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Data, ………………………….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WNIOSEK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 powołanie na rzeczoznawcę ds. szacowania zwierząt i produktów przy szacowaniu odszkodowań należnych przy zwalczaniu chorób zakaźnych zwierząt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 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do korespondencji: …………………………………………………………………………………………………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Informacje o wykształceniu: (</w:t>
      </w:r>
      <w:r>
        <w:rPr>
          <w:rFonts w:cs="Times New Roman" w:ascii="Times New Roman" w:hAnsi="Times New Roman"/>
          <w:b/>
          <w:bCs/>
          <w:sz w:val="24"/>
          <w:szCs w:val="24"/>
        </w:rPr>
        <w:t>podkreślić właściwe):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wykształcenie rolnicze wyższe lub średnie,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ukończone studia podyplomowe w zakresie związanym z rolnictwem,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posiadanie co najmniej wykształcenia średniego innego niż rolnicze i co najmniej 3 – letniego stażu pracy w gospodarstwie rolnym,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ukończenie co najmniej zasadniczej szkoły zawodowej lub dotychczasowej szkoły zasadniczej kształcących w zawodach rolniczych i posiadanie co najmniej 3 – letniego stażu pracy w gospodarstwie rolnym,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ukończenie co najmniej zasadniczej szkoły zawodowej lub dotychczasowej szkoły zasadniczej kształcących w zawodach innych niż rolnicze i posiadanie co najmniej 5 – letniego stażu pracy w gospodarstwie rolnym.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(czytelny podpis)</w:t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Kopie dokumentów potwierdzających wykształcenie kandydata na rzeczoznawcę.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Oświadczenie kandydata na rzeczoznawcę o posiadanym stażu pracy w gospodarstwie rolnym*.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Oświadczenie dot. produkcji metodami ekologicznymi *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*Jeśli wymagane</w:t>
      </w:r>
    </w:p>
    <w:sectPr>
      <w:type w:val="nextPage"/>
      <w:pgSz w:w="11906" w:h="16838"/>
      <w:pgMar w:left="993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1ef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162</Words>
  <Characters>1188</Characters>
  <CharactersWithSpaces>1331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2025-04-11T07:37:00Z</dcterms:created>
  <dc:creator>Maria Dryszcz</dc:creator>
  <dc:description/>
  <dc:language>pl-PL</dc:language>
  <cp:lastModifiedBy>Magdalena Strączek</cp:lastModifiedBy>
  <cp:lastPrinted>2025-04-10T09:50:00Z</cp:lastPrinted>
  <dcterms:modified xsi:type="dcterms:W3CDTF">2025-04-11T07:37:00Z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