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8927D7" w14:textId="77777777" w:rsidR="008B45CE" w:rsidRPr="00677AF0" w:rsidRDefault="008B45CE" w:rsidP="00454B98">
      <w:pPr>
        <w:pStyle w:val="Nagwek1"/>
      </w:pPr>
      <w:bookmarkStart w:id="0" w:name="_Toc89682249"/>
      <w:bookmarkStart w:id="1" w:name="_Toc93053556"/>
    </w:p>
    <w:p w14:paraId="39948ED5" w14:textId="0483574C" w:rsidR="00FD3D78" w:rsidRPr="00677AF0" w:rsidRDefault="00FD3D78" w:rsidP="0059024B">
      <w:pPr>
        <w:jc w:val="center"/>
        <w:rPr>
          <w:rFonts w:cstheme="minorHAnsi"/>
        </w:rPr>
      </w:pPr>
    </w:p>
    <w:bookmarkEnd w:id="0"/>
    <w:bookmarkEnd w:id="1"/>
    <w:p w14:paraId="06339704" w14:textId="7C4F763A" w:rsidR="0059024B" w:rsidRPr="0059024B" w:rsidRDefault="00C15DB7" w:rsidP="0026226E">
      <w:pPr>
        <w:pStyle w:val="Tytu"/>
      </w:pPr>
      <w:r>
        <w:t xml:space="preserve">Gminny Program Rewitalizacji </w:t>
      </w:r>
      <w:r>
        <w:br/>
        <w:t xml:space="preserve">Miasta </w:t>
      </w:r>
      <w:r w:rsidR="00EF4C4E">
        <w:t>Hrubieszowa</w:t>
      </w:r>
      <w:r w:rsidR="00FD3DFA">
        <w:t xml:space="preserve"> na lata 2023-2030</w:t>
      </w:r>
    </w:p>
    <w:p w14:paraId="5CB824DF" w14:textId="77777777" w:rsidR="00E82103" w:rsidRDefault="00E82103" w:rsidP="00E82103">
      <w:pPr>
        <w:rPr>
          <w:rFonts w:cstheme="minorHAnsi"/>
          <w:szCs w:val="24"/>
        </w:rPr>
      </w:pPr>
    </w:p>
    <w:p w14:paraId="73E638BE" w14:textId="77777777" w:rsidR="00E82103" w:rsidRDefault="00E82103" w:rsidP="00E82103">
      <w:pPr>
        <w:rPr>
          <w:rFonts w:cstheme="minorHAnsi"/>
          <w:szCs w:val="24"/>
        </w:rPr>
      </w:pPr>
    </w:p>
    <w:p w14:paraId="616CE1D9" w14:textId="7D9D8AD2" w:rsidR="00E82103" w:rsidRDefault="00DA6480" w:rsidP="00E82103">
      <w:pPr>
        <w:rPr>
          <w:rFonts w:cstheme="minorHAnsi"/>
          <w:szCs w:val="24"/>
        </w:rPr>
      </w:pPr>
      <w:r>
        <w:rPr>
          <w:rFonts w:cstheme="minorHAnsi"/>
          <w:szCs w:val="24"/>
        </w:rPr>
        <w:t xml:space="preserve">- projekt </w:t>
      </w:r>
    </w:p>
    <w:p w14:paraId="087DD0E3" w14:textId="77777777" w:rsidR="00E82103" w:rsidRDefault="00E82103" w:rsidP="00E82103">
      <w:pPr>
        <w:rPr>
          <w:rFonts w:cstheme="minorHAnsi"/>
          <w:szCs w:val="24"/>
        </w:rPr>
      </w:pPr>
    </w:p>
    <w:p w14:paraId="29552716" w14:textId="1F173EDF" w:rsidR="00E82103" w:rsidRDefault="007D006F" w:rsidP="00E82103">
      <w:pPr>
        <w:rPr>
          <w:rFonts w:cstheme="minorHAnsi"/>
          <w:szCs w:val="24"/>
        </w:rPr>
      </w:pPr>
      <w:r>
        <w:rPr>
          <w:rFonts w:cstheme="minorHAnsi"/>
          <w:noProof/>
          <w:szCs w:val="24"/>
        </w:rPr>
        <w:drawing>
          <wp:anchor distT="0" distB="0" distL="114300" distR="114300" simplePos="0" relativeHeight="251660800" behindDoc="0" locked="0" layoutInCell="1" allowOverlap="1" wp14:anchorId="12897733" wp14:editId="3C293195">
            <wp:simplePos x="0" y="0"/>
            <wp:positionH relativeFrom="margin">
              <wp:align>center</wp:align>
            </wp:positionH>
            <wp:positionV relativeFrom="margin">
              <wp:posOffset>5146675</wp:posOffset>
            </wp:positionV>
            <wp:extent cx="1634767" cy="2160000"/>
            <wp:effectExtent l="0" t="0" r="3810" b="0"/>
            <wp:wrapSquare wrapText="bothSides"/>
            <wp:docPr id="469267633" name="Obraz 1" descr="Herb Hrubieszowa - na czerwonej tarczy herbowej jelenia głowa z porożem, koloru białego. Między porożem umieszczone  dwa złote krzyże kawalerskie, w układzie jeden nad drug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67633" name="Obraz 1" descr="Herb Hrubieszowa - na czerwonej tarczy herbowej jelenia głowa z porożem, koloru białego. Między porożem umieszczone  dwa złote krzyże kawalerskie, w układzie jeden nad drugi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34767" cy="2160000"/>
                    </a:xfrm>
                    <a:prstGeom prst="rect">
                      <a:avLst/>
                    </a:prstGeom>
                    <a:noFill/>
                  </pic:spPr>
                </pic:pic>
              </a:graphicData>
            </a:graphic>
          </wp:anchor>
        </w:drawing>
      </w:r>
    </w:p>
    <w:p w14:paraId="3AF34951" w14:textId="2B22404F" w:rsidR="00E82103" w:rsidRDefault="00E82103" w:rsidP="00E82103">
      <w:pPr>
        <w:rPr>
          <w:rFonts w:cstheme="minorHAnsi"/>
          <w:szCs w:val="24"/>
        </w:rPr>
      </w:pPr>
    </w:p>
    <w:p w14:paraId="05E73946" w14:textId="3B78A9CF" w:rsidR="00E82103" w:rsidRDefault="00E82103" w:rsidP="00E82103">
      <w:pPr>
        <w:rPr>
          <w:rFonts w:cstheme="minorHAnsi"/>
          <w:szCs w:val="24"/>
        </w:rPr>
      </w:pPr>
    </w:p>
    <w:p w14:paraId="44B86BCB" w14:textId="56513566" w:rsidR="00E82103" w:rsidRDefault="00E82103" w:rsidP="00E82103">
      <w:pPr>
        <w:rPr>
          <w:rFonts w:cstheme="minorHAnsi"/>
          <w:szCs w:val="24"/>
        </w:rPr>
      </w:pPr>
    </w:p>
    <w:p w14:paraId="595CC3B6" w14:textId="7085AE2E" w:rsidR="00E82103" w:rsidRDefault="00E82103" w:rsidP="00E82103">
      <w:pPr>
        <w:rPr>
          <w:rFonts w:cstheme="minorHAnsi"/>
          <w:szCs w:val="24"/>
        </w:rPr>
      </w:pPr>
    </w:p>
    <w:p w14:paraId="123BCEE2" w14:textId="77777777" w:rsidR="00E82103" w:rsidRDefault="00E82103" w:rsidP="00E82103">
      <w:pPr>
        <w:rPr>
          <w:rFonts w:cstheme="minorHAnsi"/>
          <w:szCs w:val="24"/>
        </w:rPr>
      </w:pPr>
    </w:p>
    <w:p w14:paraId="0FE61BB3" w14:textId="77777777" w:rsidR="00E82103" w:rsidRDefault="00E82103" w:rsidP="00E82103">
      <w:pPr>
        <w:rPr>
          <w:rFonts w:cstheme="minorHAnsi"/>
          <w:szCs w:val="24"/>
        </w:rPr>
      </w:pPr>
    </w:p>
    <w:p w14:paraId="577E989B" w14:textId="77777777" w:rsidR="00E82103" w:rsidRDefault="00E82103" w:rsidP="00E82103">
      <w:pPr>
        <w:rPr>
          <w:rFonts w:cstheme="minorHAnsi"/>
          <w:szCs w:val="24"/>
        </w:rPr>
      </w:pPr>
    </w:p>
    <w:p w14:paraId="63BA545A" w14:textId="77777777" w:rsidR="00E82103" w:rsidRDefault="00E82103" w:rsidP="00E82103">
      <w:pPr>
        <w:rPr>
          <w:rFonts w:cstheme="minorHAnsi"/>
          <w:szCs w:val="24"/>
        </w:rPr>
      </w:pPr>
    </w:p>
    <w:p w14:paraId="47725A3A" w14:textId="43E944F4" w:rsidR="00DF04A0" w:rsidRPr="00677AF0" w:rsidRDefault="00EF4C4E" w:rsidP="00E82103">
      <w:pPr>
        <w:rPr>
          <w:rFonts w:cstheme="minorHAnsi"/>
          <w:szCs w:val="24"/>
        </w:rPr>
      </w:pPr>
      <w:r>
        <w:rPr>
          <w:rFonts w:cstheme="minorHAnsi"/>
          <w:szCs w:val="24"/>
        </w:rPr>
        <w:t>Hrubieszów</w:t>
      </w:r>
      <w:r w:rsidR="00B31CD9" w:rsidRPr="00677AF0">
        <w:rPr>
          <w:rFonts w:cstheme="minorHAnsi"/>
          <w:szCs w:val="24"/>
        </w:rPr>
        <w:t xml:space="preserve">, </w:t>
      </w:r>
      <w:r w:rsidR="00FD3DFA">
        <w:rPr>
          <w:rFonts w:cstheme="minorHAnsi"/>
          <w:szCs w:val="24"/>
        </w:rPr>
        <w:t xml:space="preserve">… </w:t>
      </w:r>
      <w:r w:rsidR="00B31CD9" w:rsidRPr="00677AF0">
        <w:rPr>
          <w:rFonts w:cstheme="minorHAnsi"/>
          <w:szCs w:val="24"/>
        </w:rPr>
        <w:t>202</w:t>
      </w:r>
      <w:r w:rsidR="00527249" w:rsidRPr="00677AF0">
        <w:rPr>
          <w:rFonts w:cstheme="minorHAnsi"/>
          <w:szCs w:val="24"/>
        </w:rPr>
        <w:t>3</w:t>
      </w:r>
    </w:p>
    <w:p w14:paraId="4E4C78BD" w14:textId="77777777" w:rsidR="00201F5F" w:rsidRPr="00677AF0" w:rsidRDefault="00201F5F" w:rsidP="00201F5F">
      <w:pPr>
        <w:rPr>
          <w:rFonts w:cstheme="minorHAnsi"/>
        </w:rPr>
      </w:pPr>
    </w:p>
    <w:p w14:paraId="737CF45A" w14:textId="77777777" w:rsidR="00EF4C4E" w:rsidRDefault="00EF4C4E" w:rsidP="00201F5F">
      <w:pPr>
        <w:rPr>
          <w:rFonts w:cstheme="minorHAnsi"/>
          <w:b/>
          <w:bCs/>
        </w:rPr>
      </w:pPr>
    </w:p>
    <w:p w14:paraId="57F7F172" w14:textId="77777777" w:rsidR="00EF4C4E" w:rsidRDefault="00EF4C4E" w:rsidP="00201F5F">
      <w:pPr>
        <w:rPr>
          <w:rFonts w:cstheme="minorHAnsi"/>
          <w:b/>
          <w:bCs/>
        </w:rPr>
      </w:pPr>
    </w:p>
    <w:p w14:paraId="56512108" w14:textId="77777777" w:rsidR="00EF4C4E" w:rsidRDefault="00EF4C4E" w:rsidP="00201F5F">
      <w:pPr>
        <w:rPr>
          <w:rFonts w:cstheme="minorHAnsi"/>
          <w:b/>
          <w:bCs/>
        </w:rPr>
      </w:pPr>
    </w:p>
    <w:p w14:paraId="50270A08" w14:textId="77777777" w:rsidR="00EF4C4E" w:rsidRDefault="00EF4C4E" w:rsidP="00201F5F">
      <w:pPr>
        <w:rPr>
          <w:rFonts w:cstheme="minorHAnsi"/>
          <w:b/>
          <w:bCs/>
        </w:rPr>
      </w:pPr>
    </w:p>
    <w:p w14:paraId="3C11D2A7" w14:textId="77777777" w:rsidR="00EF4C4E" w:rsidRDefault="00EF4C4E" w:rsidP="00201F5F">
      <w:pPr>
        <w:rPr>
          <w:rFonts w:cstheme="minorHAnsi"/>
          <w:b/>
          <w:bCs/>
        </w:rPr>
      </w:pPr>
    </w:p>
    <w:p w14:paraId="1683D667" w14:textId="77777777" w:rsidR="00EF4C4E" w:rsidRDefault="00EF4C4E" w:rsidP="00201F5F">
      <w:pPr>
        <w:rPr>
          <w:rFonts w:cstheme="minorHAnsi"/>
          <w:b/>
          <w:bCs/>
        </w:rPr>
      </w:pPr>
    </w:p>
    <w:p w14:paraId="4F367461" w14:textId="77777777" w:rsidR="00EF4C4E" w:rsidRDefault="00EF4C4E" w:rsidP="00201F5F">
      <w:pPr>
        <w:rPr>
          <w:rFonts w:cstheme="minorHAnsi"/>
          <w:b/>
          <w:bCs/>
        </w:rPr>
      </w:pPr>
    </w:p>
    <w:p w14:paraId="75DA9EC8" w14:textId="77777777" w:rsidR="00EF4C4E" w:rsidRDefault="00EF4C4E" w:rsidP="00201F5F">
      <w:pPr>
        <w:rPr>
          <w:rFonts w:cstheme="minorHAnsi"/>
          <w:b/>
          <w:bCs/>
        </w:rPr>
      </w:pPr>
    </w:p>
    <w:p w14:paraId="6F29691B" w14:textId="77777777" w:rsidR="00EF4C4E" w:rsidRDefault="00201F5F" w:rsidP="00201F5F">
      <w:pPr>
        <w:rPr>
          <w:rFonts w:cstheme="minorHAnsi"/>
          <w:b/>
          <w:bCs/>
        </w:rPr>
      </w:pPr>
      <w:r w:rsidRPr="00677AF0">
        <w:rPr>
          <w:rFonts w:cstheme="minorHAnsi"/>
          <w:b/>
          <w:bCs/>
        </w:rPr>
        <w:t xml:space="preserve">Opracowanie </w:t>
      </w:r>
      <w:r w:rsidR="00C15DB7">
        <w:rPr>
          <w:rFonts w:cstheme="minorHAnsi"/>
          <w:b/>
          <w:bCs/>
        </w:rPr>
        <w:t>dokumentu</w:t>
      </w:r>
      <w:r w:rsidRPr="00677AF0">
        <w:rPr>
          <w:rFonts w:cstheme="minorHAnsi"/>
          <w:b/>
          <w:bCs/>
        </w:rPr>
        <w:t>:</w:t>
      </w:r>
    </w:p>
    <w:p w14:paraId="6270C11A" w14:textId="382B4601" w:rsidR="00201F5F" w:rsidRDefault="00201F5F" w:rsidP="00201F5F">
      <w:pPr>
        <w:rPr>
          <w:rFonts w:cstheme="minorHAnsi"/>
        </w:rPr>
      </w:pPr>
      <w:r w:rsidRPr="00677AF0">
        <w:rPr>
          <w:rFonts w:cstheme="minorHAnsi"/>
        </w:rPr>
        <w:t>Centrum Doradztwa Strategicznego:</w:t>
      </w:r>
      <w:r w:rsidR="00EF370D" w:rsidRPr="00EF370D">
        <w:t xml:space="preserve"> </w:t>
      </w:r>
      <w:r w:rsidR="00EF370D" w:rsidRPr="00EF370D">
        <w:rPr>
          <w:rFonts w:cstheme="minorHAnsi"/>
        </w:rPr>
        <w:t>s.c.</w:t>
      </w:r>
      <w:r w:rsidR="005F12A0">
        <w:rPr>
          <w:rFonts w:cstheme="minorHAnsi"/>
        </w:rPr>
        <w:br/>
      </w:r>
      <w:r w:rsidR="00EF370D" w:rsidRPr="00EF370D">
        <w:rPr>
          <w:rFonts w:cstheme="minorHAnsi"/>
        </w:rPr>
        <w:t xml:space="preserve">Dagmara Bieńkowska, Cezary Ulasiński, Justyna Szymańska, Magdalena </w:t>
      </w:r>
      <w:proofErr w:type="spellStart"/>
      <w:r w:rsidR="00EF370D" w:rsidRPr="00EF370D">
        <w:rPr>
          <w:rFonts w:cstheme="minorHAnsi"/>
        </w:rPr>
        <w:t>Widuch</w:t>
      </w:r>
      <w:proofErr w:type="spellEnd"/>
    </w:p>
    <w:p w14:paraId="25D0574A" w14:textId="6FD74C2E" w:rsidR="00EF4C4E" w:rsidRPr="00677AF0" w:rsidRDefault="00EF4C4E" w:rsidP="00201F5F">
      <w:pPr>
        <w:rPr>
          <w:rFonts w:cstheme="minorHAnsi"/>
        </w:rPr>
      </w:pPr>
      <w:r>
        <w:rPr>
          <w:rFonts w:cstheme="minorHAnsi"/>
        </w:rPr>
        <w:t xml:space="preserve">Ul. Włóczków 22/3, </w:t>
      </w:r>
      <w:r w:rsidR="00AD3D53">
        <w:rPr>
          <w:rFonts w:cstheme="minorHAnsi"/>
        </w:rPr>
        <w:t xml:space="preserve">30-103 </w:t>
      </w:r>
      <w:r>
        <w:rPr>
          <w:rFonts w:cstheme="minorHAnsi"/>
        </w:rPr>
        <w:t>Kraków</w:t>
      </w:r>
    </w:p>
    <w:p w14:paraId="3A19B061" w14:textId="77777777" w:rsidR="004A3168" w:rsidRPr="00677AF0" w:rsidRDefault="004A3168" w:rsidP="00201F5F">
      <w:pPr>
        <w:rPr>
          <w:rFonts w:cstheme="minorHAnsi"/>
        </w:rPr>
      </w:pPr>
    </w:p>
    <w:p w14:paraId="7D6F76E2" w14:textId="63392B92" w:rsidR="00201F5F" w:rsidRPr="00677AF0" w:rsidRDefault="00201F5F" w:rsidP="00201F5F">
      <w:pPr>
        <w:jc w:val="center"/>
        <w:rPr>
          <w:rFonts w:cstheme="minorHAnsi"/>
        </w:rPr>
        <w:sectPr w:rsidR="00201F5F" w:rsidRPr="00677AF0" w:rsidSect="00431198">
          <w:headerReference w:type="default" r:id="rId9"/>
          <w:footerReference w:type="default" r:id="rId10"/>
          <w:pgSz w:w="11906" w:h="16838"/>
          <w:pgMar w:top="1418" w:right="1418" w:bottom="1418" w:left="1418" w:header="709" w:footer="709" w:gutter="0"/>
          <w:cols w:space="708"/>
          <w:titlePg/>
          <w:docGrid w:linePitch="360"/>
        </w:sectPr>
      </w:pPr>
      <w:r w:rsidRPr="00677AF0">
        <w:rPr>
          <w:rFonts w:cstheme="minorHAnsi"/>
          <w:noProof/>
          <w:lang w:eastAsia="pl-PL"/>
        </w:rPr>
        <w:drawing>
          <wp:inline distT="0" distB="0" distL="0" distR="0" wp14:anchorId="65EB2A84" wp14:editId="32C8B86D">
            <wp:extent cx="2325342" cy="2179177"/>
            <wp:effectExtent l="0" t="0" r="0" b="0"/>
            <wp:docPr id="28" name="Obraz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331200" cy="2184666"/>
                    </a:xfrm>
                    <a:prstGeom prst="rect">
                      <a:avLst/>
                    </a:prstGeom>
                    <a:noFill/>
                  </pic:spPr>
                </pic:pic>
              </a:graphicData>
            </a:graphic>
          </wp:inline>
        </w:drawing>
      </w:r>
    </w:p>
    <w:sdt>
      <w:sdtPr>
        <w:rPr>
          <w:rFonts w:eastAsiaTheme="minorHAnsi" w:cstheme="minorBidi"/>
          <w:b w:val="0"/>
          <w:color w:val="auto"/>
          <w:sz w:val="24"/>
          <w:szCs w:val="22"/>
          <w:lang w:eastAsia="en-US"/>
        </w:rPr>
        <w:id w:val="916364789"/>
        <w:docPartObj>
          <w:docPartGallery w:val="Table of Contents"/>
          <w:docPartUnique/>
        </w:docPartObj>
      </w:sdtPr>
      <w:sdtEndPr>
        <w:rPr>
          <w:bCs/>
        </w:rPr>
      </w:sdtEndPr>
      <w:sdtContent>
        <w:p w14:paraId="7857A799" w14:textId="4B2D136F" w:rsidR="00E926DF" w:rsidRPr="007908E4" w:rsidRDefault="00E926DF">
          <w:pPr>
            <w:pStyle w:val="Nagwekspisutreci"/>
            <w:rPr>
              <w:rStyle w:val="Nagwek2Znak"/>
            </w:rPr>
          </w:pPr>
          <w:r w:rsidRPr="007908E4">
            <w:rPr>
              <w:rStyle w:val="Nagwek2Znak"/>
            </w:rPr>
            <w:t>Spis treści</w:t>
          </w:r>
        </w:p>
        <w:p w14:paraId="4F4BA8BE" w14:textId="77F583D2" w:rsidR="007D006F" w:rsidRDefault="00E926DF">
          <w:pPr>
            <w:pStyle w:val="Spistreci2"/>
            <w:rPr>
              <w:rFonts w:asciiTheme="minorHAnsi" w:eastAsiaTheme="minorEastAsia" w:hAnsiTheme="minorHAnsi"/>
              <w:noProof/>
              <w:kern w:val="2"/>
              <w:sz w:val="22"/>
              <w:lang w:eastAsia="pl-PL"/>
              <w14:ligatures w14:val="standardContextual"/>
            </w:rPr>
          </w:pPr>
          <w:r>
            <w:fldChar w:fldCharType="begin"/>
          </w:r>
          <w:r>
            <w:instrText xml:space="preserve"> TOC \o "1-3" \h \z \u </w:instrText>
          </w:r>
          <w:r>
            <w:fldChar w:fldCharType="separate"/>
          </w:r>
          <w:hyperlink w:anchor="_Toc140842943" w:history="1">
            <w:r w:rsidR="007D006F" w:rsidRPr="00493EB5">
              <w:rPr>
                <w:rStyle w:val="Hipercze"/>
                <w:noProof/>
              </w:rPr>
              <w:t>1. Wprowadzenie</w:t>
            </w:r>
            <w:r w:rsidR="007D006F">
              <w:rPr>
                <w:noProof/>
                <w:webHidden/>
              </w:rPr>
              <w:tab/>
            </w:r>
            <w:r w:rsidR="007D006F">
              <w:rPr>
                <w:noProof/>
                <w:webHidden/>
              </w:rPr>
              <w:fldChar w:fldCharType="begin"/>
            </w:r>
            <w:r w:rsidR="007D006F">
              <w:rPr>
                <w:noProof/>
                <w:webHidden/>
              </w:rPr>
              <w:instrText xml:space="preserve"> PAGEREF _Toc140842943 \h </w:instrText>
            </w:r>
            <w:r w:rsidR="007D006F">
              <w:rPr>
                <w:noProof/>
                <w:webHidden/>
              </w:rPr>
            </w:r>
            <w:r w:rsidR="007D006F">
              <w:rPr>
                <w:noProof/>
                <w:webHidden/>
              </w:rPr>
              <w:fldChar w:fldCharType="separate"/>
            </w:r>
            <w:r w:rsidR="007B0D30">
              <w:rPr>
                <w:noProof/>
                <w:webHidden/>
              </w:rPr>
              <w:t>5</w:t>
            </w:r>
            <w:r w:rsidR="007D006F">
              <w:rPr>
                <w:noProof/>
                <w:webHidden/>
              </w:rPr>
              <w:fldChar w:fldCharType="end"/>
            </w:r>
          </w:hyperlink>
        </w:p>
        <w:p w14:paraId="2495692D" w14:textId="3DA538DA"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44" w:history="1">
            <w:r w:rsidRPr="00493EB5">
              <w:rPr>
                <w:rStyle w:val="Hipercze"/>
                <w:noProof/>
              </w:rPr>
              <w:t>1.1. Założenia i proces opracowania GPR</w:t>
            </w:r>
            <w:r>
              <w:rPr>
                <w:noProof/>
                <w:webHidden/>
              </w:rPr>
              <w:tab/>
            </w:r>
            <w:r>
              <w:rPr>
                <w:noProof/>
                <w:webHidden/>
              </w:rPr>
              <w:fldChar w:fldCharType="begin"/>
            </w:r>
            <w:r>
              <w:rPr>
                <w:noProof/>
                <w:webHidden/>
              </w:rPr>
              <w:instrText xml:space="preserve"> PAGEREF _Toc140842944 \h </w:instrText>
            </w:r>
            <w:r>
              <w:rPr>
                <w:noProof/>
                <w:webHidden/>
              </w:rPr>
            </w:r>
            <w:r>
              <w:rPr>
                <w:noProof/>
                <w:webHidden/>
              </w:rPr>
              <w:fldChar w:fldCharType="separate"/>
            </w:r>
            <w:r w:rsidR="007B0D30">
              <w:rPr>
                <w:noProof/>
                <w:webHidden/>
              </w:rPr>
              <w:t>5</w:t>
            </w:r>
            <w:r>
              <w:rPr>
                <w:noProof/>
                <w:webHidden/>
              </w:rPr>
              <w:fldChar w:fldCharType="end"/>
            </w:r>
          </w:hyperlink>
        </w:p>
        <w:p w14:paraId="12F0A942" w14:textId="63D6F161"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45" w:history="1">
            <w:r w:rsidRPr="00493EB5">
              <w:rPr>
                <w:rStyle w:val="Hipercze"/>
                <w:noProof/>
              </w:rPr>
              <w:t>1.2. Podstawowe pojęcia</w:t>
            </w:r>
            <w:r>
              <w:rPr>
                <w:noProof/>
                <w:webHidden/>
              </w:rPr>
              <w:tab/>
            </w:r>
            <w:r>
              <w:rPr>
                <w:noProof/>
                <w:webHidden/>
              </w:rPr>
              <w:fldChar w:fldCharType="begin"/>
            </w:r>
            <w:r>
              <w:rPr>
                <w:noProof/>
                <w:webHidden/>
              </w:rPr>
              <w:instrText xml:space="preserve"> PAGEREF _Toc140842945 \h </w:instrText>
            </w:r>
            <w:r>
              <w:rPr>
                <w:noProof/>
                <w:webHidden/>
              </w:rPr>
            </w:r>
            <w:r>
              <w:rPr>
                <w:noProof/>
                <w:webHidden/>
              </w:rPr>
              <w:fldChar w:fldCharType="separate"/>
            </w:r>
            <w:r w:rsidR="007B0D30">
              <w:rPr>
                <w:noProof/>
                <w:webHidden/>
              </w:rPr>
              <w:t>6</w:t>
            </w:r>
            <w:r>
              <w:rPr>
                <w:noProof/>
                <w:webHidden/>
              </w:rPr>
              <w:fldChar w:fldCharType="end"/>
            </w:r>
          </w:hyperlink>
        </w:p>
        <w:p w14:paraId="359A0E83" w14:textId="6B7B51DC" w:rsidR="007D006F" w:rsidRDefault="007D006F">
          <w:pPr>
            <w:pStyle w:val="Spistreci2"/>
            <w:rPr>
              <w:rFonts w:asciiTheme="minorHAnsi" w:eastAsiaTheme="minorEastAsia" w:hAnsiTheme="minorHAnsi"/>
              <w:noProof/>
              <w:kern w:val="2"/>
              <w:sz w:val="22"/>
              <w:lang w:eastAsia="pl-PL"/>
              <w14:ligatures w14:val="standardContextual"/>
            </w:rPr>
          </w:pPr>
          <w:hyperlink w:anchor="_Toc140842946" w:history="1">
            <w:r w:rsidRPr="00493EB5">
              <w:rPr>
                <w:rStyle w:val="Hipercze"/>
                <w:noProof/>
              </w:rPr>
              <w:t>2. Metodologia delimitacji obszaru zdegradowanego i obszaru rewitalizacji</w:t>
            </w:r>
            <w:r>
              <w:rPr>
                <w:noProof/>
                <w:webHidden/>
              </w:rPr>
              <w:tab/>
            </w:r>
            <w:r>
              <w:rPr>
                <w:noProof/>
                <w:webHidden/>
              </w:rPr>
              <w:fldChar w:fldCharType="begin"/>
            </w:r>
            <w:r>
              <w:rPr>
                <w:noProof/>
                <w:webHidden/>
              </w:rPr>
              <w:instrText xml:space="preserve"> PAGEREF _Toc140842946 \h </w:instrText>
            </w:r>
            <w:r>
              <w:rPr>
                <w:noProof/>
                <w:webHidden/>
              </w:rPr>
            </w:r>
            <w:r>
              <w:rPr>
                <w:noProof/>
                <w:webHidden/>
              </w:rPr>
              <w:fldChar w:fldCharType="separate"/>
            </w:r>
            <w:r w:rsidR="007B0D30">
              <w:rPr>
                <w:noProof/>
                <w:webHidden/>
              </w:rPr>
              <w:t>9</w:t>
            </w:r>
            <w:r>
              <w:rPr>
                <w:noProof/>
                <w:webHidden/>
              </w:rPr>
              <w:fldChar w:fldCharType="end"/>
            </w:r>
          </w:hyperlink>
        </w:p>
        <w:p w14:paraId="722B80A4" w14:textId="2A8D95E0"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47" w:history="1">
            <w:r w:rsidRPr="00493EB5">
              <w:rPr>
                <w:rStyle w:val="Hipercze"/>
                <w:noProof/>
              </w:rPr>
              <w:t>2.1. Proces i metodologia</w:t>
            </w:r>
            <w:r>
              <w:rPr>
                <w:noProof/>
                <w:webHidden/>
              </w:rPr>
              <w:tab/>
            </w:r>
            <w:r>
              <w:rPr>
                <w:noProof/>
                <w:webHidden/>
              </w:rPr>
              <w:fldChar w:fldCharType="begin"/>
            </w:r>
            <w:r>
              <w:rPr>
                <w:noProof/>
                <w:webHidden/>
              </w:rPr>
              <w:instrText xml:space="preserve"> PAGEREF _Toc140842947 \h </w:instrText>
            </w:r>
            <w:r>
              <w:rPr>
                <w:noProof/>
                <w:webHidden/>
              </w:rPr>
            </w:r>
            <w:r>
              <w:rPr>
                <w:noProof/>
                <w:webHidden/>
              </w:rPr>
              <w:fldChar w:fldCharType="separate"/>
            </w:r>
            <w:r w:rsidR="007B0D30">
              <w:rPr>
                <w:noProof/>
                <w:webHidden/>
              </w:rPr>
              <w:t>9</w:t>
            </w:r>
            <w:r>
              <w:rPr>
                <w:noProof/>
                <w:webHidden/>
              </w:rPr>
              <w:fldChar w:fldCharType="end"/>
            </w:r>
          </w:hyperlink>
        </w:p>
        <w:p w14:paraId="09F3179B" w14:textId="768F5339"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48" w:history="1">
            <w:r w:rsidRPr="00493EB5">
              <w:rPr>
                <w:rStyle w:val="Hipercze"/>
                <w:noProof/>
              </w:rPr>
              <w:t>2.2. Wybór jednostek do analizy</w:t>
            </w:r>
            <w:r>
              <w:rPr>
                <w:noProof/>
                <w:webHidden/>
              </w:rPr>
              <w:tab/>
            </w:r>
            <w:r>
              <w:rPr>
                <w:noProof/>
                <w:webHidden/>
              </w:rPr>
              <w:fldChar w:fldCharType="begin"/>
            </w:r>
            <w:r>
              <w:rPr>
                <w:noProof/>
                <w:webHidden/>
              </w:rPr>
              <w:instrText xml:space="preserve"> PAGEREF _Toc140842948 \h </w:instrText>
            </w:r>
            <w:r>
              <w:rPr>
                <w:noProof/>
                <w:webHidden/>
              </w:rPr>
            </w:r>
            <w:r>
              <w:rPr>
                <w:noProof/>
                <w:webHidden/>
              </w:rPr>
              <w:fldChar w:fldCharType="separate"/>
            </w:r>
            <w:r w:rsidR="007B0D30">
              <w:rPr>
                <w:noProof/>
                <w:webHidden/>
              </w:rPr>
              <w:t>10</w:t>
            </w:r>
            <w:r>
              <w:rPr>
                <w:noProof/>
                <w:webHidden/>
              </w:rPr>
              <w:fldChar w:fldCharType="end"/>
            </w:r>
          </w:hyperlink>
        </w:p>
        <w:p w14:paraId="4DDD4AE2" w14:textId="777F12B3"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49" w:history="1">
            <w:r w:rsidRPr="00493EB5">
              <w:rPr>
                <w:rStyle w:val="Hipercze"/>
                <w:noProof/>
              </w:rPr>
              <w:t>2.3. Analiza danych i budowa wskaźników dla pięciu sfer diagnostycznych</w:t>
            </w:r>
            <w:r>
              <w:rPr>
                <w:noProof/>
                <w:webHidden/>
              </w:rPr>
              <w:tab/>
            </w:r>
            <w:r>
              <w:rPr>
                <w:noProof/>
                <w:webHidden/>
              </w:rPr>
              <w:fldChar w:fldCharType="begin"/>
            </w:r>
            <w:r>
              <w:rPr>
                <w:noProof/>
                <w:webHidden/>
              </w:rPr>
              <w:instrText xml:space="preserve"> PAGEREF _Toc140842949 \h </w:instrText>
            </w:r>
            <w:r>
              <w:rPr>
                <w:noProof/>
                <w:webHidden/>
              </w:rPr>
            </w:r>
            <w:r>
              <w:rPr>
                <w:noProof/>
                <w:webHidden/>
              </w:rPr>
              <w:fldChar w:fldCharType="separate"/>
            </w:r>
            <w:r w:rsidR="007B0D30">
              <w:rPr>
                <w:noProof/>
                <w:webHidden/>
              </w:rPr>
              <w:t>14</w:t>
            </w:r>
            <w:r>
              <w:rPr>
                <w:noProof/>
                <w:webHidden/>
              </w:rPr>
              <w:fldChar w:fldCharType="end"/>
            </w:r>
          </w:hyperlink>
        </w:p>
        <w:p w14:paraId="3D8E9512" w14:textId="72647863"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50" w:history="1">
            <w:r w:rsidRPr="00493EB5">
              <w:rPr>
                <w:rStyle w:val="Hipercze"/>
                <w:noProof/>
              </w:rPr>
              <w:t>2.4. Analiza wskaźnikowa – budowa wskaźnika syntetycznego</w:t>
            </w:r>
            <w:r>
              <w:rPr>
                <w:noProof/>
                <w:webHidden/>
              </w:rPr>
              <w:tab/>
            </w:r>
            <w:r>
              <w:rPr>
                <w:noProof/>
                <w:webHidden/>
              </w:rPr>
              <w:fldChar w:fldCharType="begin"/>
            </w:r>
            <w:r>
              <w:rPr>
                <w:noProof/>
                <w:webHidden/>
              </w:rPr>
              <w:instrText xml:space="preserve"> PAGEREF _Toc140842950 \h </w:instrText>
            </w:r>
            <w:r>
              <w:rPr>
                <w:noProof/>
                <w:webHidden/>
              </w:rPr>
            </w:r>
            <w:r>
              <w:rPr>
                <w:noProof/>
                <w:webHidden/>
              </w:rPr>
              <w:fldChar w:fldCharType="separate"/>
            </w:r>
            <w:r w:rsidR="007B0D30">
              <w:rPr>
                <w:noProof/>
                <w:webHidden/>
              </w:rPr>
              <w:t>21</w:t>
            </w:r>
            <w:r>
              <w:rPr>
                <w:noProof/>
                <w:webHidden/>
              </w:rPr>
              <w:fldChar w:fldCharType="end"/>
            </w:r>
          </w:hyperlink>
        </w:p>
        <w:p w14:paraId="21F9ACA2" w14:textId="178E8610"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51" w:history="1">
            <w:r w:rsidRPr="00493EB5">
              <w:rPr>
                <w:rStyle w:val="Hipercze"/>
                <w:noProof/>
              </w:rPr>
              <w:t>2.5. Wyznaczenie obszaru zdegradowanego</w:t>
            </w:r>
            <w:r>
              <w:rPr>
                <w:noProof/>
                <w:webHidden/>
              </w:rPr>
              <w:tab/>
            </w:r>
            <w:r>
              <w:rPr>
                <w:noProof/>
                <w:webHidden/>
              </w:rPr>
              <w:fldChar w:fldCharType="begin"/>
            </w:r>
            <w:r>
              <w:rPr>
                <w:noProof/>
                <w:webHidden/>
              </w:rPr>
              <w:instrText xml:space="preserve"> PAGEREF _Toc140842951 \h </w:instrText>
            </w:r>
            <w:r>
              <w:rPr>
                <w:noProof/>
                <w:webHidden/>
              </w:rPr>
            </w:r>
            <w:r>
              <w:rPr>
                <w:noProof/>
                <w:webHidden/>
              </w:rPr>
              <w:fldChar w:fldCharType="separate"/>
            </w:r>
            <w:r w:rsidR="007B0D30">
              <w:rPr>
                <w:noProof/>
                <w:webHidden/>
              </w:rPr>
              <w:t>26</w:t>
            </w:r>
            <w:r>
              <w:rPr>
                <w:noProof/>
                <w:webHidden/>
              </w:rPr>
              <w:fldChar w:fldCharType="end"/>
            </w:r>
          </w:hyperlink>
        </w:p>
        <w:p w14:paraId="02607535" w14:textId="617DB844"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52" w:history="1">
            <w:r w:rsidRPr="00493EB5">
              <w:rPr>
                <w:rStyle w:val="Hipercze"/>
                <w:noProof/>
              </w:rPr>
              <w:t>2.6. Realizacja działań partycypacyjno-badawczych – badania ilościowe i jakościowe</w:t>
            </w:r>
            <w:r>
              <w:rPr>
                <w:noProof/>
                <w:webHidden/>
              </w:rPr>
              <w:tab/>
            </w:r>
            <w:r>
              <w:rPr>
                <w:noProof/>
                <w:webHidden/>
              </w:rPr>
              <w:fldChar w:fldCharType="begin"/>
            </w:r>
            <w:r>
              <w:rPr>
                <w:noProof/>
                <w:webHidden/>
              </w:rPr>
              <w:instrText xml:space="preserve"> PAGEREF _Toc140842952 \h </w:instrText>
            </w:r>
            <w:r>
              <w:rPr>
                <w:noProof/>
                <w:webHidden/>
              </w:rPr>
            </w:r>
            <w:r>
              <w:rPr>
                <w:noProof/>
                <w:webHidden/>
              </w:rPr>
              <w:fldChar w:fldCharType="separate"/>
            </w:r>
            <w:r w:rsidR="007B0D30">
              <w:rPr>
                <w:noProof/>
                <w:webHidden/>
              </w:rPr>
              <w:t>27</w:t>
            </w:r>
            <w:r>
              <w:rPr>
                <w:noProof/>
                <w:webHidden/>
              </w:rPr>
              <w:fldChar w:fldCharType="end"/>
            </w:r>
          </w:hyperlink>
        </w:p>
        <w:p w14:paraId="497D2821" w14:textId="04640AD5"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53" w:history="1">
            <w:r w:rsidRPr="00493EB5">
              <w:rPr>
                <w:rStyle w:val="Hipercze"/>
                <w:noProof/>
              </w:rPr>
              <w:t>2.7. Wyznaczenie obszaru rewitalizacji</w:t>
            </w:r>
            <w:r>
              <w:rPr>
                <w:noProof/>
                <w:webHidden/>
              </w:rPr>
              <w:tab/>
            </w:r>
            <w:r>
              <w:rPr>
                <w:noProof/>
                <w:webHidden/>
              </w:rPr>
              <w:fldChar w:fldCharType="begin"/>
            </w:r>
            <w:r>
              <w:rPr>
                <w:noProof/>
                <w:webHidden/>
              </w:rPr>
              <w:instrText xml:space="preserve"> PAGEREF _Toc140842953 \h </w:instrText>
            </w:r>
            <w:r>
              <w:rPr>
                <w:noProof/>
                <w:webHidden/>
              </w:rPr>
            </w:r>
            <w:r>
              <w:rPr>
                <w:noProof/>
                <w:webHidden/>
              </w:rPr>
              <w:fldChar w:fldCharType="separate"/>
            </w:r>
            <w:r w:rsidR="007B0D30">
              <w:rPr>
                <w:noProof/>
                <w:webHidden/>
              </w:rPr>
              <w:t>28</w:t>
            </w:r>
            <w:r>
              <w:rPr>
                <w:noProof/>
                <w:webHidden/>
              </w:rPr>
              <w:fldChar w:fldCharType="end"/>
            </w:r>
          </w:hyperlink>
        </w:p>
        <w:p w14:paraId="61794478" w14:textId="5F48F1C5" w:rsidR="007D006F" w:rsidRDefault="007D006F">
          <w:pPr>
            <w:pStyle w:val="Spistreci2"/>
            <w:rPr>
              <w:rFonts w:asciiTheme="minorHAnsi" w:eastAsiaTheme="minorEastAsia" w:hAnsiTheme="minorHAnsi"/>
              <w:noProof/>
              <w:kern w:val="2"/>
              <w:sz w:val="22"/>
              <w:lang w:eastAsia="pl-PL"/>
              <w14:ligatures w14:val="standardContextual"/>
            </w:rPr>
          </w:pPr>
          <w:hyperlink w:anchor="_Toc140842954" w:history="1">
            <w:r w:rsidRPr="00493EB5">
              <w:rPr>
                <w:rStyle w:val="Hipercze"/>
                <w:noProof/>
              </w:rPr>
              <w:t>3. Szczegółowa diagnoza obszaru rewitalizacji</w:t>
            </w:r>
            <w:r>
              <w:rPr>
                <w:noProof/>
                <w:webHidden/>
              </w:rPr>
              <w:tab/>
            </w:r>
            <w:r>
              <w:rPr>
                <w:noProof/>
                <w:webHidden/>
              </w:rPr>
              <w:fldChar w:fldCharType="begin"/>
            </w:r>
            <w:r>
              <w:rPr>
                <w:noProof/>
                <w:webHidden/>
              </w:rPr>
              <w:instrText xml:space="preserve"> PAGEREF _Toc140842954 \h </w:instrText>
            </w:r>
            <w:r>
              <w:rPr>
                <w:noProof/>
                <w:webHidden/>
              </w:rPr>
            </w:r>
            <w:r>
              <w:rPr>
                <w:noProof/>
                <w:webHidden/>
              </w:rPr>
              <w:fldChar w:fldCharType="separate"/>
            </w:r>
            <w:r w:rsidR="007B0D30">
              <w:rPr>
                <w:noProof/>
                <w:webHidden/>
              </w:rPr>
              <w:t>31</w:t>
            </w:r>
            <w:r>
              <w:rPr>
                <w:noProof/>
                <w:webHidden/>
              </w:rPr>
              <w:fldChar w:fldCharType="end"/>
            </w:r>
          </w:hyperlink>
        </w:p>
        <w:p w14:paraId="04448F35" w14:textId="3F98E340"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55" w:history="1">
            <w:r w:rsidRPr="00493EB5">
              <w:rPr>
                <w:rStyle w:val="Hipercze"/>
                <w:noProof/>
              </w:rPr>
              <w:t>3.1. PODOBSZAR 1. ŚRÓDMIEŚCIE</w:t>
            </w:r>
            <w:r>
              <w:rPr>
                <w:noProof/>
                <w:webHidden/>
              </w:rPr>
              <w:tab/>
            </w:r>
            <w:r>
              <w:rPr>
                <w:noProof/>
                <w:webHidden/>
              </w:rPr>
              <w:fldChar w:fldCharType="begin"/>
            </w:r>
            <w:r>
              <w:rPr>
                <w:noProof/>
                <w:webHidden/>
              </w:rPr>
              <w:instrText xml:space="preserve"> PAGEREF _Toc140842955 \h </w:instrText>
            </w:r>
            <w:r>
              <w:rPr>
                <w:noProof/>
                <w:webHidden/>
              </w:rPr>
            </w:r>
            <w:r>
              <w:rPr>
                <w:noProof/>
                <w:webHidden/>
              </w:rPr>
              <w:fldChar w:fldCharType="separate"/>
            </w:r>
            <w:r w:rsidR="007B0D30">
              <w:rPr>
                <w:noProof/>
                <w:webHidden/>
              </w:rPr>
              <w:t>32</w:t>
            </w:r>
            <w:r>
              <w:rPr>
                <w:noProof/>
                <w:webHidden/>
              </w:rPr>
              <w:fldChar w:fldCharType="end"/>
            </w:r>
          </w:hyperlink>
        </w:p>
        <w:p w14:paraId="55368F09" w14:textId="74001C1E"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56" w:history="1">
            <w:r w:rsidRPr="00493EB5">
              <w:rPr>
                <w:rStyle w:val="Hipercze"/>
                <w:noProof/>
              </w:rPr>
              <w:t>3.2. PODOBSZAR 2. PODGÓRZE</w:t>
            </w:r>
            <w:r>
              <w:rPr>
                <w:noProof/>
                <w:webHidden/>
              </w:rPr>
              <w:tab/>
            </w:r>
            <w:r>
              <w:rPr>
                <w:noProof/>
                <w:webHidden/>
              </w:rPr>
              <w:fldChar w:fldCharType="begin"/>
            </w:r>
            <w:r>
              <w:rPr>
                <w:noProof/>
                <w:webHidden/>
              </w:rPr>
              <w:instrText xml:space="preserve"> PAGEREF _Toc140842956 \h </w:instrText>
            </w:r>
            <w:r>
              <w:rPr>
                <w:noProof/>
                <w:webHidden/>
              </w:rPr>
            </w:r>
            <w:r>
              <w:rPr>
                <w:noProof/>
                <w:webHidden/>
              </w:rPr>
              <w:fldChar w:fldCharType="separate"/>
            </w:r>
            <w:r w:rsidR="007B0D30">
              <w:rPr>
                <w:noProof/>
                <w:webHidden/>
              </w:rPr>
              <w:t>50</w:t>
            </w:r>
            <w:r>
              <w:rPr>
                <w:noProof/>
                <w:webHidden/>
              </w:rPr>
              <w:fldChar w:fldCharType="end"/>
            </w:r>
          </w:hyperlink>
        </w:p>
        <w:p w14:paraId="291A419C" w14:textId="14BD44FE" w:rsidR="007D006F" w:rsidRDefault="007D006F">
          <w:pPr>
            <w:pStyle w:val="Spistreci2"/>
            <w:rPr>
              <w:rFonts w:asciiTheme="minorHAnsi" w:eastAsiaTheme="minorEastAsia" w:hAnsiTheme="minorHAnsi"/>
              <w:noProof/>
              <w:kern w:val="2"/>
              <w:sz w:val="22"/>
              <w:lang w:eastAsia="pl-PL"/>
              <w14:ligatures w14:val="standardContextual"/>
            </w:rPr>
          </w:pPr>
          <w:hyperlink w:anchor="_Toc140842957" w:history="1">
            <w:r w:rsidRPr="00493EB5">
              <w:rPr>
                <w:rStyle w:val="Hipercze"/>
                <w:noProof/>
              </w:rPr>
              <w:t>4. Wizja oraz cele rewitalizacji wraz z kierunkami działań</w:t>
            </w:r>
            <w:r>
              <w:rPr>
                <w:noProof/>
                <w:webHidden/>
              </w:rPr>
              <w:tab/>
            </w:r>
            <w:r>
              <w:rPr>
                <w:noProof/>
                <w:webHidden/>
              </w:rPr>
              <w:fldChar w:fldCharType="begin"/>
            </w:r>
            <w:r>
              <w:rPr>
                <w:noProof/>
                <w:webHidden/>
              </w:rPr>
              <w:instrText xml:space="preserve"> PAGEREF _Toc140842957 \h </w:instrText>
            </w:r>
            <w:r>
              <w:rPr>
                <w:noProof/>
                <w:webHidden/>
              </w:rPr>
            </w:r>
            <w:r>
              <w:rPr>
                <w:noProof/>
                <w:webHidden/>
              </w:rPr>
              <w:fldChar w:fldCharType="separate"/>
            </w:r>
            <w:r w:rsidR="007B0D30">
              <w:rPr>
                <w:noProof/>
                <w:webHidden/>
              </w:rPr>
              <w:t>61</w:t>
            </w:r>
            <w:r>
              <w:rPr>
                <w:noProof/>
                <w:webHidden/>
              </w:rPr>
              <w:fldChar w:fldCharType="end"/>
            </w:r>
          </w:hyperlink>
        </w:p>
        <w:p w14:paraId="6F53C261" w14:textId="4751DBCA"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58" w:history="1">
            <w:r w:rsidRPr="00493EB5">
              <w:rPr>
                <w:rStyle w:val="Hipercze"/>
                <w:noProof/>
              </w:rPr>
              <w:t>4.1. Wizja obszaru po przeprowadzeniu rewitalizacji – pożądany stan docelowy</w:t>
            </w:r>
            <w:r>
              <w:rPr>
                <w:noProof/>
                <w:webHidden/>
              </w:rPr>
              <w:tab/>
            </w:r>
            <w:r>
              <w:rPr>
                <w:noProof/>
                <w:webHidden/>
              </w:rPr>
              <w:fldChar w:fldCharType="begin"/>
            </w:r>
            <w:r>
              <w:rPr>
                <w:noProof/>
                <w:webHidden/>
              </w:rPr>
              <w:instrText xml:space="preserve"> PAGEREF _Toc140842958 \h </w:instrText>
            </w:r>
            <w:r>
              <w:rPr>
                <w:noProof/>
                <w:webHidden/>
              </w:rPr>
            </w:r>
            <w:r>
              <w:rPr>
                <w:noProof/>
                <w:webHidden/>
              </w:rPr>
              <w:fldChar w:fldCharType="separate"/>
            </w:r>
            <w:r w:rsidR="007B0D30">
              <w:rPr>
                <w:noProof/>
                <w:webHidden/>
              </w:rPr>
              <w:t>61</w:t>
            </w:r>
            <w:r>
              <w:rPr>
                <w:noProof/>
                <w:webHidden/>
              </w:rPr>
              <w:fldChar w:fldCharType="end"/>
            </w:r>
          </w:hyperlink>
        </w:p>
        <w:p w14:paraId="7B54F2BA" w14:textId="346465D6"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59" w:history="1">
            <w:r w:rsidRPr="00493EB5">
              <w:rPr>
                <w:rStyle w:val="Hipercze"/>
                <w:noProof/>
              </w:rPr>
              <w:t>4.2. Cele rewitalizacji i kierunki działań</w:t>
            </w:r>
            <w:r>
              <w:rPr>
                <w:noProof/>
                <w:webHidden/>
              </w:rPr>
              <w:tab/>
            </w:r>
            <w:r>
              <w:rPr>
                <w:noProof/>
                <w:webHidden/>
              </w:rPr>
              <w:fldChar w:fldCharType="begin"/>
            </w:r>
            <w:r>
              <w:rPr>
                <w:noProof/>
                <w:webHidden/>
              </w:rPr>
              <w:instrText xml:space="preserve"> PAGEREF _Toc140842959 \h </w:instrText>
            </w:r>
            <w:r>
              <w:rPr>
                <w:noProof/>
                <w:webHidden/>
              </w:rPr>
            </w:r>
            <w:r>
              <w:rPr>
                <w:noProof/>
                <w:webHidden/>
              </w:rPr>
              <w:fldChar w:fldCharType="separate"/>
            </w:r>
            <w:r w:rsidR="007B0D30">
              <w:rPr>
                <w:noProof/>
                <w:webHidden/>
              </w:rPr>
              <w:t>62</w:t>
            </w:r>
            <w:r>
              <w:rPr>
                <w:noProof/>
                <w:webHidden/>
              </w:rPr>
              <w:fldChar w:fldCharType="end"/>
            </w:r>
          </w:hyperlink>
        </w:p>
        <w:p w14:paraId="04F0D491" w14:textId="3F3F8E62"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60" w:history="1">
            <w:r w:rsidRPr="00493EB5">
              <w:rPr>
                <w:rStyle w:val="Hipercze"/>
                <w:noProof/>
              </w:rPr>
              <w:t>4.3. Powiązania Gminnego Programu Rewitalizacji z dokumentami strategicznymi Miasta Hrubieszów</w:t>
            </w:r>
            <w:r>
              <w:rPr>
                <w:noProof/>
                <w:webHidden/>
              </w:rPr>
              <w:tab/>
            </w:r>
            <w:r>
              <w:rPr>
                <w:noProof/>
                <w:webHidden/>
              </w:rPr>
              <w:fldChar w:fldCharType="begin"/>
            </w:r>
            <w:r>
              <w:rPr>
                <w:noProof/>
                <w:webHidden/>
              </w:rPr>
              <w:instrText xml:space="preserve"> PAGEREF _Toc140842960 \h </w:instrText>
            </w:r>
            <w:r>
              <w:rPr>
                <w:noProof/>
                <w:webHidden/>
              </w:rPr>
            </w:r>
            <w:r>
              <w:rPr>
                <w:noProof/>
                <w:webHidden/>
              </w:rPr>
              <w:fldChar w:fldCharType="separate"/>
            </w:r>
            <w:r w:rsidR="007B0D30">
              <w:rPr>
                <w:noProof/>
                <w:webHidden/>
              </w:rPr>
              <w:t>63</w:t>
            </w:r>
            <w:r>
              <w:rPr>
                <w:noProof/>
                <w:webHidden/>
              </w:rPr>
              <w:fldChar w:fldCharType="end"/>
            </w:r>
          </w:hyperlink>
        </w:p>
        <w:p w14:paraId="2617700E" w14:textId="0FA175B4" w:rsidR="007D006F" w:rsidRDefault="007D006F">
          <w:pPr>
            <w:pStyle w:val="Spistreci2"/>
            <w:rPr>
              <w:rFonts w:asciiTheme="minorHAnsi" w:eastAsiaTheme="minorEastAsia" w:hAnsiTheme="minorHAnsi"/>
              <w:noProof/>
              <w:kern w:val="2"/>
              <w:sz w:val="22"/>
              <w:lang w:eastAsia="pl-PL"/>
              <w14:ligatures w14:val="standardContextual"/>
            </w:rPr>
          </w:pPr>
          <w:hyperlink w:anchor="_Toc140842961" w:history="1">
            <w:r w:rsidRPr="00493EB5">
              <w:rPr>
                <w:rStyle w:val="Hipercze"/>
                <w:noProof/>
              </w:rPr>
              <w:t>5. Opis przedsięwzięć rewitalizacyjnych</w:t>
            </w:r>
            <w:r>
              <w:rPr>
                <w:noProof/>
                <w:webHidden/>
              </w:rPr>
              <w:tab/>
            </w:r>
            <w:r>
              <w:rPr>
                <w:noProof/>
                <w:webHidden/>
              </w:rPr>
              <w:fldChar w:fldCharType="begin"/>
            </w:r>
            <w:r>
              <w:rPr>
                <w:noProof/>
                <w:webHidden/>
              </w:rPr>
              <w:instrText xml:space="preserve"> PAGEREF _Toc140842961 \h </w:instrText>
            </w:r>
            <w:r>
              <w:rPr>
                <w:noProof/>
                <w:webHidden/>
              </w:rPr>
            </w:r>
            <w:r>
              <w:rPr>
                <w:noProof/>
                <w:webHidden/>
              </w:rPr>
              <w:fldChar w:fldCharType="separate"/>
            </w:r>
            <w:r w:rsidR="007B0D30">
              <w:rPr>
                <w:noProof/>
                <w:webHidden/>
              </w:rPr>
              <w:t>68</w:t>
            </w:r>
            <w:r>
              <w:rPr>
                <w:noProof/>
                <w:webHidden/>
              </w:rPr>
              <w:fldChar w:fldCharType="end"/>
            </w:r>
          </w:hyperlink>
        </w:p>
        <w:p w14:paraId="6C329775" w14:textId="1FCF94A0"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62" w:history="1">
            <w:r w:rsidRPr="00493EB5">
              <w:rPr>
                <w:rStyle w:val="Hipercze"/>
                <w:noProof/>
              </w:rPr>
              <w:t>5.1. Przedsięwzięcia podstawowe</w:t>
            </w:r>
            <w:r>
              <w:rPr>
                <w:noProof/>
                <w:webHidden/>
              </w:rPr>
              <w:tab/>
            </w:r>
            <w:r>
              <w:rPr>
                <w:noProof/>
                <w:webHidden/>
              </w:rPr>
              <w:fldChar w:fldCharType="begin"/>
            </w:r>
            <w:r>
              <w:rPr>
                <w:noProof/>
                <w:webHidden/>
              </w:rPr>
              <w:instrText xml:space="preserve"> PAGEREF _Toc140842962 \h </w:instrText>
            </w:r>
            <w:r>
              <w:rPr>
                <w:noProof/>
                <w:webHidden/>
              </w:rPr>
            </w:r>
            <w:r>
              <w:rPr>
                <w:noProof/>
                <w:webHidden/>
              </w:rPr>
              <w:fldChar w:fldCharType="separate"/>
            </w:r>
            <w:r w:rsidR="007B0D30">
              <w:rPr>
                <w:noProof/>
                <w:webHidden/>
              </w:rPr>
              <w:t>69</w:t>
            </w:r>
            <w:r>
              <w:rPr>
                <w:noProof/>
                <w:webHidden/>
              </w:rPr>
              <w:fldChar w:fldCharType="end"/>
            </w:r>
          </w:hyperlink>
        </w:p>
        <w:p w14:paraId="6BE9638E" w14:textId="11A5B8A0"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63" w:history="1">
            <w:r w:rsidRPr="00493EB5">
              <w:rPr>
                <w:rStyle w:val="Hipercze"/>
                <w:noProof/>
              </w:rPr>
              <w:t>5.2. Podobszar 1. Śródmieście</w:t>
            </w:r>
            <w:r>
              <w:rPr>
                <w:noProof/>
                <w:webHidden/>
              </w:rPr>
              <w:tab/>
            </w:r>
            <w:r>
              <w:rPr>
                <w:noProof/>
                <w:webHidden/>
              </w:rPr>
              <w:fldChar w:fldCharType="begin"/>
            </w:r>
            <w:r>
              <w:rPr>
                <w:noProof/>
                <w:webHidden/>
              </w:rPr>
              <w:instrText xml:space="preserve"> PAGEREF _Toc140842963 \h </w:instrText>
            </w:r>
            <w:r>
              <w:rPr>
                <w:noProof/>
                <w:webHidden/>
              </w:rPr>
            </w:r>
            <w:r>
              <w:rPr>
                <w:noProof/>
                <w:webHidden/>
              </w:rPr>
              <w:fldChar w:fldCharType="separate"/>
            </w:r>
            <w:r w:rsidR="007B0D30">
              <w:rPr>
                <w:noProof/>
                <w:webHidden/>
              </w:rPr>
              <w:t>71</w:t>
            </w:r>
            <w:r>
              <w:rPr>
                <w:noProof/>
                <w:webHidden/>
              </w:rPr>
              <w:fldChar w:fldCharType="end"/>
            </w:r>
          </w:hyperlink>
        </w:p>
        <w:p w14:paraId="739D28C2" w14:textId="67649C3C"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64" w:history="1">
            <w:r w:rsidRPr="00493EB5">
              <w:rPr>
                <w:rStyle w:val="Hipercze"/>
                <w:noProof/>
              </w:rPr>
              <w:t>5.3. Podobszar 2. Podgórze</w:t>
            </w:r>
            <w:r>
              <w:rPr>
                <w:noProof/>
                <w:webHidden/>
              </w:rPr>
              <w:tab/>
            </w:r>
            <w:r>
              <w:rPr>
                <w:noProof/>
                <w:webHidden/>
              </w:rPr>
              <w:fldChar w:fldCharType="begin"/>
            </w:r>
            <w:r>
              <w:rPr>
                <w:noProof/>
                <w:webHidden/>
              </w:rPr>
              <w:instrText xml:space="preserve"> PAGEREF _Toc140842964 \h </w:instrText>
            </w:r>
            <w:r>
              <w:rPr>
                <w:noProof/>
                <w:webHidden/>
              </w:rPr>
            </w:r>
            <w:r>
              <w:rPr>
                <w:noProof/>
                <w:webHidden/>
              </w:rPr>
              <w:fldChar w:fldCharType="separate"/>
            </w:r>
            <w:r w:rsidR="007B0D30">
              <w:rPr>
                <w:noProof/>
                <w:webHidden/>
              </w:rPr>
              <w:t>90</w:t>
            </w:r>
            <w:r>
              <w:rPr>
                <w:noProof/>
                <w:webHidden/>
              </w:rPr>
              <w:fldChar w:fldCharType="end"/>
            </w:r>
          </w:hyperlink>
        </w:p>
        <w:p w14:paraId="6F318326" w14:textId="099610FA"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65" w:history="1">
            <w:r w:rsidRPr="00493EB5">
              <w:rPr>
                <w:rStyle w:val="Hipercze"/>
                <w:noProof/>
              </w:rPr>
              <w:t>5.4. Przedsięwzięcia wspólne dla podobszarów rewitalizacji</w:t>
            </w:r>
            <w:r>
              <w:rPr>
                <w:noProof/>
                <w:webHidden/>
              </w:rPr>
              <w:tab/>
            </w:r>
            <w:r>
              <w:rPr>
                <w:noProof/>
                <w:webHidden/>
              </w:rPr>
              <w:fldChar w:fldCharType="begin"/>
            </w:r>
            <w:r>
              <w:rPr>
                <w:noProof/>
                <w:webHidden/>
              </w:rPr>
              <w:instrText xml:space="preserve"> PAGEREF _Toc140842965 \h </w:instrText>
            </w:r>
            <w:r>
              <w:rPr>
                <w:noProof/>
                <w:webHidden/>
              </w:rPr>
            </w:r>
            <w:r>
              <w:rPr>
                <w:noProof/>
                <w:webHidden/>
              </w:rPr>
              <w:fldChar w:fldCharType="separate"/>
            </w:r>
            <w:r w:rsidR="007B0D30">
              <w:rPr>
                <w:noProof/>
                <w:webHidden/>
              </w:rPr>
              <w:t>96</w:t>
            </w:r>
            <w:r>
              <w:rPr>
                <w:noProof/>
                <w:webHidden/>
              </w:rPr>
              <w:fldChar w:fldCharType="end"/>
            </w:r>
          </w:hyperlink>
        </w:p>
        <w:p w14:paraId="59813F91" w14:textId="2EA60D7E"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66" w:history="1">
            <w:r w:rsidRPr="00493EB5">
              <w:rPr>
                <w:rStyle w:val="Hipercze"/>
                <w:noProof/>
              </w:rPr>
              <w:t>5.5. Charakterystyka pozostałych dopuszczalnych przedsięwzięć rewitalizacyjnych</w:t>
            </w:r>
            <w:r>
              <w:rPr>
                <w:noProof/>
                <w:webHidden/>
              </w:rPr>
              <w:tab/>
            </w:r>
            <w:r>
              <w:rPr>
                <w:noProof/>
                <w:webHidden/>
              </w:rPr>
              <w:fldChar w:fldCharType="begin"/>
            </w:r>
            <w:r>
              <w:rPr>
                <w:noProof/>
                <w:webHidden/>
              </w:rPr>
              <w:instrText xml:space="preserve"> PAGEREF _Toc140842966 \h </w:instrText>
            </w:r>
            <w:r>
              <w:rPr>
                <w:noProof/>
                <w:webHidden/>
              </w:rPr>
            </w:r>
            <w:r>
              <w:rPr>
                <w:noProof/>
                <w:webHidden/>
              </w:rPr>
              <w:fldChar w:fldCharType="separate"/>
            </w:r>
            <w:r w:rsidR="007B0D30">
              <w:rPr>
                <w:noProof/>
                <w:webHidden/>
              </w:rPr>
              <w:t>119</w:t>
            </w:r>
            <w:r>
              <w:rPr>
                <w:noProof/>
                <w:webHidden/>
              </w:rPr>
              <w:fldChar w:fldCharType="end"/>
            </w:r>
          </w:hyperlink>
        </w:p>
        <w:p w14:paraId="4E7073C5" w14:textId="117B755B" w:rsidR="007D006F" w:rsidRDefault="007D006F">
          <w:pPr>
            <w:pStyle w:val="Spistreci2"/>
            <w:rPr>
              <w:rFonts w:asciiTheme="minorHAnsi" w:eastAsiaTheme="minorEastAsia" w:hAnsiTheme="minorHAnsi"/>
              <w:noProof/>
              <w:kern w:val="2"/>
              <w:sz w:val="22"/>
              <w:lang w:eastAsia="pl-PL"/>
              <w14:ligatures w14:val="standardContextual"/>
            </w:rPr>
          </w:pPr>
          <w:hyperlink w:anchor="_Toc140842967" w:history="1">
            <w:r w:rsidRPr="00493EB5">
              <w:rPr>
                <w:rStyle w:val="Hipercze"/>
                <w:noProof/>
              </w:rPr>
              <w:t>6. Ramy finansowe</w:t>
            </w:r>
            <w:r>
              <w:rPr>
                <w:noProof/>
                <w:webHidden/>
              </w:rPr>
              <w:tab/>
            </w:r>
            <w:r>
              <w:rPr>
                <w:noProof/>
                <w:webHidden/>
              </w:rPr>
              <w:fldChar w:fldCharType="begin"/>
            </w:r>
            <w:r>
              <w:rPr>
                <w:noProof/>
                <w:webHidden/>
              </w:rPr>
              <w:instrText xml:space="preserve"> PAGEREF _Toc140842967 \h </w:instrText>
            </w:r>
            <w:r>
              <w:rPr>
                <w:noProof/>
                <w:webHidden/>
              </w:rPr>
            </w:r>
            <w:r>
              <w:rPr>
                <w:noProof/>
                <w:webHidden/>
              </w:rPr>
              <w:fldChar w:fldCharType="separate"/>
            </w:r>
            <w:r w:rsidR="007B0D30">
              <w:rPr>
                <w:noProof/>
                <w:webHidden/>
              </w:rPr>
              <w:t>120</w:t>
            </w:r>
            <w:r>
              <w:rPr>
                <w:noProof/>
                <w:webHidden/>
              </w:rPr>
              <w:fldChar w:fldCharType="end"/>
            </w:r>
          </w:hyperlink>
        </w:p>
        <w:p w14:paraId="4B161B17" w14:textId="06FFF1DC" w:rsidR="007D006F" w:rsidRDefault="007D006F">
          <w:pPr>
            <w:pStyle w:val="Spistreci2"/>
            <w:rPr>
              <w:rFonts w:asciiTheme="minorHAnsi" w:eastAsiaTheme="minorEastAsia" w:hAnsiTheme="minorHAnsi"/>
              <w:noProof/>
              <w:kern w:val="2"/>
              <w:sz w:val="22"/>
              <w:lang w:eastAsia="pl-PL"/>
              <w14:ligatures w14:val="standardContextual"/>
            </w:rPr>
          </w:pPr>
          <w:hyperlink w:anchor="_Toc140842968" w:history="1">
            <w:r w:rsidRPr="00493EB5">
              <w:rPr>
                <w:rStyle w:val="Hipercze"/>
                <w:noProof/>
              </w:rPr>
              <w:t>7. Zasady tworzenia i wdrażania (włączenie interesariuszy, kompleksowość, komplementarność)</w:t>
            </w:r>
            <w:r>
              <w:rPr>
                <w:noProof/>
                <w:webHidden/>
              </w:rPr>
              <w:tab/>
            </w:r>
            <w:r>
              <w:rPr>
                <w:noProof/>
                <w:webHidden/>
              </w:rPr>
              <w:fldChar w:fldCharType="begin"/>
            </w:r>
            <w:r>
              <w:rPr>
                <w:noProof/>
                <w:webHidden/>
              </w:rPr>
              <w:instrText xml:space="preserve"> PAGEREF _Toc140842968 \h </w:instrText>
            </w:r>
            <w:r>
              <w:rPr>
                <w:noProof/>
                <w:webHidden/>
              </w:rPr>
            </w:r>
            <w:r>
              <w:rPr>
                <w:noProof/>
                <w:webHidden/>
              </w:rPr>
              <w:fldChar w:fldCharType="separate"/>
            </w:r>
            <w:r w:rsidR="007B0D30">
              <w:rPr>
                <w:noProof/>
                <w:webHidden/>
              </w:rPr>
              <w:t>124</w:t>
            </w:r>
            <w:r>
              <w:rPr>
                <w:noProof/>
                <w:webHidden/>
              </w:rPr>
              <w:fldChar w:fldCharType="end"/>
            </w:r>
          </w:hyperlink>
        </w:p>
        <w:p w14:paraId="2A1A28FC" w14:textId="040ABD56"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69" w:history="1">
            <w:r w:rsidRPr="00493EB5">
              <w:rPr>
                <w:rStyle w:val="Hipercze"/>
                <w:noProof/>
              </w:rPr>
              <w:t>7.1. Kompleksowość programu rewitalizacji</w:t>
            </w:r>
            <w:r>
              <w:rPr>
                <w:noProof/>
                <w:webHidden/>
              </w:rPr>
              <w:tab/>
            </w:r>
            <w:r>
              <w:rPr>
                <w:noProof/>
                <w:webHidden/>
              </w:rPr>
              <w:fldChar w:fldCharType="begin"/>
            </w:r>
            <w:r>
              <w:rPr>
                <w:noProof/>
                <w:webHidden/>
              </w:rPr>
              <w:instrText xml:space="preserve"> PAGEREF _Toc140842969 \h </w:instrText>
            </w:r>
            <w:r>
              <w:rPr>
                <w:noProof/>
                <w:webHidden/>
              </w:rPr>
            </w:r>
            <w:r>
              <w:rPr>
                <w:noProof/>
                <w:webHidden/>
              </w:rPr>
              <w:fldChar w:fldCharType="separate"/>
            </w:r>
            <w:r w:rsidR="007B0D30">
              <w:rPr>
                <w:noProof/>
                <w:webHidden/>
              </w:rPr>
              <w:t>124</w:t>
            </w:r>
            <w:r>
              <w:rPr>
                <w:noProof/>
                <w:webHidden/>
              </w:rPr>
              <w:fldChar w:fldCharType="end"/>
            </w:r>
          </w:hyperlink>
        </w:p>
        <w:p w14:paraId="48A3070A" w14:textId="5B8454F7"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70" w:history="1">
            <w:r w:rsidRPr="00493EB5">
              <w:rPr>
                <w:rStyle w:val="Hipercze"/>
                <w:noProof/>
              </w:rPr>
              <w:t>7.2. Koncentracja programu rewitalizacji</w:t>
            </w:r>
            <w:r>
              <w:rPr>
                <w:noProof/>
                <w:webHidden/>
              </w:rPr>
              <w:tab/>
            </w:r>
            <w:r>
              <w:rPr>
                <w:noProof/>
                <w:webHidden/>
              </w:rPr>
              <w:fldChar w:fldCharType="begin"/>
            </w:r>
            <w:r>
              <w:rPr>
                <w:noProof/>
                <w:webHidden/>
              </w:rPr>
              <w:instrText xml:space="preserve"> PAGEREF _Toc140842970 \h </w:instrText>
            </w:r>
            <w:r>
              <w:rPr>
                <w:noProof/>
                <w:webHidden/>
              </w:rPr>
            </w:r>
            <w:r>
              <w:rPr>
                <w:noProof/>
                <w:webHidden/>
              </w:rPr>
              <w:fldChar w:fldCharType="separate"/>
            </w:r>
            <w:r w:rsidR="007B0D30">
              <w:rPr>
                <w:noProof/>
                <w:webHidden/>
              </w:rPr>
              <w:t>126</w:t>
            </w:r>
            <w:r>
              <w:rPr>
                <w:noProof/>
                <w:webHidden/>
              </w:rPr>
              <w:fldChar w:fldCharType="end"/>
            </w:r>
          </w:hyperlink>
        </w:p>
        <w:p w14:paraId="3151ED04" w14:textId="1CE3A51C"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71" w:history="1">
            <w:r w:rsidRPr="00493EB5">
              <w:rPr>
                <w:rStyle w:val="Hipercze"/>
                <w:noProof/>
              </w:rPr>
              <w:t>7.3. Mechanizmy włączenia interesariuszy w proces rewitalizacji</w:t>
            </w:r>
            <w:r>
              <w:rPr>
                <w:noProof/>
                <w:webHidden/>
              </w:rPr>
              <w:tab/>
            </w:r>
            <w:r>
              <w:rPr>
                <w:noProof/>
                <w:webHidden/>
              </w:rPr>
              <w:fldChar w:fldCharType="begin"/>
            </w:r>
            <w:r>
              <w:rPr>
                <w:noProof/>
                <w:webHidden/>
              </w:rPr>
              <w:instrText xml:space="preserve"> PAGEREF _Toc140842971 \h </w:instrText>
            </w:r>
            <w:r>
              <w:rPr>
                <w:noProof/>
                <w:webHidden/>
              </w:rPr>
            </w:r>
            <w:r>
              <w:rPr>
                <w:noProof/>
                <w:webHidden/>
              </w:rPr>
              <w:fldChar w:fldCharType="separate"/>
            </w:r>
            <w:r w:rsidR="007B0D30">
              <w:rPr>
                <w:noProof/>
                <w:webHidden/>
              </w:rPr>
              <w:t>126</w:t>
            </w:r>
            <w:r>
              <w:rPr>
                <w:noProof/>
                <w:webHidden/>
              </w:rPr>
              <w:fldChar w:fldCharType="end"/>
            </w:r>
          </w:hyperlink>
        </w:p>
        <w:p w14:paraId="2EFE78E3" w14:textId="4DDCE414"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72" w:history="1">
            <w:r w:rsidRPr="00493EB5">
              <w:rPr>
                <w:rStyle w:val="Hipercze"/>
                <w:noProof/>
              </w:rPr>
              <w:t>7.4. Komplementarność i zintegrowanie Programu Rewitalizacji</w:t>
            </w:r>
            <w:r>
              <w:rPr>
                <w:noProof/>
                <w:webHidden/>
              </w:rPr>
              <w:tab/>
            </w:r>
            <w:r>
              <w:rPr>
                <w:noProof/>
                <w:webHidden/>
              </w:rPr>
              <w:fldChar w:fldCharType="begin"/>
            </w:r>
            <w:r>
              <w:rPr>
                <w:noProof/>
                <w:webHidden/>
              </w:rPr>
              <w:instrText xml:space="preserve"> PAGEREF _Toc140842972 \h </w:instrText>
            </w:r>
            <w:r>
              <w:rPr>
                <w:noProof/>
                <w:webHidden/>
              </w:rPr>
            </w:r>
            <w:r>
              <w:rPr>
                <w:noProof/>
                <w:webHidden/>
              </w:rPr>
              <w:fldChar w:fldCharType="separate"/>
            </w:r>
            <w:r w:rsidR="007B0D30">
              <w:rPr>
                <w:noProof/>
                <w:webHidden/>
              </w:rPr>
              <w:t>132</w:t>
            </w:r>
            <w:r>
              <w:rPr>
                <w:noProof/>
                <w:webHidden/>
              </w:rPr>
              <w:fldChar w:fldCharType="end"/>
            </w:r>
          </w:hyperlink>
        </w:p>
        <w:p w14:paraId="73706C69" w14:textId="1D66EF80"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73" w:history="1">
            <w:r w:rsidRPr="00493EB5">
              <w:rPr>
                <w:rStyle w:val="Hipercze"/>
                <w:noProof/>
              </w:rPr>
              <w:t>7.5. Komplementarność źródeł finansowania</w:t>
            </w:r>
            <w:r>
              <w:rPr>
                <w:noProof/>
                <w:webHidden/>
              </w:rPr>
              <w:tab/>
            </w:r>
            <w:r>
              <w:rPr>
                <w:noProof/>
                <w:webHidden/>
              </w:rPr>
              <w:fldChar w:fldCharType="begin"/>
            </w:r>
            <w:r>
              <w:rPr>
                <w:noProof/>
                <w:webHidden/>
              </w:rPr>
              <w:instrText xml:space="preserve"> PAGEREF _Toc140842973 \h </w:instrText>
            </w:r>
            <w:r>
              <w:rPr>
                <w:noProof/>
                <w:webHidden/>
              </w:rPr>
            </w:r>
            <w:r>
              <w:rPr>
                <w:noProof/>
                <w:webHidden/>
              </w:rPr>
              <w:fldChar w:fldCharType="separate"/>
            </w:r>
            <w:r w:rsidR="007B0D30">
              <w:rPr>
                <w:noProof/>
                <w:webHidden/>
              </w:rPr>
              <w:t>139</w:t>
            </w:r>
            <w:r>
              <w:rPr>
                <w:noProof/>
                <w:webHidden/>
              </w:rPr>
              <w:fldChar w:fldCharType="end"/>
            </w:r>
          </w:hyperlink>
        </w:p>
        <w:p w14:paraId="3AFBF114" w14:textId="1785A014" w:rsidR="007D006F" w:rsidRDefault="007D006F">
          <w:pPr>
            <w:pStyle w:val="Spistreci2"/>
            <w:rPr>
              <w:rFonts w:asciiTheme="minorHAnsi" w:eastAsiaTheme="minorEastAsia" w:hAnsiTheme="minorHAnsi"/>
              <w:noProof/>
              <w:kern w:val="2"/>
              <w:sz w:val="22"/>
              <w:lang w:eastAsia="pl-PL"/>
              <w14:ligatures w14:val="standardContextual"/>
            </w:rPr>
          </w:pPr>
          <w:hyperlink w:anchor="_Toc140842974" w:history="1">
            <w:r w:rsidRPr="00493EB5">
              <w:rPr>
                <w:rStyle w:val="Hipercze"/>
                <w:noProof/>
              </w:rPr>
              <w:t>8. System zarządzania realizacją oraz monitoringu</w:t>
            </w:r>
            <w:r>
              <w:rPr>
                <w:noProof/>
                <w:webHidden/>
              </w:rPr>
              <w:tab/>
            </w:r>
            <w:r>
              <w:rPr>
                <w:noProof/>
                <w:webHidden/>
              </w:rPr>
              <w:fldChar w:fldCharType="begin"/>
            </w:r>
            <w:r>
              <w:rPr>
                <w:noProof/>
                <w:webHidden/>
              </w:rPr>
              <w:instrText xml:space="preserve"> PAGEREF _Toc140842974 \h </w:instrText>
            </w:r>
            <w:r>
              <w:rPr>
                <w:noProof/>
                <w:webHidden/>
              </w:rPr>
            </w:r>
            <w:r>
              <w:rPr>
                <w:noProof/>
                <w:webHidden/>
              </w:rPr>
              <w:fldChar w:fldCharType="separate"/>
            </w:r>
            <w:r w:rsidR="007B0D30">
              <w:rPr>
                <w:noProof/>
                <w:webHidden/>
              </w:rPr>
              <w:t>147</w:t>
            </w:r>
            <w:r>
              <w:rPr>
                <w:noProof/>
                <w:webHidden/>
              </w:rPr>
              <w:fldChar w:fldCharType="end"/>
            </w:r>
          </w:hyperlink>
        </w:p>
        <w:p w14:paraId="6E5C6CB2" w14:textId="473627F3"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75" w:history="1">
            <w:r w:rsidRPr="00493EB5">
              <w:rPr>
                <w:rStyle w:val="Hipercze"/>
                <w:noProof/>
              </w:rPr>
              <w:t>8.1. Wdrażanie, monitorowanie i ocena Gminnego Programu Rewitalizacji</w:t>
            </w:r>
            <w:r>
              <w:rPr>
                <w:noProof/>
                <w:webHidden/>
              </w:rPr>
              <w:tab/>
            </w:r>
            <w:r>
              <w:rPr>
                <w:noProof/>
                <w:webHidden/>
              </w:rPr>
              <w:fldChar w:fldCharType="begin"/>
            </w:r>
            <w:r>
              <w:rPr>
                <w:noProof/>
                <w:webHidden/>
              </w:rPr>
              <w:instrText xml:space="preserve"> PAGEREF _Toc140842975 \h </w:instrText>
            </w:r>
            <w:r>
              <w:rPr>
                <w:noProof/>
                <w:webHidden/>
              </w:rPr>
            </w:r>
            <w:r>
              <w:rPr>
                <w:noProof/>
                <w:webHidden/>
              </w:rPr>
              <w:fldChar w:fldCharType="separate"/>
            </w:r>
            <w:r w:rsidR="007B0D30">
              <w:rPr>
                <w:noProof/>
                <w:webHidden/>
              </w:rPr>
              <w:t>147</w:t>
            </w:r>
            <w:r>
              <w:rPr>
                <w:noProof/>
                <w:webHidden/>
              </w:rPr>
              <w:fldChar w:fldCharType="end"/>
            </w:r>
          </w:hyperlink>
        </w:p>
        <w:p w14:paraId="6AC2E019" w14:textId="48562F78"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76" w:history="1">
            <w:r w:rsidRPr="00493EB5">
              <w:rPr>
                <w:rStyle w:val="Hipercze"/>
                <w:noProof/>
              </w:rPr>
              <w:t>8.2. Procedury monitorowania i oceny</w:t>
            </w:r>
            <w:r>
              <w:rPr>
                <w:noProof/>
                <w:webHidden/>
              </w:rPr>
              <w:tab/>
            </w:r>
            <w:r>
              <w:rPr>
                <w:noProof/>
                <w:webHidden/>
              </w:rPr>
              <w:fldChar w:fldCharType="begin"/>
            </w:r>
            <w:r>
              <w:rPr>
                <w:noProof/>
                <w:webHidden/>
              </w:rPr>
              <w:instrText xml:space="preserve"> PAGEREF _Toc140842976 \h </w:instrText>
            </w:r>
            <w:r>
              <w:rPr>
                <w:noProof/>
                <w:webHidden/>
              </w:rPr>
            </w:r>
            <w:r>
              <w:rPr>
                <w:noProof/>
                <w:webHidden/>
              </w:rPr>
              <w:fldChar w:fldCharType="separate"/>
            </w:r>
            <w:r w:rsidR="007B0D30">
              <w:rPr>
                <w:noProof/>
                <w:webHidden/>
              </w:rPr>
              <w:t>152</w:t>
            </w:r>
            <w:r>
              <w:rPr>
                <w:noProof/>
                <w:webHidden/>
              </w:rPr>
              <w:fldChar w:fldCharType="end"/>
            </w:r>
          </w:hyperlink>
        </w:p>
        <w:p w14:paraId="511C0D9A" w14:textId="058F0489"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77" w:history="1">
            <w:r w:rsidRPr="00493EB5">
              <w:rPr>
                <w:rStyle w:val="Hipercze"/>
                <w:rFonts w:cs="Candara"/>
                <w:noProof/>
              </w:rPr>
              <w:t>8.3.</w:t>
            </w:r>
            <w:r w:rsidRPr="00493EB5">
              <w:rPr>
                <w:rStyle w:val="Hipercze"/>
                <w:noProof/>
              </w:rPr>
              <w:t xml:space="preserve"> Wskaźniki realizacji celów Gminnego Programu Rewitalizacji Miasta Hrubieszów</w:t>
            </w:r>
            <w:r>
              <w:rPr>
                <w:noProof/>
                <w:webHidden/>
              </w:rPr>
              <w:tab/>
            </w:r>
            <w:r>
              <w:rPr>
                <w:noProof/>
                <w:webHidden/>
              </w:rPr>
              <w:fldChar w:fldCharType="begin"/>
            </w:r>
            <w:r>
              <w:rPr>
                <w:noProof/>
                <w:webHidden/>
              </w:rPr>
              <w:instrText xml:space="preserve"> PAGEREF _Toc140842977 \h </w:instrText>
            </w:r>
            <w:r>
              <w:rPr>
                <w:noProof/>
                <w:webHidden/>
              </w:rPr>
            </w:r>
            <w:r>
              <w:rPr>
                <w:noProof/>
                <w:webHidden/>
              </w:rPr>
              <w:fldChar w:fldCharType="separate"/>
            </w:r>
            <w:r w:rsidR="007B0D30">
              <w:rPr>
                <w:noProof/>
                <w:webHidden/>
              </w:rPr>
              <w:t>156</w:t>
            </w:r>
            <w:r>
              <w:rPr>
                <w:noProof/>
                <w:webHidden/>
              </w:rPr>
              <w:fldChar w:fldCharType="end"/>
            </w:r>
          </w:hyperlink>
        </w:p>
        <w:p w14:paraId="3C42A3B6" w14:textId="549BD062"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78" w:history="1">
            <w:r w:rsidRPr="00493EB5">
              <w:rPr>
                <w:rStyle w:val="Hipercze"/>
                <w:noProof/>
              </w:rPr>
              <w:t>8.4. Uspołecznienie Gminnego Programu Rewitalizacji</w:t>
            </w:r>
            <w:r>
              <w:rPr>
                <w:noProof/>
                <w:webHidden/>
              </w:rPr>
              <w:tab/>
            </w:r>
            <w:r>
              <w:rPr>
                <w:noProof/>
                <w:webHidden/>
              </w:rPr>
              <w:fldChar w:fldCharType="begin"/>
            </w:r>
            <w:r>
              <w:rPr>
                <w:noProof/>
                <w:webHidden/>
              </w:rPr>
              <w:instrText xml:space="preserve"> PAGEREF _Toc140842978 \h </w:instrText>
            </w:r>
            <w:r>
              <w:rPr>
                <w:noProof/>
                <w:webHidden/>
              </w:rPr>
            </w:r>
            <w:r>
              <w:rPr>
                <w:noProof/>
                <w:webHidden/>
              </w:rPr>
              <w:fldChar w:fldCharType="separate"/>
            </w:r>
            <w:r w:rsidR="007B0D30">
              <w:rPr>
                <w:noProof/>
                <w:webHidden/>
              </w:rPr>
              <w:t>158</w:t>
            </w:r>
            <w:r>
              <w:rPr>
                <w:noProof/>
                <w:webHidden/>
              </w:rPr>
              <w:fldChar w:fldCharType="end"/>
            </w:r>
          </w:hyperlink>
        </w:p>
        <w:p w14:paraId="638F63FE" w14:textId="355467F1"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79" w:history="1">
            <w:r w:rsidRPr="00493EB5">
              <w:rPr>
                <w:rStyle w:val="Hipercze"/>
                <w:noProof/>
              </w:rPr>
              <w:t>8.5. Działania informacyjne</w:t>
            </w:r>
            <w:r>
              <w:rPr>
                <w:noProof/>
                <w:webHidden/>
              </w:rPr>
              <w:tab/>
            </w:r>
            <w:r>
              <w:rPr>
                <w:noProof/>
                <w:webHidden/>
              </w:rPr>
              <w:fldChar w:fldCharType="begin"/>
            </w:r>
            <w:r>
              <w:rPr>
                <w:noProof/>
                <w:webHidden/>
              </w:rPr>
              <w:instrText xml:space="preserve"> PAGEREF _Toc140842979 \h </w:instrText>
            </w:r>
            <w:r>
              <w:rPr>
                <w:noProof/>
                <w:webHidden/>
              </w:rPr>
            </w:r>
            <w:r>
              <w:rPr>
                <w:noProof/>
                <w:webHidden/>
              </w:rPr>
              <w:fldChar w:fldCharType="separate"/>
            </w:r>
            <w:r w:rsidR="007B0D30">
              <w:rPr>
                <w:noProof/>
                <w:webHidden/>
              </w:rPr>
              <w:t>158</w:t>
            </w:r>
            <w:r>
              <w:rPr>
                <w:noProof/>
                <w:webHidden/>
              </w:rPr>
              <w:fldChar w:fldCharType="end"/>
            </w:r>
          </w:hyperlink>
        </w:p>
        <w:p w14:paraId="0EFBF02D" w14:textId="48A5EA96"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80" w:history="1">
            <w:r w:rsidRPr="00493EB5">
              <w:rPr>
                <w:rStyle w:val="Hipercze"/>
                <w:noProof/>
              </w:rPr>
              <w:t>8.6. Działania edukacyjno-partycypacyjne</w:t>
            </w:r>
            <w:r>
              <w:rPr>
                <w:noProof/>
                <w:webHidden/>
              </w:rPr>
              <w:tab/>
            </w:r>
            <w:r>
              <w:rPr>
                <w:noProof/>
                <w:webHidden/>
              </w:rPr>
              <w:fldChar w:fldCharType="begin"/>
            </w:r>
            <w:r>
              <w:rPr>
                <w:noProof/>
                <w:webHidden/>
              </w:rPr>
              <w:instrText xml:space="preserve"> PAGEREF _Toc140842980 \h </w:instrText>
            </w:r>
            <w:r>
              <w:rPr>
                <w:noProof/>
                <w:webHidden/>
              </w:rPr>
            </w:r>
            <w:r>
              <w:rPr>
                <w:noProof/>
                <w:webHidden/>
              </w:rPr>
              <w:fldChar w:fldCharType="separate"/>
            </w:r>
            <w:r w:rsidR="007B0D30">
              <w:rPr>
                <w:noProof/>
                <w:webHidden/>
              </w:rPr>
              <w:t>159</w:t>
            </w:r>
            <w:r>
              <w:rPr>
                <w:noProof/>
                <w:webHidden/>
              </w:rPr>
              <w:fldChar w:fldCharType="end"/>
            </w:r>
          </w:hyperlink>
        </w:p>
        <w:p w14:paraId="7239AD36" w14:textId="54371A80"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81" w:history="1">
            <w:r w:rsidRPr="00493EB5">
              <w:rPr>
                <w:rStyle w:val="Hipercze"/>
                <w:noProof/>
              </w:rPr>
              <w:t>8.7. Koszty zarządzania realizacją Programu</w:t>
            </w:r>
            <w:r>
              <w:rPr>
                <w:noProof/>
                <w:webHidden/>
              </w:rPr>
              <w:tab/>
            </w:r>
            <w:r>
              <w:rPr>
                <w:noProof/>
                <w:webHidden/>
              </w:rPr>
              <w:fldChar w:fldCharType="begin"/>
            </w:r>
            <w:r>
              <w:rPr>
                <w:noProof/>
                <w:webHidden/>
              </w:rPr>
              <w:instrText xml:space="preserve"> PAGEREF _Toc140842981 \h </w:instrText>
            </w:r>
            <w:r>
              <w:rPr>
                <w:noProof/>
                <w:webHidden/>
              </w:rPr>
            </w:r>
            <w:r>
              <w:rPr>
                <w:noProof/>
                <w:webHidden/>
              </w:rPr>
              <w:fldChar w:fldCharType="separate"/>
            </w:r>
            <w:r w:rsidR="007B0D30">
              <w:rPr>
                <w:noProof/>
                <w:webHidden/>
              </w:rPr>
              <w:t>160</w:t>
            </w:r>
            <w:r>
              <w:rPr>
                <w:noProof/>
                <w:webHidden/>
              </w:rPr>
              <w:fldChar w:fldCharType="end"/>
            </w:r>
          </w:hyperlink>
        </w:p>
        <w:p w14:paraId="29B6D9AB" w14:textId="6BB83DE3" w:rsidR="007D006F" w:rsidRDefault="007D006F">
          <w:pPr>
            <w:pStyle w:val="Spistreci2"/>
            <w:rPr>
              <w:rFonts w:asciiTheme="minorHAnsi" w:eastAsiaTheme="minorEastAsia" w:hAnsiTheme="minorHAnsi"/>
              <w:noProof/>
              <w:kern w:val="2"/>
              <w:sz w:val="22"/>
              <w:lang w:eastAsia="pl-PL"/>
              <w14:ligatures w14:val="standardContextual"/>
            </w:rPr>
          </w:pPr>
          <w:hyperlink w:anchor="_Toc140842982" w:history="1">
            <w:r w:rsidRPr="00493EB5">
              <w:rPr>
                <w:rStyle w:val="Hipercze"/>
                <w:noProof/>
              </w:rPr>
              <w:t>9. Określenie niezbędnych zmian w uchwałach</w:t>
            </w:r>
            <w:r>
              <w:rPr>
                <w:noProof/>
                <w:webHidden/>
              </w:rPr>
              <w:tab/>
            </w:r>
            <w:r>
              <w:rPr>
                <w:noProof/>
                <w:webHidden/>
              </w:rPr>
              <w:fldChar w:fldCharType="begin"/>
            </w:r>
            <w:r>
              <w:rPr>
                <w:noProof/>
                <w:webHidden/>
              </w:rPr>
              <w:instrText xml:space="preserve"> PAGEREF _Toc140842982 \h </w:instrText>
            </w:r>
            <w:r>
              <w:rPr>
                <w:noProof/>
                <w:webHidden/>
              </w:rPr>
            </w:r>
            <w:r>
              <w:rPr>
                <w:noProof/>
                <w:webHidden/>
              </w:rPr>
              <w:fldChar w:fldCharType="separate"/>
            </w:r>
            <w:r w:rsidR="007B0D30">
              <w:rPr>
                <w:noProof/>
                <w:webHidden/>
              </w:rPr>
              <w:t>161</w:t>
            </w:r>
            <w:r>
              <w:rPr>
                <w:noProof/>
                <w:webHidden/>
              </w:rPr>
              <w:fldChar w:fldCharType="end"/>
            </w:r>
          </w:hyperlink>
        </w:p>
        <w:p w14:paraId="66C94212" w14:textId="0CF1DF6F" w:rsidR="007D006F" w:rsidRDefault="007D006F">
          <w:pPr>
            <w:pStyle w:val="Spistreci2"/>
            <w:rPr>
              <w:rFonts w:asciiTheme="minorHAnsi" w:eastAsiaTheme="minorEastAsia" w:hAnsiTheme="minorHAnsi"/>
              <w:noProof/>
              <w:kern w:val="2"/>
              <w:sz w:val="22"/>
              <w:lang w:eastAsia="pl-PL"/>
              <w14:ligatures w14:val="standardContextual"/>
            </w:rPr>
          </w:pPr>
          <w:hyperlink w:anchor="_Toc140842983" w:history="1">
            <w:r w:rsidRPr="00493EB5">
              <w:rPr>
                <w:rStyle w:val="Hipercze"/>
                <w:rFonts w:cstheme="minorHAnsi"/>
                <w:noProof/>
              </w:rPr>
              <w:t>10. Spis tabel i rysunków</w:t>
            </w:r>
            <w:r>
              <w:rPr>
                <w:noProof/>
                <w:webHidden/>
              </w:rPr>
              <w:tab/>
            </w:r>
            <w:r>
              <w:rPr>
                <w:noProof/>
                <w:webHidden/>
              </w:rPr>
              <w:fldChar w:fldCharType="begin"/>
            </w:r>
            <w:r>
              <w:rPr>
                <w:noProof/>
                <w:webHidden/>
              </w:rPr>
              <w:instrText xml:space="preserve"> PAGEREF _Toc140842983 \h </w:instrText>
            </w:r>
            <w:r>
              <w:rPr>
                <w:noProof/>
                <w:webHidden/>
              </w:rPr>
            </w:r>
            <w:r>
              <w:rPr>
                <w:noProof/>
                <w:webHidden/>
              </w:rPr>
              <w:fldChar w:fldCharType="separate"/>
            </w:r>
            <w:r w:rsidR="007B0D30">
              <w:rPr>
                <w:noProof/>
                <w:webHidden/>
              </w:rPr>
              <w:t>163</w:t>
            </w:r>
            <w:r>
              <w:rPr>
                <w:noProof/>
                <w:webHidden/>
              </w:rPr>
              <w:fldChar w:fldCharType="end"/>
            </w:r>
          </w:hyperlink>
        </w:p>
        <w:p w14:paraId="51F89B48" w14:textId="6A503569"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84" w:history="1">
            <w:r w:rsidRPr="00493EB5">
              <w:rPr>
                <w:rStyle w:val="Hipercze"/>
                <w:noProof/>
              </w:rPr>
              <w:t>10.1. Spis tabel</w:t>
            </w:r>
            <w:r>
              <w:rPr>
                <w:noProof/>
                <w:webHidden/>
              </w:rPr>
              <w:tab/>
            </w:r>
            <w:r>
              <w:rPr>
                <w:noProof/>
                <w:webHidden/>
              </w:rPr>
              <w:fldChar w:fldCharType="begin"/>
            </w:r>
            <w:r>
              <w:rPr>
                <w:noProof/>
                <w:webHidden/>
              </w:rPr>
              <w:instrText xml:space="preserve"> PAGEREF _Toc140842984 \h </w:instrText>
            </w:r>
            <w:r>
              <w:rPr>
                <w:noProof/>
                <w:webHidden/>
              </w:rPr>
            </w:r>
            <w:r>
              <w:rPr>
                <w:noProof/>
                <w:webHidden/>
              </w:rPr>
              <w:fldChar w:fldCharType="separate"/>
            </w:r>
            <w:r w:rsidR="007B0D30">
              <w:rPr>
                <w:noProof/>
                <w:webHidden/>
              </w:rPr>
              <w:t>163</w:t>
            </w:r>
            <w:r>
              <w:rPr>
                <w:noProof/>
                <w:webHidden/>
              </w:rPr>
              <w:fldChar w:fldCharType="end"/>
            </w:r>
          </w:hyperlink>
        </w:p>
        <w:p w14:paraId="496A04D4" w14:textId="73847164"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85" w:history="1">
            <w:r w:rsidRPr="00493EB5">
              <w:rPr>
                <w:rStyle w:val="Hipercze"/>
                <w:noProof/>
              </w:rPr>
              <w:t>10.2. Spis rysunków</w:t>
            </w:r>
            <w:r>
              <w:rPr>
                <w:noProof/>
                <w:webHidden/>
              </w:rPr>
              <w:tab/>
            </w:r>
            <w:r>
              <w:rPr>
                <w:noProof/>
                <w:webHidden/>
              </w:rPr>
              <w:fldChar w:fldCharType="begin"/>
            </w:r>
            <w:r>
              <w:rPr>
                <w:noProof/>
                <w:webHidden/>
              </w:rPr>
              <w:instrText xml:space="preserve"> PAGEREF _Toc140842985 \h </w:instrText>
            </w:r>
            <w:r>
              <w:rPr>
                <w:noProof/>
                <w:webHidden/>
              </w:rPr>
            </w:r>
            <w:r>
              <w:rPr>
                <w:noProof/>
                <w:webHidden/>
              </w:rPr>
              <w:fldChar w:fldCharType="separate"/>
            </w:r>
            <w:r w:rsidR="007B0D30">
              <w:rPr>
                <w:noProof/>
                <w:webHidden/>
              </w:rPr>
              <w:t>165</w:t>
            </w:r>
            <w:r>
              <w:rPr>
                <w:noProof/>
                <w:webHidden/>
              </w:rPr>
              <w:fldChar w:fldCharType="end"/>
            </w:r>
          </w:hyperlink>
        </w:p>
        <w:p w14:paraId="03481388" w14:textId="6126C5E1" w:rsidR="007D006F" w:rsidRDefault="007D006F">
          <w:pPr>
            <w:pStyle w:val="Spistreci3"/>
            <w:tabs>
              <w:tab w:val="right" w:leader="dot" w:pos="9060"/>
            </w:tabs>
            <w:rPr>
              <w:rFonts w:asciiTheme="minorHAnsi" w:eastAsiaTheme="minorEastAsia" w:hAnsiTheme="minorHAnsi"/>
              <w:noProof/>
              <w:kern w:val="2"/>
              <w:sz w:val="22"/>
              <w:lang w:eastAsia="pl-PL"/>
              <w14:ligatures w14:val="standardContextual"/>
            </w:rPr>
          </w:pPr>
          <w:hyperlink w:anchor="_Toc140842986" w:history="1">
            <w:r w:rsidRPr="00493EB5">
              <w:rPr>
                <w:rStyle w:val="Hipercze"/>
                <w:noProof/>
              </w:rPr>
              <w:t>10.3. Spis zdjęć</w:t>
            </w:r>
            <w:r>
              <w:rPr>
                <w:noProof/>
                <w:webHidden/>
              </w:rPr>
              <w:tab/>
            </w:r>
            <w:r>
              <w:rPr>
                <w:noProof/>
                <w:webHidden/>
              </w:rPr>
              <w:fldChar w:fldCharType="begin"/>
            </w:r>
            <w:r>
              <w:rPr>
                <w:noProof/>
                <w:webHidden/>
              </w:rPr>
              <w:instrText xml:space="preserve"> PAGEREF _Toc140842986 \h </w:instrText>
            </w:r>
            <w:r>
              <w:rPr>
                <w:noProof/>
                <w:webHidden/>
              </w:rPr>
            </w:r>
            <w:r>
              <w:rPr>
                <w:noProof/>
                <w:webHidden/>
              </w:rPr>
              <w:fldChar w:fldCharType="separate"/>
            </w:r>
            <w:r w:rsidR="007B0D30">
              <w:rPr>
                <w:noProof/>
                <w:webHidden/>
              </w:rPr>
              <w:t>165</w:t>
            </w:r>
            <w:r>
              <w:rPr>
                <w:noProof/>
                <w:webHidden/>
              </w:rPr>
              <w:fldChar w:fldCharType="end"/>
            </w:r>
          </w:hyperlink>
        </w:p>
        <w:p w14:paraId="4AB9130B" w14:textId="7F220C10" w:rsidR="006F0745" w:rsidRPr="007908E4" w:rsidRDefault="00E926DF" w:rsidP="00C36869">
          <w:pPr>
            <w:rPr>
              <w:b/>
              <w:bCs/>
            </w:rPr>
            <w:sectPr w:rsidR="006F0745" w:rsidRPr="007908E4" w:rsidSect="00201F5F">
              <w:pgSz w:w="11906" w:h="16838"/>
              <w:pgMar w:top="1418" w:right="1418" w:bottom="1418" w:left="1418" w:header="709" w:footer="709" w:gutter="0"/>
              <w:cols w:space="708"/>
              <w:docGrid w:linePitch="360"/>
            </w:sectPr>
          </w:pPr>
          <w:r>
            <w:rPr>
              <w:b/>
              <w:bCs/>
            </w:rPr>
            <w:fldChar w:fldCharType="end"/>
          </w:r>
        </w:p>
      </w:sdtContent>
    </w:sdt>
    <w:p w14:paraId="34F83C0E" w14:textId="7DCBBAE0" w:rsidR="00F21FE5" w:rsidRDefault="009A07AF" w:rsidP="008670D2">
      <w:pPr>
        <w:pStyle w:val="Nagwek2"/>
      </w:pPr>
      <w:bookmarkStart w:id="2" w:name="_Toc140842943"/>
      <w:r>
        <w:lastRenderedPageBreak/>
        <w:t>Wprowadzenie</w:t>
      </w:r>
      <w:bookmarkEnd w:id="2"/>
    </w:p>
    <w:p w14:paraId="595345A5" w14:textId="50ED3FDF" w:rsidR="009A07AF" w:rsidRDefault="009A07AF" w:rsidP="00561935">
      <w:pPr>
        <w:pStyle w:val="Nagwek3"/>
      </w:pPr>
      <w:bookmarkStart w:id="3" w:name="_Toc140842944"/>
      <w:r>
        <w:t>Założenia</w:t>
      </w:r>
      <w:r w:rsidR="007908E4">
        <w:t xml:space="preserve"> i </w:t>
      </w:r>
      <w:r>
        <w:t>proces opracowania GPR</w:t>
      </w:r>
      <w:bookmarkEnd w:id="3"/>
    </w:p>
    <w:p w14:paraId="50B63657" w14:textId="0A813289" w:rsidR="00DB3E58" w:rsidRDefault="00DB3E58" w:rsidP="00DB3E58">
      <w:bookmarkStart w:id="4" w:name="_Toc125030227"/>
      <w:r>
        <w:t xml:space="preserve">Gminny Program Rewitalizacji Miasta Hrubieszów </w:t>
      </w:r>
      <w:r w:rsidRPr="00DB3E58">
        <w:t>na lata 2023-2030</w:t>
      </w:r>
      <w:r>
        <w:t xml:space="preserve"> został </w:t>
      </w:r>
      <w:r w:rsidRPr="00AC4550">
        <w:t>opracowany przez zespół</w:t>
      </w:r>
      <w:r>
        <w:t xml:space="preserve"> ekspertów Centrum Doradztwa Strategicznego s.c. D. Bieńkowska, C. Ulasiński, J. Szymańska, M. </w:t>
      </w:r>
      <w:proofErr w:type="spellStart"/>
      <w:r>
        <w:t>Widuch</w:t>
      </w:r>
      <w:proofErr w:type="spellEnd"/>
      <w:r w:rsidR="007908E4">
        <w:t xml:space="preserve"> z </w:t>
      </w:r>
      <w:r>
        <w:t>Krakowa we współpracy</w:t>
      </w:r>
      <w:r w:rsidR="007908E4">
        <w:t xml:space="preserve"> z </w:t>
      </w:r>
      <w:r>
        <w:t>władzami miasta Hrubieszów, pracownikami jednostek samorządowych, przedstawicielami instytucji społecznych, publicznych,</w:t>
      </w:r>
      <w:r w:rsidR="007908E4">
        <w:t xml:space="preserve"> a </w:t>
      </w:r>
      <w:r>
        <w:t>także środowiska gospodarczego, organizacji pozarządowych</w:t>
      </w:r>
      <w:r w:rsidR="007908E4">
        <w:t xml:space="preserve"> i </w:t>
      </w:r>
      <w:r>
        <w:t>mieszkańców miasta.</w:t>
      </w:r>
    </w:p>
    <w:p w14:paraId="794F9705" w14:textId="0D169D68" w:rsidR="00DB3E58" w:rsidRPr="00AC4550" w:rsidRDefault="00DB3E58" w:rsidP="00DB3E58">
      <w:r w:rsidRPr="00620A33">
        <w:t xml:space="preserve">Proces opracowywania Gminnego Programu Rewitalizacji był efektem pracy eksperckiej oraz debaty publicznej odnoszącej się do kluczowych problemów występujących na terenie </w:t>
      </w:r>
      <w:r>
        <w:t>miasta</w:t>
      </w:r>
      <w:r w:rsidRPr="00620A33">
        <w:t>. Kształt dokumentu jest wynikiem dyskusji na temat konieczności podjęcia konkretnych działań, zmierzających do ograniczenia lub zniwelowania zdiagnozowanych problemów</w:t>
      </w:r>
      <w:r w:rsidR="007908E4">
        <w:t xml:space="preserve"> i </w:t>
      </w:r>
      <w:r w:rsidRPr="00620A33">
        <w:t xml:space="preserve">objawów stanu </w:t>
      </w:r>
      <w:r w:rsidRPr="00AC4550">
        <w:t xml:space="preserve">kryzysowego na obszarze wskazanym do rewitalizacji. </w:t>
      </w:r>
    </w:p>
    <w:p w14:paraId="7D619ED6" w14:textId="20667114" w:rsidR="00DB3E58" w:rsidRDefault="00DB3E58" w:rsidP="00DB3E58">
      <w:r w:rsidRPr="00AC4550">
        <w:t>Zgodnie</w:t>
      </w:r>
      <w:r w:rsidR="007908E4">
        <w:t xml:space="preserve"> z </w:t>
      </w:r>
      <w:r w:rsidRPr="00AC4550">
        <w:t>zapisami Ustawy</w:t>
      </w:r>
      <w:r w:rsidR="007908E4">
        <w:t xml:space="preserve"> o </w:t>
      </w:r>
      <w:r w:rsidRPr="00AC4550">
        <w:t>Rewitalizacji prace nad dokumentem miały charakter partycypacyjny.</w:t>
      </w:r>
      <w:r w:rsidR="007908E4">
        <w:t xml:space="preserve"> w </w:t>
      </w:r>
      <w:r w:rsidRPr="00DB0B44">
        <w:t xml:space="preserve">celu uspołecznienia </w:t>
      </w:r>
      <w:r>
        <w:t>każdego</w:t>
      </w:r>
      <w:r w:rsidR="007908E4">
        <w:t xml:space="preserve"> z </w:t>
      </w:r>
      <w:r>
        <w:t>etapów procesu</w:t>
      </w:r>
      <w:r w:rsidRPr="00DB0B44">
        <w:t xml:space="preserve"> przeprowadzono szereg działań</w:t>
      </w:r>
      <w:r w:rsidR="007908E4">
        <w:t xml:space="preserve"> o </w:t>
      </w:r>
      <w:r w:rsidRPr="00DB0B44">
        <w:t xml:space="preserve">charakterze konsultacyjnym. </w:t>
      </w:r>
      <w:r>
        <w:t>Interesariusze mogli się włączyć</w:t>
      </w:r>
      <w:r w:rsidR="007908E4">
        <w:t xml:space="preserve"> w </w:t>
      </w:r>
      <w:r>
        <w:t xml:space="preserve">proces </w:t>
      </w:r>
      <w:r w:rsidRPr="00F1135C">
        <w:t xml:space="preserve">począwszy od fazy </w:t>
      </w:r>
      <w:r>
        <w:t>analityczno-</w:t>
      </w:r>
      <w:r w:rsidRPr="00F1135C">
        <w:t>badawczej (</w:t>
      </w:r>
      <w:r>
        <w:t>badanie</w:t>
      </w:r>
      <w:r w:rsidRPr="00F1135C">
        <w:t xml:space="preserve"> CAWI</w:t>
      </w:r>
      <w:r>
        <w:t>/PAPI</w:t>
      </w:r>
      <w:r w:rsidRPr="00F1135C">
        <w:t xml:space="preserve">, wywiady pogłębione) </w:t>
      </w:r>
      <w:r>
        <w:t>przez</w:t>
      </w:r>
      <w:r w:rsidRPr="00F1135C">
        <w:t xml:space="preserve"> fazę budowania założeń GPR (</w:t>
      </w:r>
      <w:r>
        <w:t xml:space="preserve">formularz do zgłaszania zadań on-line, </w:t>
      </w:r>
      <w:r w:rsidRPr="00F1135C">
        <w:t>warsztat</w:t>
      </w:r>
      <w:r>
        <w:t xml:space="preserve"> strategiczny, kawiarenka obywatelska, debata czy</w:t>
      </w:r>
      <w:r w:rsidR="001B7EEE">
        <w:t xml:space="preserve"> otwarte spotkani</w:t>
      </w:r>
      <w:r w:rsidR="004056AB">
        <w:t>a</w:t>
      </w:r>
      <w:r w:rsidR="001B7EEE">
        <w:t xml:space="preserve"> na terenie podobszarów rewitalizacji</w:t>
      </w:r>
      <w:r w:rsidRPr="00F1135C">
        <w:t>)</w:t>
      </w:r>
      <w:r>
        <w:t xml:space="preserve"> po fazę konsultacji projektu dokumentu. </w:t>
      </w:r>
    </w:p>
    <w:p w14:paraId="25177A0B" w14:textId="3BDDBB58" w:rsidR="00DB3E58" w:rsidRPr="002751D6" w:rsidRDefault="00DB3E58" w:rsidP="00DB3E58">
      <w:pPr>
        <w:rPr>
          <w:rFonts w:cs="Candara"/>
          <w:color w:val="000000"/>
        </w:rPr>
      </w:pPr>
      <w:r w:rsidRPr="00AC4550">
        <w:rPr>
          <w:rFonts w:cs="Candara"/>
          <w:color w:val="000000"/>
        </w:rPr>
        <w:t xml:space="preserve">Gminny Program Rewitalizacji </w:t>
      </w:r>
      <w:r w:rsidR="001B7EEE">
        <w:t xml:space="preserve">Miasta Hrubieszów </w:t>
      </w:r>
      <w:r w:rsidR="001B7EEE" w:rsidRPr="00DB3E58">
        <w:t>na lata 2023-2030</w:t>
      </w:r>
      <w:r w:rsidR="001B7EEE">
        <w:t xml:space="preserve"> </w:t>
      </w:r>
      <w:r w:rsidRPr="00AC4550">
        <w:t>został przygotowany</w:t>
      </w:r>
      <w:r w:rsidR="007908E4">
        <w:t xml:space="preserve"> w </w:t>
      </w:r>
      <w:r w:rsidRPr="00AC4550">
        <w:t>oparciu</w:t>
      </w:r>
      <w:r w:rsidR="007908E4">
        <w:t xml:space="preserve"> o </w:t>
      </w:r>
      <w:r w:rsidRPr="002751D6">
        <w:rPr>
          <w:rFonts w:cs="Candara"/>
          <w:color w:val="000000"/>
        </w:rPr>
        <w:t>Ustawę</w:t>
      </w:r>
      <w:r w:rsidR="007908E4">
        <w:rPr>
          <w:rFonts w:cs="Candara"/>
          <w:color w:val="000000"/>
        </w:rPr>
        <w:t xml:space="preserve"> z </w:t>
      </w:r>
      <w:r w:rsidRPr="002751D6">
        <w:rPr>
          <w:rFonts w:cs="Candara"/>
          <w:color w:val="000000"/>
        </w:rPr>
        <w:t>dnia 9 października 2015 r.</w:t>
      </w:r>
      <w:r w:rsidR="007908E4">
        <w:rPr>
          <w:rFonts w:cs="Candara"/>
          <w:color w:val="000000"/>
        </w:rPr>
        <w:t xml:space="preserve"> o </w:t>
      </w:r>
      <w:r w:rsidRPr="002751D6">
        <w:rPr>
          <w:rFonts w:cs="Candara"/>
          <w:color w:val="000000"/>
        </w:rPr>
        <w:t>rewitalizacji (</w:t>
      </w:r>
      <w:r w:rsidRPr="002751D6">
        <w:t>Dz. U.</w:t>
      </w:r>
      <w:r w:rsidR="007908E4">
        <w:t xml:space="preserve"> z </w:t>
      </w:r>
      <w:r w:rsidRPr="002751D6">
        <w:t>2021 r. poz. 485</w:t>
      </w:r>
      <w:r w:rsidRPr="002751D6">
        <w:rPr>
          <w:rFonts w:cs="Candara"/>
          <w:color w:val="000000"/>
        </w:rPr>
        <w:t>)</w:t>
      </w:r>
      <w:r>
        <w:rPr>
          <w:rFonts w:cs="Candara"/>
          <w:color w:val="000000"/>
        </w:rPr>
        <w:t>.</w:t>
      </w:r>
      <w:r w:rsidRPr="002751D6">
        <w:t xml:space="preserve"> </w:t>
      </w:r>
    </w:p>
    <w:p w14:paraId="10B1CD0B" w14:textId="714C4788" w:rsidR="00DB3E58" w:rsidRDefault="00DB3E58" w:rsidP="00DB3E58">
      <w:r w:rsidRPr="002751D6">
        <w:lastRenderedPageBreak/>
        <w:t>Struktura oraz prezentowane treści GPR są zgodne</w:t>
      </w:r>
      <w:r w:rsidR="007908E4">
        <w:t xml:space="preserve"> z </w:t>
      </w:r>
      <w:r w:rsidRPr="002751D6">
        <w:t xml:space="preserve">zaleceniami </w:t>
      </w:r>
      <w:r w:rsidR="00BF430C">
        <w:t>zawartymi</w:t>
      </w:r>
      <w:r w:rsidR="007908E4">
        <w:t xml:space="preserve"> w </w:t>
      </w:r>
      <w:r w:rsidR="00BF430C" w:rsidRPr="00BF430C">
        <w:t>Procedur</w:t>
      </w:r>
      <w:r w:rsidR="00BF430C">
        <w:t>ze</w:t>
      </w:r>
      <w:r w:rsidR="00BF430C" w:rsidRPr="00BF430C">
        <w:t xml:space="preserve"> oceny gminnych programów rewitalizacji (GPR)</w:t>
      </w:r>
      <w:r w:rsidR="007908E4">
        <w:t xml:space="preserve"> w </w:t>
      </w:r>
      <w:r w:rsidR="00BF430C" w:rsidRPr="00BF430C">
        <w:t>województwie lubelskim</w:t>
      </w:r>
      <w:r w:rsidR="007908E4">
        <w:t xml:space="preserve"> w </w:t>
      </w:r>
      <w:r w:rsidR="00BF430C" w:rsidRPr="00BF430C">
        <w:t>perspektywie finansowej UE na lata 2021-2027</w:t>
      </w:r>
      <w:r w:rsidR="00BF430C">
        <w:rPr>
          <w:rFonts w:cs="Candara"/>
          <w:color w:val="000000"/>
        </w:rPr>
        <w:t xml:space="preserve"> (</w:t>
      </w:r>
      <w:r w:rsidR="00BF430C" w:rsidRPr="00BF430C">
        <w:rPr>
          <w:rFonts w:cs="Candara"/>
          <w:color w:val="000000"/>
        </w:rPr>
        <w:t>Załącznik do uchwały nr CDXXVI/7499/2023 Zarządu Województwa Lubelskiego</w:t>
      </w:r>
      <w:r w:rsidR="007908E4">
        <w:rPr>
          <w:rFonts w:cs="Candara"/>
          <w:color w:val="000000"/>
        </w:rPr>
        <w:t xml:space="preserve"> z </w:t>
      </w:r>
      <w:r w:rsidR="00BF430C" w:rsidRPr="00BF430C">
        <w:rPr>
          <w:rFonts w:cs="Candara"/>
          <w:color w:val="000000"/>
        </w:rPr>
        <w:t>dnia 25 stycznia 2023 r.</w:t>
      </w:r>
      <w:r w:rsidR="00BF430C">
        <w:rPr>
          <w:rFonts w:cs="Candara"/>
          <w:color w:val="000000"/>
        </w:rPr>
        <w:t>).</w:t>
      </w:r>
      <w:r w:rsidRPr="002751D6">
        <w:rPr>
          <w:rFonts w:cs="Candara"/>
          <w:color w:val="000000"/>
        </w:rPr>
        <w:t xml:space="preserve"> </w:t>
      </w:r>
    </w:p>
    <w:p w14:paraId="1013D8B2" w14:textId="1DA7DC5B" w:rsidR="00DB3E58" w:rsidRPr="00DB0B44" w:rsidRDefault="00DB3E58" w:rsidP="00DB3E58">
      <w:r w:rsidRPr="00720BAA">
        <w:rPr>
          <w:rFonts w:cs="Candara"/>
          <w:color w:val="000000"/>
        </w:rPr>
        <w:t xml:space="preserve">Gminny Program Rewitalizacji </w:t>
      </w:r>
      <w:r w:rsidR="00BF430C">
        <w:t xml:space="preserve">Miasta Hrubieszów na lata 2023-2030 </w:t>
      </w:r>
      <w:r w:rsidRPr="00720BAA">
        <w:t>został opracowany</w:t>
      </w:r>
      <w:r w:rsidR="007908E4">
        <w:t xml:space="preserve"> z </w:t>
      </w:r>
      <w:r w:rsidRPr="00720BAA">
        <w:t xml:space="preserve">uwzględnieniem zapisów rozporządzenia </w:t>
      </w:r>
      <w:r w:rsidR="00E9794B">
        <w:t>ogólnego</w:t>
      </w:r>
      <w:r w:rsidRPr="00720BAA">
        <w:t xml:space="preserve"> Parlamentu Europejskiego</w:t>
      </w:r>
      <w:r w:rsidR="007908E4">
        <w:t xml:space="preserve"> i </w:t>
      </w:r>
      <w:r w:rsidRPr="00720BAA">
        <w:t>Rady (UE) stanowiącego część pakietu unijnych rozporządzeń</w:t>
      </w:r>
      <w:r w:rsidR="007908E4">
        <w:t xml:space="preserve"> o </w:t>
      </w:r>
      <w:r w:rsidRPr="00720BAA">
        <w:t>Funduszach Europejskich na lata 2021-2027</w:t>
      </w:r>
      <w:r w:rsidRPr="00720BAA">
        <w:rPr>
          <w:rStyle w:val="Odwoanieprzypisudolnego"/>
        </w:rPr>
        <w:footnoteReference w:id="1"/>
      </w:r>
      <w:r w:rsidR="00BF430C">
        <w:t>,</w:t>
      </w:r>
      <w:r w:rsidR="007908E4">
        <w:t xml:space="preserve"> w </w:t>
      </w:r>
      <w:r w:rsidRPr="00720BAA">
        <w:t>szczególności</w:t>
      </w:r>
      <w:r w:rsidR="007908E4">
        <w:t xml:space="preserve"> w </w:t>
      </w:r>
      <w:r w:rsidRPr="00720BAA">
        <w:t>zakresie art. 28</w:t>
      </w:r>
      <w:r w:rsidR="007908E4">
        <w:t xml:space="preserve"> i </w:t>
      </w:r>
      <w:r w:rsidRPr="00720BAA">
        <w:t>29</w:t>
      </w:r>
      <w:r w:rsidR="007908E4">
        <w:t xml:space="preserve"> w </w:t>
      </w:r>
      <w:r w:rsidRPr="00720BAA">
        <w:t>związku</w:t>
      </w:r>
      <w:r w:rsidR="007908E4">
        <w:t xml:space="preserve"> z </w:t>
      </w:r>
      <w:r w:rsidRPr="00720BAA">
        <w:t>art. 8.</w:t>
      </w:r>
      <w:r>
        <w:t xml:space="preserve"> </w:t>
      </w:r>
    </w:p>
    <w:p w14:paraId="711EAA51" w14:textId="43FC24A3" w:rsidR="00262C5E" w:rsidRPr="008F37DE" w:rsidRDefault="00F21FE5" w:rsidP="00561935">
      <w:pPr>
        <w:pStyle w:val="Nagwek3"/>
      </w:pPr>
      <w:bookmarkStart w:id="5" w:name="_Toc140842945"/>
      <w:r w:rsidRPr="00677AF0">
        <w:t>Podstawowe pojęcia</w:t>
      </w:r>
      <w:bookmarkEnd w:id="4"/>
      <w:bookmarkEnd w:id="5"/>
    </w:p>
    <w:p w14:paraId="2E3C757F" w14:textId="72EA0BFA" w:rsidR="00B522A7" w:rsidRPr="00677AF0" w:rsidRDefault="006E08E8" w:rsidP="008C7C9C">
      <w:pPr>
        <w:pStyle w:val="Nagwek4"/>
      </w:pPr>
      <w:r>
        <w:t>Stan kryzysowy</w:t>
      </w:r>
      <w:r w:rsidR="00B522A7" w:rsidRPr="00677AF0">
        <w:t>:</w:t>
      </w:r>
    </w:p>
    <w:p w14:paraId="57EF397F" w14:textId="38889E1A" w:rsidR="005E0256" w:rsidRPr="00677AF0" w:rsidRDefault="005E0256" w:rsidP="008F37DE">
      <w:pPr>
        <w:rPr>
          <w:rFonts w:cstheme="minorHAnsi"/>
        </w:rPr>
      </w:pPr>
      <w:bookmarkStart w:id="6" w:name="_Hlk123721239"/>
      <w:r w:rsidRPr="00677AF0">
        <w:rPr>
          <w:rFonts w:cstheme="minorHAnsi"/>
        </w:rPr>
        <w:t xml:space="preserve">Stan wywołany </w:t>
      </w:r>
      <w:r w:rsidRPr="00677AF0">
        <w:rPr>
          <w:rFonts w:cstheme="minorHAnsi"/>
          <w:b/>
          <w:bCs/>
        </w:rPr>
        <w:t>koncentracją negatywnych zjawisk społecznych</w:t>
      </w:r>
      <w:r w:rsidRPr="00677AF0">
        <w:rPr>
          <w:rFonts w:cstheme="minorHAnsi"/>
        </w:rPr>
        <w:t>,</w:t>
      </w:r>
      <w:r w:rsidR="007908E4">
        <w:rPr>
          <w:rFonts w:cstheme="minorHAnsi"/>
        </w:rPr>
        <w:t xml:space="preserve"> w </w:t>
      </w:r>
      <w:r w:rsidRPr="00677AF0">
        <w:rPr>
          <w:rFonts w:cstheme="minorHAnsi"/>
        </w:rPr>
        <w:t>szczególności bezrobocia, ubóstwa, przestępczości, wysokiej liczby mieszkańców będących osobami ze szczególnymi potrzebami, niskiego poziomu edukacji lub kapitału społecznego,</w:t>
      </w:r>
      <w:r w:rsidR="007908E4">
        <w:rPr>
          <w:rFonts w:cstheme="minorHAnsi"/>
        </w:rPr>
        <w:t xml:space="preserve"> a </w:t>
      </w:r>
      <w:r w:rsidRPr="00677AF0">
        <w:rPr>
          <w:rFonts w:cstheme="minorHAnsi"/>
        </w:rPr>
        <w:t>także niewystarczającego poziomu uczestnictwa</w:t>
      </w:r>
      <w:r w:rsidR="007908E4">
        <w:rPr>
          <w:rFonts w:cstheme="minorHAnsi"/>
        </w:rPr>
        <w:t xml:space="preserve"> w </w:t>
      </w:r>
      <w:r w:rsidRPr="00677AF0">
        <w:rPr>
          <w:rFonts w:cstheme="minorHAnsi"/>
        </w:rPr>
        <w:t>życiu publicznym</w:t>
      </w:r>
      <w:r w:rsidR="007908E4">
        <w:rPr>
          <w:rFonts w:cstheme="minorHAnsi"/>
        </w:rPr>
        <w:t xml:space="preserve"> i </w:t>
      </w:r>
      <w:r w:rsidRPr="00677AF0">
        <w:rPr>
          <w:rFonts w:cstheme="minorHAnsi"/>
        </w:rPr>
        <w:t>kulturalnym</w:t>
      </w:r>
      <w:r w:rsidR="007D4BDB" w:rsidRPr="00677AF0">
        <w:rPr>
          <w:rFonts w:cstheme="minorHAnsi"/>
        </w:rPr>
        <w:t>. Obszar dotknięty stanem kryzysowym</w:t>
      </w:r>
      <w:r w:rsidR="007908E4">
        <w:rPr>
          <w:rFonts w:cstheme="minorHAnsi"/>
        </w:rPr>
        <w:t xml:space="preserve"> w </w:t>
      </w:r>
      <w:r w:rsidR="007D4BDB" w:rsidRPr="00677AF0">
        <w:rPr>
          <w:rFonts w:cstheme="minorHAnsi"/>
        </w:rPr>
        <w:t>sferze społecznej</w:t>
      </w:r>
      <w:r w:rsidRPr="00677AF0">
        <w:rPr>
          <w:rFonts w:cstheme="minorHAnsi"/>
        </w:rPr>
        <w:t xml:space="preserve"> można wyznaczyć jako obszar zdegradowany</w:t>
      </w:r>
      <w:r w:rsidR="007908E4">
        <w:rPr>
          <w:rFonts w:cstheme="minorHAnsi"/>
        </w:rPr>
        <w:t xml:space="preserve"> w </w:t>
      </w:r>
      <w:r w:rsidRPr="00677AF0">
        <w:rPr>
          <w:rFonts w:cstheme="minorHAnsi"/>
        </w:rPr>
        <w:t>przypadku występowania na nim ponadto co najmniej jednego</w:t>
      </w:r>
      <w:r w:rsidR="007908E4">
        <w:rPr>
          <w:rFonts w:cstheme="minorHAnsi"/>
        </w:rPr>
        <w:t xml:space="preserve"> z </w:t>
      </w:r>
      <w:r w:rsidRPr="00677AF0">
        <w:rPr>
          <w:rFonts w:cstheme="minorHAnsi"/>
        </w:rPr>
        <w:t>następujących negatywnych zjawisk:</w:t>
      </w:r>
    </w:p>
    <w:p w14:paraId="0F7DB387" w14:textId="20D1D65A" w:rsidR="005E0256" w:rsidRPr="008F37DE" w:rsidRDefault="005E0256" w:rsidP="008470CF">
      <w:pPr>
        <w:pStyle w:val="Akapitzlist"/>
      </w:pPr>
      <w:r w:rsidRPr="008F37DE">
        <w:t>gospodarczych –</w:t>
      </w:r>
      <w:r w:rsidR="007908E4">
        <w:t xml:space="preserve"> w </w:t>
      </w:r>
      <w:r w:rsidRPr="008F37DE">
        <w:t xml:space="preserve">szczególności niskiego stopnia przedsiębiorczości, słabej kondycji lokalnych </w:t>
      </w:r>
      <w:r w:rsidR="008C75A1" w:rsidRPr="008F37DE">
        <w:t>przedsiębiorstw</w:t>
      </w:r>
      <w:r w:rsidRPr="008F37DE">
        <w:t xml:space="preserve"> lub</w:t>
      </w:r>
    </w:p>
    <w:p w14:paraId="645CF538" w14:textId="332D805C" w:rsidR="005E0256" w:rsidRPr="008F37DE" w:rsidRDefault="005E0256" w:rsidP="008470CF">
      <w:pPr>
        <w:pStyle w:val="Akapitzlist"/>
      </w:pPr>
      <w:r w:rsidRPr="008F37DE">
        <w:lastRenderedPageBreak/>
        <w:t>środowiskowych –</w:t>
      </w:r>
      <w:r w:rsidR="007908E4">
        <w:t xml:space="preserve"> w </w:t>
      </w:r>
      <w:r w:rsidRPr="008F37DE">
        <w:t>szczególności przekroczenia standardów jakości środowiska, obecności odpadów stwarzających zagrożenie dla życia, zdrowia ludzi lub stanu środowiska, lub</w:t>
      </w:r>
    </w:p>
    <w:p w14:paraId="5D384181" w14:textId="376C123F" w:rsidR="005E0256" w:rsidRPr="008F37DE" w:rsidRDefault="005E0256" w:rsidP="008470CF">
      <w:pPr>
        <w:pStyle w:val="Akapitzlist"/>
      </w:pPr>
      <w:r w:rsidRPr="008F37DE">
        <w:t>przestrzenno-funkcjonalnych –</w:t>
      </w:r>
      <w:r w:rsidR="007908E4">
        <w:t xml:space="preserve"> w </w:t>
      </w:r>
      <w:r w:rsidRPr="008F37DE">
        <w:t>szczególności niewystarczającego wyposażenia</w:t>
      </w:r>
      <w:r w:rsidR="007908E4">
        <w:t xml:space="preserve"> w </w:t>
      </w:r>
      <w:r w:rsidRPr="008F37DE">
        <w:t>infrastrukturę techniczną</w:t>
      </w:r>
      <w:r w:rsidR="007908E4">
        <w:t xml:space="preserve"> i </w:t>
      </w:r>
      <w:r w:rsidRPr="008F37DE">
        <w:t>społeczną lub jej złego stanu technicznego, braku dostępu do podstawowych usług lub ich niskiej jakości, niedostosowania rozwiązań urbanistycznych do zmieniających się funkcji obszaru, niedostosowania infrastruktury do potrzeb osób ze szczególnymi potrzebami, niskiego poziomu obsługi komunikacyjnej, niedoboru lub niskiej jakości terenów publicznych, lub</w:t>
      </w:r>
    </w:p>
    <w:p w14:paraId="5235DBBC" w14:textId="0FF541BC" w:rsidR="005E0256" w:rsidRPr="008F37DE" w:rsidRDefault="005E0256" w:rsidP="008470CF">
      <w:pPr>
        <w:pStyle w:val="Akapitzlist"/>
      </w:pPr>
      <w:r w:rsidRPr="008F37DE">
        <w:t>technicznych –</w:t>
      </w:r>
      <w:r w:rsidR="007908E4">
        <w:t xml:space="preserve"> w </w:t>
      </w:r>
      <w:r w:rsidRPr="008F37DE">
        <w:t>szczególności degradacji stanu technicznego obiektów budowlanych,</w:t>
      </w:r>
      <w:r w:rsidR="007908E4">
        <w:t xml:space="preserve"> w </w:t>
      </w:r>
      <w:r w:rsidRPr="008F37DE">
        <w:t>tym</w:t>
      </w:r>
      <w:r w:rsidR="007908E4">
        <w:t xml:space="preserve"> o </w:t>
      </w:r>
      <w:r w:rsidRPr="008F37DE">
        <w:t xml:space="preserve">przeznaczeniu </w:t>
      </w:r>
      <w:r w:rsidR="00E9743F" w:rsidRPr="008F37DE">
        <w:t>mieszkaniowym</w:t>
      </w:r>
      <w:r w:rsidRPr="008F37DE">
        <w:t xml:space="preserve"> oraz niefunkcjonowaniu rozwiązań technicznych umożliwiających efektywne korzystanie</w:t>
      </w:r>
      <w:r w:rsidR="007908E4">
        <w:t xml:space="preserve"> z </w:t>
      </w:r>
      <w:r w:rsidRPr="008F37DE">
        <w:t>obiektów budowlanych,</w:t>
      </w:r>
      <w:r w:rsidR="007908E4">
        <w:t xml:space="preserve"> w </w:t>
      </w:r>
      <w:r w:rsidRPr="008F37DE">
        <w:t>szczególności</w:t>
      </w:r>
      <w:r w:rsidR="007908E4">
        <w:t xml:space="preserve"> w </w:t>
      </w:r>
      <w:r w:rsidRPr="008F37DE">
        <w:t>zakresie energooszczędności</w:t>
      </w:r>
      <w:r w:rsidR="00DA7FBA">
        <w:t>,</w:t>
      </w:r>
      <w:r w:rsidRPr="008F37DE">
        <w:t xml:space="preserve"> ochrony środowiska</w:t>
      </w:r>
      <w:r w:rsidR="007908E4">
        <w:t xml:space="preserve"> i </w:t>
      </w:r>
      <w:r w:rsidR="00DA7FBA">
        <w:t>z</w:t>
      </w:r>
      <w:r w:rsidRPr="008F37DE">
        <w:t>apewnienia dostępności osobom ze szczególnymi potrzebami.</w:t>
      </w:r>
    </w:p>
    <w:p w14:paraId="02FD8F3D" w14:textId="24792946" w:rsidR="00E66CFD" w:rsidRDefault="005E0256" w:rsidP="00E66CFD">
      <w:pPr>
        <w:rPr>
          <w:rFonts w:cstheme="minorHAnsi"/>
        </w:rPr>
      </w:pPr>
      <w:r w:rsidRPr="00677AF0">
        <w:rPr>
          <w:rFonts w:cstheme="minorHAnsi"/>
        </w:rPr>
        <w:t>(Ustawa</w:t>
      </w:r>
      <w:r w:rsidR="007908E4">
        <w:rPr>
          <w:rFonts w:cstheme="minorHAnsi"/>
        </w:rPr>
        <w:t xml:space="preserve"> o </w:t>
      </w:r>
      <w:r w:rsidRPr="00677AF0">
        <w:rPr>
          <w:rFonts w:cstheme="minorHAnsi"/>
        </w:rPr>
        <w:t>rewitalizacji</w:t>
      </w:r>
      <w:r w:rsidR="007908E4">
        <w:rPr>
          <w:rFonts w:cstheme="minorHAnsi"/>
        </w:rPr>
        <w:t xml:space="preserve"> z </w:t>
      </w:r>
      <w:r w:rsidR="007D4BDB" w:rsidRPr="00677AF0">
        <w:rPr>
          <w:rFonts w:cstheme="minorHAnsi"/>
        </w:rPr>
        <w:t>dn. 9 października 2015 r.</w:t>
      </w:r>
      <w:r w:rsidRPr="00677AF0">
        <w:rPr>
          <w:rFonts w:cstheme="minorHAnsi"/>
        </w:rPr>
        <w:t>, art. 9 ust. 1)</w:t>
      </w:r>
      <w:bookmarkEnd w:id="6"/>
    </w:p>
    <w:p w14:paraId="71A87C40" w14:textId="142C4FC9" w:rsidR="003F5E04" w:rsidRPr="00677AF0" w:rsidRDefault="006E08E8" w:rsidP="00E66CFD">
      <w:r w:rsidRPr="00BF430C">
        <w:rPr>
          <w:b/>
          <w:bCs/>
        </w:rPr>
        <w:t>Obszar zdegradowany</w:t>
      </w:r>
      <w:r w:rsidR="003F5E04" w:rsidRPr="00677AF0">
        <w:t>:</w:t>
      </w:r>
    </w:p>
    <w:p w14:paraId="19916B02" w14:textId="11E5AE29" w:rsidR="00B522A7" w:rsidRPr="00677AF0" w:rsidRDefault="005E0256" w:rsidP="008F37DE">
      <w:pPr>
        <w:rPr>
          <w:rFonts w:cstheme="minorHAnsi"/>
        </w:rPr>
      </w:pPr>
      <w:bookmarkStart w:id="7" w:name="_Hlk123725659"/>
      <w:r w:rsidRPr="00677AF0">
        <w:rPr>
          <w:rFonts w:cstheme="minorHAnsi"/>
        </w:rPr>
        <w:t xml:space="preserve">Obszar, na którym zidentyfikowano </w:t>
      </w:r>
      <w:r w:rsidRPr="00677AF0">
        <w:rPr>
          <w:rFonts w:cstheme="minorHAnsi"/>
          <w:b/>
          <w:bCs/>
        </w:rPr>
        <w:t>stan kryzysowy</w:t>
      </w:r>
      <w:r w:rsidR="007908E4">
        <w:rPr>
          <w:rFonts w:cstheme="minorHAnsi"/>
          <w:b/>
          <w:bCs/>
        </w:rPr>
        <w:t xml:space="preserve"> w </w:t>
      </w:r>
      <w:r w:rsidR="007D4BDB" w:rsidRPr="00677AF0">
        <w:rPr>
          <w:rFonts w:cstheme="minorHAnsi"/>
        </w:rPr>
        <w:t>sferze społecznej oraz co najmniej jednej ze sfer pozaspołecznych</w:t>
      </w:r>
      <w:r w:rsidRPr="00677AF0">
        <w:rPr>
          <w:rFonts w:cstheme="minorHAnsi"/>
        </w:rPr>
        <w:t>. Obszar zdegradowany może być podzielony na podobszary,</w:t>
      </w:r>
      <w:r w:rsidR="007908E4">
        <w:rPr>
          <w:rFonts w:cstheme="minorHAnsi"/>
        </w:rPr>
        <w:t xml:space="preserve"> w </w:t>
      </w:r>
      <w:r w:rsidRPr="00677AF0">
        <w:rPr>
          <w:rFonts w:cstheme="minorHAnsi"/>
        </w:rPr>
        <w:t>tym podobszary nieposiadające ze sobą wspólnych granic, pod warunkiem stwierdzenia na każdym</w:t>
      </w:r>
      <w:r w:rsidR="007908E4">
        <w:rPr>
          <w:rFonts w:cstheme="minorHAnsi"/>
        </w:rPr>
        <w:t xml:space="preserve"> z </w:t>
      </w:r>
      <w:r w:rsidRPr="00677AF0">
        <w:rPr>
          <w:rFonts w:cstheme="minorHAnsi"/>
        </w:rPr>
        <w:t xml:space="preserve">podobszarów występowania </w:t>
      </w:r>
      <w:r w:rsidRPr="00677AF0">
        <w:rPr>
          <w:rFonts w:cstheme="minorHAnsi"/>
          <w:b/>
          <w:bCs/>
        </w:rPr>
        <w:t>koncentracji negatywnych zjawisk społecznych</w:t>
      </w:r>
      <w:r w:rsidRPr="00677AF0">
        <w:rPr>
          <w:rFonts w:cstheme="minorHAnsi"/>
        </w:rPr>
        <w:t xml:space="preserve"> oraz gospodarczych, środowiskowych, przestrzenno-funkcjonalnych lub technicznych.</w:t>
      </w:r>
    </w:p>
    <w:p w14:paraId="407DA3F0" w14:textId="31BD36EC" w:rsidR="00262C5E" w:rsidRPr="00677AF0" w:rsidRDefault="005E0256" w:rsidP="008F37DE">
      <w:pPr>
        <w:rPr>
          <w:rFonts w:cstheme="minorHAnsi"/>
        </w:rPr>
      </w:pPr>
      <w:r w:rsidRPr="00677AF0">
        <w:rPr>
          <w:rFonts w:cstheme="minorHAnsi"/>
        </w:rPr>
        <w:t>(Ustawa</w:t>
      </w:r>
      <w:r w:rsidR="007908E4">
        <w:rPr>
          <w:rFonts w:cstheme="minorHAnsi"/>
        </w:rPr>
        <w:t xml:space="preserve"> o </w:t>
      </w:r>
      <w:r w:rsidRPr="00677AF0">
        <w:rPr>
          <w:rFonts w:cstheme="minorHAnsi"/>
        </w:rPr>
        <w:t>rewitalizacji</w:t>
      </w:r>
      <w:r w:rsidR="007908E4">
        <w:rPr>
          <w:rFonts w:cstheme="minorHAnsi"/>
        </w:rPr>
        <w:t xml:space="preserve"> z </w:t>
      </w:r>
      <w:r w:rsidR="007D4BDB" w:rsidRPr="00677AF0">
        <w:rPr>
          <w:rFonts w:cstheme="minorHAnsi"/>
        </w:rPr>
        <w:t>dn. 9 października 2015 r.</w:t>
      </w:r>
      <w:r w:rsidRPr="00677AF0">
        <w:rPr>
          <w:rFonts w:cstheme="minorHAnsi"/>
        </w:rPr>
        <w:t>, art. 9 ust. 1)</w:t>
      </w:r>
      <w:bookmarkEnd w:id="7"/>
    </w:p>
    <w:p w14:paraId="7F4031E7" w14:textId="57AA7750" w:rsidR="003F5E04" w:rsidRPr="00677AF0" w:rsidRDefault="006E08E8" w:rsidP="008C7C9C">
      <w:pPr>
        <w:pStyle w:val="Nagwek4"/>
      </w:pPr>
      <w:r>
        <w:t>Obszar rewitalizacji</w:t>
      </w:r>
      <w:r w:rsidR="003F5E04" w:rsidRPr="00677AF0">
        <w:t>:</w:t>
      </w:r>
    </w:p>
    <w:p w14:paraId="45A61784" w14:textId="28BD626D" w:rsidR="008C3379" w:rsidRPr="00677AF0" w:rsidRDefault="003F5E04" w:rsidP="008F37DE">
      <w:pPr>
        <w:rPr>
          <w:rFonts w:cstheme="minorHAnsi"/>
          <w:szCs w:val="24"/>
        </w:rPr>
      </w:pPr>
      <w:r w:rsidRPr="00677AF0">
        <w:rPr>
          <w:rFonts w:cstheme="minorHAnsi"/>
          <w:szCs w:val="24"/>
        </w:rPr>
        <w:t>Obszar obejmujący całość lub część obszaru zdegradowanego, cechujący się szczególną koncentracją negatywnych zjawisk,</w:t>
      </w:r>
      <w:r w:rsidR="007908E4">
        <w:rPr>
          <w:rFonts w:cstheme="minorHAnsi"/>
          <w:szCs w:val="24"/>
        </w:rPr>
        <w:t xml:space="preserve"> o </w:t>
      </w:r>
      <w:r w:rsidRPr="00677AF0">
        <w:rPr>
          <w:rFonts w:cstheme="minorHAnsi"/>
          <w:szCs w:val="24"/>
        </w:rPr>
        <w:t>których mowa</w:t>
      </w:r>
      <w:r w:rsidR="007908E4">
        <w:rPr>
          <w:rFonts w:cstheme="minorHAnsi"/>
          <w:szCs w:val="24"/>
        </w:rPr>
        <w:t xml:space="preserve"> w </w:t>
      </w:r>
      <w:r w:rsidRPr="00677AF0">
        <w:rPr>
          <w:rFonts w:cstheme="minorHAnsi"/>
          <w:szCs w:val="24"/>
        </w:rPr>
        <w:t>art.</w:t>
      </w:r>
      <w:r w:rsidR="007908E4">
        <w:rPr>
          <w:rFonts w:cstheme="minorHAnsi"/>
          <w:szCs w:val="24"/>
        </w:rPr>
        <w:t> </w:t>
      </w:r>
      <w:r w:rsidRPr="00677AF0">
        <w:rPr>
          <w:rFonts w:cstheme="minorHAnsi"/>
          <w:szCs w:val="24"/>
        </w:rPr>
        <w:t>9</w:t>
      </w:r>
      <w:r w:rsidR="007908E4">
        <w:rPr>
          <w:rFonts w:cstheme="minorHAnsi"/>
          <w:szCs w:val="24"/>
        </w:rPr>
        <w:t> </w:t>
      </w:r>
      <w:r w:rsidRPr="00677AF0">
        <w:rPr>
          <w:rFonts w:cstheme="minorHAnsi"/>
          <w:szCs w:val="24"/>
        </w:rPr>
        <w:t>ust. 1, na którym</w:t>
      </w:r>
      <w:r w:rsidR="007908E4">
        <w:rPr>
          <w:rFonts w:cstheme="minorHAnsi"/>
          <w:szCs w:val="24"/>
        </w:rPr>
        <w:t xml:space="preserve"> z </w:t>
      </w:r>
      <w:r w:rsidRPr="00677AF0">
        <w:rPr>
          <w:rFonts w:cstheme="minorHAnsi"/>
          <w:szCs w:val="24"/>
        </w:rPr>
        <w:t>uwagi na istotne znaczenie dla rozwoju lokalnego gmina zamierza prowadzić rewitalizację, wyznacza się jako obszar rewitalizacji.</w:t>
      </w:r>
    </w:p>
    <w:p w14:paraId="2C88DAC7" w14:textId="11231D37" w:rsidR="003F5E04" w:rsidRPr="00677AF0" w:rsidRDefault="003F5E04" w:rsidP="008F37DE">
      <w:pPr>
        <w:rPr>
          <w:rFonts w:cstheme="minorHAnsi"/>
          <w:szCs w:val="24"/>
        </w:rPr>
      </w:pPr>
      <w:r w:rsidRPr="00677AF0">
        <w:rPr>
          <w:rFonts w:cstheme="minorHAnsi"/>
          <w:szCs w:val="24"/>
        </w:rPr>
        <w:lastRenderedPageBreak/>
        <w:t>Obszar rewitalizacji nie może być większy niż 20% powierzchni gminy oraz zamieszkały przez</w:t>
      </w:r>
      <w:r w:rsidR="007D4BDB" w:rsidRPr="00677AF0">
        <w:rPr>
          <w:rFonts w:cstheme="minorHAnsi"/>
          <w:szCs w:val="24"/>
        </w:rPr>
        <w:t xml:space="preserve"> nie</w:t>
      </w:r>
      <w:r w:rsidRPr="00677AF0">
        <w:rPr>
          <w:rFonts w:cstheme="minorHAnsi"/>
          <w:szCs w:val="24"/>
        </w:rPr>
        <w:t xml:space="preserve"> więcej niż 30% liczby mieszkańców gminy. Obszar rewitalizacji może być podzielony na podobszary,</w:t>
      </w:r>
      <w:r w:rsidR="007908E4">
        <w:rPr>
          <w:rFonts w:cstheme="minorHAnsi"/>
          <w:szCs w:val="24"/>
        </w:rPr>
        <w:t xml:space="preserve"> w </w:t>
      </w:r>
      <w:r w:rsidRPr="00677AF0">
        <w:rPr>
          <w:rFonts w:cstheme="minorHAnsi"/>
          <w:szCs w:val="24"/>
        </w:rPr>
        <w:t>tym podobszary nieposiadające ze sobą wspólnych granic</w:t>
      </w:r>
      <w:r w:rsidR="00B522A7" w:rsidRPr="00677AF0">
        <w:rPr>
          <w:rFonts w:cstheme="minorHAnsi"/>
          <w:szCs w:val="24"/>
        </w:rPr>
        <w:t>.</w:t>
      </w:r>
    </w:p>
    <w:p w14:paraId="2080FEBF" w14:textId="6D985F91" w:rsidR="007D4BDB" w:rsidRPr="00677AF0" w:rsidRDefault="00D63E52" w:rsidP="008F37DE">
      <w:pPr>
        <w:rPr>
          <w:rFonts w:cstheme="minorHAnsi"/>
          <w:szCs w:val="24"/>
        </w:rPr>
      </w:pPr>
      <w:r w:rsidRPr="00677AF0">
        <w:rPr>
          <w:rFonts w:cstheme="minorHAnsi"/>
          <w:szCs w:val="24"/>
        </w:rPr>
        <w:t>W skład obszaru rewitalizacji mogą wejść</w:t>
      </w:r>
      <w:r w:rsidR="007D4BDB" w:rsidRPr="00677AF0">
        <w:rPr>
          <w:rFonts w:cstheme="minorHAnsi"/>
          <w:szCs w:val="24"/>
        </w:rPr>
        <w:t xml:space="preserve"> także niezamieszkałe tereny poprzemysłowe, </w:t>
      </w:r>
      <w:proofErr w:type="spellStart"/>
      <w:r w:rsidR="007D4BDB" w:rsidRPr="00677AF0">
        <w:rPr>
          <w:rFonts w:cstheme="minorHAnsi"/>
          <w:szCs w:val="24"/>
        </w:rPr>
        <w:t>pokolejowe</w:t>
      </w:r>
      <w:proofErr w:type="spellEnd"/>
      <w:r w:rsidR="007D4BDB" w:rsidRPr="00677AF0">
        <w:rPr>
          <w:rFonts w:cstheme="minorHAnsi"/>
          <w:szCs w:val="24"/>
        </w:rPr>
        <w:t xml:space="preserve"> czy powojskowe, na których odnotowuje się </w:t>
      </w:r>
      <w:r w:rsidRPr="00677AF0">
        <w:rPr>
          <w:rFonts w:cstheme="minorHAnsi"/>
          <w:szCs w:val="24"/>
        </w:rPr>
        <w:t>kryzysowe</w:t>
      </w:r>
      <w:r w:rsidR="007D4BDB" w:rsidRPr="00677AF0">
        <w:rPr>
          <w:rFonts w:cstheme="minorHAnsi"/>
          <w:szCs w:val="24"/>
        </w:rPr>
        <w:t xml:space="preserve"> zjawiska sfery pozaspołecznej, pod warunkiem</w:t>
      </w:r>
      <w:r w:rsidRPr="00677AF0">
        <w:rPr>
          <w:rFonts w:cstheme="minorHAnsi"/>
          <w:szCs w:val="24"/>
        </w:rPr>
        <w:t xml:space="preserve">, że </w:t>
      </w:r>
      <w:r w:rsidR="007D4BDB" w:rsidRPr="00677AF0">
        <w:rPr>
          <w:rFonts w:cstheme="minorHAnsi"/>
          <w:szCs w:val="24"/>
        </w:rPr>
        <w:t>prowadzon</w:t>
      </w:r>
      <w:r w:rsidRPr="00677AF0">
        <w:rPr>
          <w:rFonts w:cstheme="minorHAnsi"/>
          <w:szCs w:val="24"/>
        </w:rPr>
        <w:t>e</w:t>
      </w:r>
      <w:r w:rsidR="007D4BDB" w:rsidRPr="00677AF0">
        <w:rPr>
          <w:rFonts w:cstheme="minorHAnsi"/>
          <w:szCs w:val="24"/>
        </w:rPr>
        <w:t xml:space="preserve"> na ich terenie </w:t>
      </w:r>
      <w:r w:rsidRPr="00677AF0">
        <w:rPr>
          <w:rFonts w:cstheme="minorHAnsi"/>
          <w:szCs w:val="24"/>
        </w:rPr>
        <w:t>działania</w:t>
      </w:r>
      <w:r w:rsidR="007D4BDB" w:rsidRPr="00677AF0">
        <w:rPr>
          <w:rFonts w:cstheme="minorHAnsi"/>
          <w:szCs w:val="24"/>
        </w:rPr>
        <w:t xml:space="preserve"> </w:t>
      </w:r>
      <w:r w:rsidRPr="00677AF0">
        <w:rPr>
          <w:rFonts w:cstheme="minorHAnsi"/>
          <w:szCs w:val="24"/>
        </w:rPr>
        <w:t>przyczynią się do</w:t>
      </w:r>
      <w:r w:rsidR="007D4BDB" w:rsidRPr="00677AF0">
        <w:rPr>
          <w:rFonts w:cstheme="minorHAnsi"/>
          <w:szCs w:val="24"/>
        </w:rPr>
        <w:t xml:space="preserve"> przeciwdziałani</w:t>
      </w:r>
      <w:r w:rsidRPr="00677AF0">
        <w:rPr>
          <w:rFonts w:cstheme="minorHAnsi"/>
          <w:szCs w:val="24"/>
        </w:rPr>
        <w:t>a</w:t>
      </w:r>
      <w:r w:rsidR="007D4BDB" w:rsidRPr="00677AF0">
        <w:rPr>
          <w:rFonts w:cstheme="minorHAnsi"/>
          <w:szCs w:val="24"/>
        </w:rPr>
        <w:t xml:space="preserve"> negatywnym zjawiskom społecznym.</w:t>
      </w:r>
    </w:p>
    <w:p w14:paraId="4DDC8979" w14:textId="32E38036" w:rsidR="00EA27CF" w:rsidRPr="00677AF0" w:rsidRDefault="003F5E04" w:rsidP="006E08E8">
      <w:r w:rsidRPr="00677AF0">
        <w:t>(Ustawa</w:t>
      </w:r>
      <w:r w:rsidR="007908E4">
        <w:t xml:space="preserve"> o </w:t>
      </w:r>
      <w:r w:rsidRPr="00677AF0">
        <w:t>rewitalizacji</w:t>
      </w:r>
      <w:r w:rsidR="007908E4">
        <w:t xml:space="preserve"> z </w:t>
      </w:r>
      <w:r w:rsidR="007D4BDB" w:rsidRPr="00677AF0">
        <w:t>dn. 9 października 2015 r.</w:t>
      </w:r>
      <w:r w:rsidRPr="00677AF0">
        <w:t>, art. 10 ust.</w:t>
      </w:r>
      <w:r w:rsidR="005F12A0">
        <w:t xml:space="preserve"> </w:t>
      </w:r>
      <w:r w:rsidRPr="00677AF0">
        <w:t>1-</w:t>
      </w:r>
      <w:r w:rsidR="007D4BDB" w:rsidRPr="00677AF0">
        <w:t>3</w:t>
      </w:r>
      <w:r w:rsidRPr="00677AF0">
        <w:t>)</w:t>
      </w:r>
    </w:p>
    <w:p w14:paraId="4223E574" w14:textId="326A24D9" w:rsidR="00527249" w:rsidRPr="00677AF0" w:rsidRDefault="006E08E8" w:rsidP="008C7C9C">
      <w:pPr>
        <w:pStyle w:val="Nagwek4"/>
      </w:pPr>
      <w:r>
        <w:t>Rewitalizacja</w:t>
      </w:r>
      <w:r w:rsidR="00527249" w:rsidRPr="00677AF0">
        <w:t>:</w:t>
      </w:r>
    </w:p>
    <w:p w14:paraId="762676B8" w14:textId="486A5E5A" w:rsidR="00527249" w:rsidRPr="00677AF0" w:rsidRDefault="00527249" w:rsidP="008F37DE">
      <w:pPr>
        <w:rPr>
          <w:rFonts w:cstheme="minorHAnsi"/>
          <w:szCs w:val="24"/>
        </w:rPr>
      </w:pPr>
      <w:r w:rsidRPr="00677AF0">
        <w:rPr>
          <w:rFonts w:cstheme="minorHAnsi"/>
          <w:szCs w:val="24"/>
        </w:rPr>
        <w:t>Proces wyprowadzania ze stanu kryzysowego obszarów zdegradowanych, prowadzony</w:t>
      </w:r>
      <w:r w:rsidR="007908E4">
        <w:rPr>
          <w:rFonts w:cstheme="minorHAnsi"/>
          <w:szCs w:val="24"/>
        </w:rPr>
        <w:t xml:space="preserve"> w </w:t>
      </w:r>
      <w:r w:rsidRPr="00677AF0">
        <w:rPr>
          <w:rFonts w:cstheme="minorHAnsi"/>
          <w:szCs w:val="24"/>
        </w:rPr>
        <w:t>sposób kompleksowy, poprzez zintegrowane działania na rzecz lokalnej społeczności, przestrzeni</w:t>
      </w:r>
      <w:r w:rsidR="007908E4">
        <w:rPr>
          <w:rFonts w:cstheme="minorHAnsi"/>
          <w:szCs w:val="24"/>
        </w:rPr>
        <w:t xml:space="preserve"> i </w:t>
      </w:r>
      <w:r w:rsidRPr="00677AF0">
        <w:rPr>
          <w:rFonts w:cstheme="minorHAnsi"/>
          <w:szCs w:val="24"/>
        </w:rPr>
        <w:t>gospodarki, skoncentrowane terytorialnie, prowadzone przez interesariuszy rewitalizacji na podstawie Gminnego Programu Rewitalizacji.</w:t>
      </w:r>
    </w:p>
    <w:p w14:paraId="3CA55A0B" w14:textId="73721748" w:rsidR="00527249" w:rsidRPr="00677AF0" w:rsidRDefault="00527249" w:rsidP="008F37DE">
      <w:pPr>
        <w:rPr>
          <w:rFonts w:cstheme="minorHAnsi"/>
        </w:rPr>
      </w:pPr>
      <w:r w:rsidRPr="00677AF0">
        <w:rPr>
          <w:rFonts w:cstheme="minorHAnsi"/>
        </w:rPr>
        <w:t>(Ustawa</w:t>
      </w:r>
      <w:r w:rsidR="007908E4">
        <w:rPr>
          <w:rFonts w:cstheme="minorHAnsi"/>
        </w:rPr>
        <w:t xml:space="preserve"> o </w:t>
      </w:r>
      <w:r w:rsidRPr="00677AF0">
        <w:rPr>
          <w:rFonts w:cstheme="minorHAnsi"/>
        </w:rPr>
        <w:t>rewitalizacji</w:t>
      </w:r>
      <w:r w:rsidR="007908E4">
        <w:rPr>
          <w:rFonts w:cstheme="minorHAnsi"/>
        </w:rPr>
        <w:t xml:space="preserve"> z </w:t>
      </w:r>
      <w:r w:rsidR="007D4BDB" w:rsidRPr="00677AF0">
        <w:rPr>
          <w:rFonts w:cstheme="minorHAnsi"/>
        </w:rPr>
        <w:t>dn. 9 października 2015 r.</w:t>
      </w:r>
      <w:r w:rsidRPr="00677AF0">
        <w:rPr>
          <w:rFonts w:cstheme="minorHAnsi"/>
        </w:rPr>
        <w:t>, art. 2 ust. 1)</w:t>
      </w:r>
    </w:p>
    <w:p w14:paraId="5D19045E" w14:textId="77777777" w:rsidR="002D37A4" w:rsidRPr="00677AF0" w:rsidRDefault="002D37A4" w:rsidP="00EA27CF">
      <w:pPr>
        <w:rPr>
          <w:rFonts w:cstheme="minorHAnsi"/>
        </w:rPr>
        <w:sectPr w:rsidR="002D37A4" w:rsidRPr="00677AF0" w:rsidSect="00201F5F">
          <w:pgSz w:w="11906" w:h="16838"/>
          <w:pgMar w:top="1418" w:right="1418" w:bottom="1418" w:left="1418" w:header="709" w:footer="709" w:gutter="0"/>
          <w:cols w:space="708"/>
          <w:docGrid w:linePitch="360"/>
        </w:sectPr>
      </w:pPr>
    </w:p>
    <w:p w14:paraId="0A8D9853" w14:textId="60271389" w:rsidR="009A07AF" w:rsidRDefault="009A07AF" w:rsidP="009A07AF">
      <w:pPr>
        <w:pStyle w:val="Nagwek2"/>
      </w:pPr>
      <w:bookmarkStart w:id="8" w:name="_Toc125030228"/>
      <w:bookmarkStart w:id="9" w:name="_Toc140842946"/>
      <w:r>
        <w:lastRenderedPageBreak/>
        <w:t>Metodologia delimitacji obszaru zdegradowanego</w:t>
      </w:r>
      <w:r w:rsidR="007908E4">
        <w:t xml:space="preserve"> i </w:t>
      </w:r>
      <w:r>
        <w:t>obszaru rewitalizacji</w:t>
      </w:r>
      <w:bookmarkEnd w:id="9"/>
      <w:r>
        <w:t xml:space="preserve"> </w:t>
      </w:r>
    </w:p>
    <w:p w14:paraId="29060E63" w14:textId="73618C2C" w:rsidR="00490E7F" w:rsidRDefault="00490E7F" w:rsidP="00561935">
      <w:pPr>
        <w:pStyle w:val="Nagwek3"/>
      </w:pPr>
      <w:bookmarkStart w:id="10" w:name="_Toc140842947"/>
      <w:bookmarkEnd w:id="8"/>
      <w:r>
        <w:t>Proces</w:t>
      </w:r>
      <w:r w:rsidR="007908E4">
        <w:t xml:space="preserve"> i </w:t>
      </w:r>
      <w:r>
        <w:t>metodologia</w:t>
      </w:r>
      <w:bookmarkEnd w:id="10"/>
      <w:r>
        <w:t xml:space="preserve"> </w:t>
      </w:r>
    </w:p>
    <w:p w14:paraId="0BF5BE80" w14:textId="7056EF7A" w:rsidR="001065B2" w:rsidRDefault="00087390" w:rsidP="00490E7F">
      <w:r w:rsidRPr="00677AF0">
        <w:t xml:space="preserve">Wyznaczenie obszaru zdegradowanego oraz </w:t>
      </w:r>
      <w:r w:rsidR="00D77F0B" w:rsidRPr="00677AF0">
        <w:t xml:space="preserve">obszaru </w:t>
      </w:r>
      <w:r w:rsidRPr="00677AF0">
        <w:t>rewitalizacji</w:t>
      </w:r>
      <w:r w:rsidR="007908E4">
        <w:t xml:space="preserve"> w </w:t>
      </w:r>
      <w:r w:rsidR="00D77F0B" w:rsidRPr="00677AF0">
        <w:t xml:space="preserve">mieście </w:t>
      </w:r>
      <w:r w:rsidR="00EF4C4E">
        <w:t>Hrubieszów</w:t>
      </w:r>
      <w:r w:rsidR="00D77F0B" w:rsidRPr="00677AF0">
        <w:t xml:space="preserve"> </w:t>
      </w:r>
      <w:r w:rsidRPr="00677AF0">
        <w:t xml:space="preserve">zostało </w:t>
      </w:r>
      <w:r w:rsidR="00D77F0B" w:rsidRPr="00677AF0">
        <w:t>przeprowadzone na</w:t>
      </w:r>
      <w:r w:rsidRPr="00677AF0">
        <w:t xml:space="preserve"> podstawie </w:t>
      </w:r>
      <w:r w:rsidR="00C035F3" w:rsidRPr="00677AF0">
        <w:t>danych</w:t>
      </w:r>
      <w:r w:rsidR="00D77F0B" w:rsidRPr="00677AF0">
        <w:t xml:space="preserve"> statystycznych oraz wyników badań społecznych</w:t>
      </w:r>
      <w:r w:rsidR="00C035F3" w:rsidRPr="00677AF0">
        <w:t xml:space="preserve">. Proces </w:t>
      </w:r>
      <w:r w:rsidR="00D77F0B" w:rsidRPr="00677AF0">
        <w:t xml:space="preserve">delimitacji </w:t>
      </w:r>
      <w:r w:rsidR="00C035F3" w:rsidRPr="00677AF0">
        <w:t>zaprojektowan</w:t>
      </w:r>
      <w:r w:rsidR="00D77F0B" w:rsidRPr="00677AF0">
        <w:t>o</w:t>
      </w:r>
      <w:r w:rsidR="00C035F3" w:rsidRPr="00677AF0">
        <w:t xml:space="preserve"> </w:t>
      </w:r>
      <w:r w:rsidR="00D77F0B" w:rsidRPr="00677AF0">
        <w:t>zgodnie</w:t>
      </w:r>
      <w:r w:rsidR="007908E4">
        <w:t xml:space="preserve"> z </w:t>
      </w:r>
      <w:r w:rsidR="00D77F0B" w:rsidRPr="00677AF0">
        <w:t xml:space="preserve">zapisami </w:t>
      </w:r>
      <w:r w:rsidR="00C035F3" w:rsidRPr="00677AF0">
        <w:t>Ustaw</w:t>
      </w:r>
      <w:r w:rsidR="00D77F0B" w:rsidRPr="00677AF0">
        <w:t>y</w:t>
      </w:r>
      <w:r w:rsidR="007908E4">
        <w:t xml:space="preserve"> o </w:t>
      </w:r>
      <w:r w:rsidR="00C035F3" w:rsidRPr="00677AF0">
        <w:t>rewitalizacji</w:t>
      </w:r>
      <w:r w:rsidR="007908E4">
        <w:t xml:space="preserve"> z </w:t>
      </w:r>
      <w:r w:rsidR="00C035F3" w:rsidRPr="00677AF0">
        <w:t>dnia 9 października 2015 roku</w:t>
      </w:r>
      <w:r w:rsidR="00D77F0B" w:rsidRPr="00677AF0">
        <w:t xml:space="preserve"> bazując na </w:t>
      </w:r>
      <w:r w:rsidR="00C035F3" w:rsidRPr="00677AF0">
        <w:t>wykorzystaniu weryfikowalnych</w:t>
      </w:r>
      <w:r w:rsidR="007908E4">
        <w:t xml:space="preserve"> i </w:t>
      </w:r>
      <w:r w:rsidR="00C035F3" w:rsidRPr="00677AF0">
        <w:t xml:space="preserve">obiektywnych mierników </w:t>
      </w:r>
      <w:r w:rsidR="00D77F0B" w:rsidRPr="00677AF0">
        <w:t>oraz</w:t>
      </w:r>
      <w:r w:rsidR="00C035F3" w:rsidRPr="00677AF0">
        <w:t xml:space="preserve"> metod badawczych, dobran</w:t>
      </w:r>
      <w:r w:rsidR="00D77F0B" w:rsidRPr="00677AF0">
        <w:t>ych</w:t>
      </w:r>
      <w:r w:rsidR="007908E4">
        <w:t xml:space="preserve"> z </w:t>
      </w:r>
      <w:r w:rsidR="00D77F0B" w:rsidRPr="00677AF0">
        <w:t xml:space="preserve">uwzględnieniem lokalnych uwarunkowań. </w:t>
      </w:r>
      <w:r w:rsidR="00C27867" w:rsidRPr="00677AF0">
        <w:t xml:space="preserve">Cały proces </w:t>
      </w:r>
      <w:r w:rsidR="00D77F0B" w:rsidRPr="00677AF0">
        <w:t>obrazuje</w:t>
      </w:r>
      <w:r w:rsidR="00C27867" w:rsidRPr="00677AF0">
        <w:t xml:space="preserve"> </w:t>
      </w:r>
      <w:r w:rsidR="005352E3">
        <w:t>r</w:t>
      </w:r>
      <w:r w:rsidR="006E08E8">
        <w:t>ysunek 1</w:t>
      </w:r>
      <w:r w:rsidR="00C27867" w:rsidRPr="00677AF0">
        <w:t>.</w:t>
      </w:r>
    </w:p>
    <w:p w14:paraId="438A2E77" w14:textId="35FAFED1" w:rsidR="00F21FE5" w:rsidRPr="001D78FE" w:rsidRDefault="001065B2" w:rsidP="00E33F32">
      <w:pPr>
        <w:pStyle w:val="Legenda"/>
      </w:pPr>
      <w:bookmarkStart w:id="11" w:name="_Toc140580610"/>
      <w:r w:rsidRPr="001D78FE">
        <w:t xml:space="preserve">Rysunek </w:t>
      </w:r>
      <w:r w:rsidR="00395EC6">
        <w:fldChar w:fldCharType="begin"/>
      </w:r>
      <w:r w:rsidR="00395EC6">
        <w:instrText xml:space="preserve"> SEQ Rysunek \* ARABIC </w:instrText>
      </w:r>
      <w:r w:rsidR="00395EC6">
        <w:fldChar w:fldCharType="separate"/>
      </w:r>
      <w:r w:rsidR="007B0D30">
        <w:rPr>
          <w:noProof/>
        </w:rPr>
        <w:t>1</w:t>
      </w:r>
      <w:r w:rsidR="00395EC6">
        <w:rPr>
          <w:noProof/>
        </w:rPr>
        <w:fldChar w:fldCharType="end"/>
      </w:r>
      <w:r w:rsidRPr="001D78FE">
        <w:t>. Etapy prac nad diagnozą</w:t>
      </w:r>
      <w:r w:rsidR="009A07AF" w:rsidRPr="001D78FE">
        <w:t xml:space="preserve"> delimitacyjną</w:t>
      </w:r>
      <w:bookmarkEnd w:id="11"/>
    </w:p>
    <w:p w14:paraId="4490C433" w14:textId="77777777" w:rsidR="00F21FE5" w:rsidRPr="00677AF0" w:rsidRDefault="005E0256" w:rsidP="001065B2">
      <w:pPr>
        <w:spacing w:after="0"/>
        <w:rPr>
          <w:rFonts w:cstheme="minorHAnsi"/>
        </w:rPr>
      </w:pPr>
      <w:r w:rsidRPr="00677AF0">
        <w:rPr>
          <w:rFonts w:cstheme="minorHAnsi"/>
          <w:noProof/>
          <w:lang w:eastAsia="pl-PL"/>
        </w:rPr>
        <w:drawing>
          <wp:inline distT="0" distB="0" distL="0" distR="0" wp14:anchorId="60D2A35E" wp14:editId="5B128420">
            <wp:extent cx="5486400" cy="3200400"/>
            <wp:effectExtent l="0" t="0" r="19050" b="0"/>
            <wp:docPr id="3" name="Diagram 3" descr="Krok 1. Wybór wewnątrzgminnych jednostek do analizy. Krok 2. Gromadzenie i analiza danych. Krok 3. Budowa wskaźników dla pięciu sfer diagnostycznych. Krok 4. Opracowanie wskaźnika syntetycznego dla sfery społecznej.&#10;Krok 5. Normalizacja wskaźników dla sfer pozaspołecznych. Krok 6. Realizacja badań ilościowych. Krok 7. Realizacja badań jakościowych. Krok 8. Wyznaczanie obszaru zdegradowanego. Krok 9. Wyznaczenie obszaru rewitalizacji."/>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0BD08DBC" w14:textId="15FE945D" w:rsidR="001065B2" w:rsidRDefault="00F21FE5" w:rsidP="00490E7F">
      <w:pPr>
        <w:pStyle w:val="rdotabwyk"/>
        <w:spacing w:after="120"/>
      </w:pPr>
      <w:r w:rsidRPr="00677AF0">
        <w:t xml:space="preserve">Źródło: </w:t>
      </w:r>
      <w:r w:rsidR="002F35B9">
        <w:t>O</w:t>
      </w:r>
      <w:r w:rsidR="0099550E" w:rsidRPr="00677AF0">
        <w:t>pracowanie</w:t>
      </w:r>
      <w:r w:rsidRPr="00677AF0">
        <w:t xml:space="preserve"> własne.</w:t>
      </w:r>
    </w:p>
    <w:p w14:paraId="394C0500" w14:textId="4CC5F754" w:rsidR="00490E7F" w:rsidRPr="005740C2" w:rsidRDefault="00490E7F" w:rsidP="00490E7F">
      <w:r>
        <w:t>Do wyznaczenia obszaru zdegradowanego</w:t>
      </w:r>
      <w:r w:rsidR="007908E4">
        <w:t xml:space="preserve"> i </w:t>
      </w:r>
      <w:r>
        <w:t>rewitalizacji zastosowano metodologię uwzględniającą lokalne uwarunkowania</w:t>
      </w:r>
      <w:r w:rsidR="007908E4">
        <w:t xml:space="preserve"> i </w:t>
      </w:r>
      <w:r>
        <w:t xml:space="preserve">specyfikę gminy. </w:t>
      </w:r>
      <w:r>
        <w:lastRenderedPageBreak/>
        <w:t>Metodyka została oparta na wytycznych zawartych</w:t>
      </w:r>
      <w:r w:rsidR="007908E4">
        <w:t xml:space="preserve"> w </w:t>
      </w:r>
      <w:r>
        <w:t>Ustawie</w:t>
      </w:r>
      <w:r w:rsidR="007908E4">
        <w:t xml:space="preserve"> z </w:t>
      </w:r>
      <w:r>
        <w:t xml:space="preserve">dn. </w:t>
      </w:r>
      <w:r w:rsidRPr="007908E4">
        <w:t>9</w:t>
      </w:r>
      <w:r w:rsidR="007908E4">
        <w:t> </w:t>
      </w:r>
      <w:r w:rsidRPr="007908E4">
        <w:t>października</w:t>
      </w:r>
      <w:r>
        <w:t xml:space="preserve"> 2015 roku</w:t>
      </w:r>
      <w:r w:rsidR="007908E4">
        <w:t xml:space="preserve"> o </w:t>
      </w:r>
      <w:r>
        <w:t>Rewitalizacji oraz Wytycznych Ministerstwa Rozwoju</w:t>
      </w:r>
      <w:r w:rsidR="007908E4">
        <w:t xml:space="preserve"> z </w:t>
      </w:r>
      <w:r>
        <w:t>dn. 2 sierpnia 2016 r.</w:t>
      </w:r>
      <w:r w:rsidR="007908E4">
        <w:t xml:space="preserve"> w </w:t>
      </w:r>
      <w:r>
        <w:t>zakresie rewitalizacji</w:t>
      </w:r>
      <w:r w:rsidR="007908E4">
        <w:t xml:space="preserve"> w </w:t>
      </w:r>
      <w:r>
        <w:t>programach operacyjnych na lata 2014-2020. Zakładała ona wykorzystanie weryfikowalnych mierników, służących analizie wewnętrznego zróżnicowania gminy</w:t>
      </w:r>
      <w:r w:rsidR="007908E4">
        <w:t xml:space="preserve"> w </w:t>
      </w:r>
      <w:r>
        <w:t>sferze społecznej, technicznej, środowiskowej, przestrzenno-funkcjonalnej</w:t>
      </w:r>
      <w:r w:rsidR="007908E4">
        <w:t xml:space="preserve"> i </w:t>
      </w:r>
      <w:r>
        <w:t>gospodarczej oraz różnorodnych metod</w:t>
      </w:r>
      <w:r w:rsidR="007908E4">
        <w:t xml:space="preserve"> i </w:t>
      </w:r>
      <w:r>
        <w:t>technik badawczych, pozwalających na włączenie</w:t>
      </w:r>
      <w:r w:rsidR="007908E4">
        <w:t xml:space="preserve"> w </w:t>
      </w:r>
      <w:r w:rsidRPr="005740C2">
        <w:t xml:space="preserve">proces przygotowania dokumentu jak najszerszego grona odbiorców. </w:t>
      </w:r>
    </w:p>
    <w:p w14:paraId="6A7DF596" w14:textId="4E1F3B3D" w:rsidR="009E1778" w:rsidRDefault="00490E7F" w:rsidP="005740C2">
      <w:r w:rsidRPr="005740C2">
        <w:t>W rozdziale 2 przedstawiono skrócony opis delimitacji. Całość</w:t>
      </w:r>
      <w:r w:rsidR="009E1778" w:rsidRPr="005740C2">
        <w:t xml:space="preserve"> procesu</w:t>
      </w:r>
      <w:r w:rsidRPr="005740C2">
        <w:t xml:space="preserve"> opisana została</w:t>
      </w:r>
      <w:r w:rsidR="007908E4">
        <w:t xml:space="preserve"> w </w:t>
      </w:r>
      <w:r w:rsidRPr="005740C2">
        <w:t>dokumencie „</w:t>
      </w:r>
      <w:r w:rsidR="00877172" w:rsidRPr="005740C2">
        <w:t>Diagnoza służąca wyznaczeniu obszaru zdegradowanego</w:t>
      </w:r>
      <w:r w:rsidR="007908E4">
        <w:t xml:space="preserve"> i </w:t>
      </w:r>
      <w:r w:rsidR="00877172" w:rsidRPr="005740C2">
        <w:t>obszaru rewitalizacji</w:t>
      </w:r>
      <w:r w:rsidR="007908E4">
        <w:t xml:space="preserve"> w </w:t>
      </w:r>
      <w:r w:rsidR="00877172" w:rsidRPr="005740C2">
        <w:t>mieście Hrubieszów</w:t>
      </w:r>
      <w:r w:rsidRPr="005740C2">
        <w:t>” udostępnionym</w:t>
      </w:r>
      <w:r w:rsidR="007908E4">
        <w:t xml:space="preserve"> w </w:t>
      </w:r>
      <w:r w:rsidR="000928D1" w:rsidRPr="005740C2">
        <w:t xml:space="preserve">Biuletynie </w:t>
      </w:r>
      <w:r w:rsidR="00EB792F" w:rsidRPr="005740C2">
        <w:t xml:space="preserve">Informacji Publicznej Urzędu Miasta </w:t>
      </w:r>
      <w:r w:rsidR="00EF4C4E" w:rsidRPr="005740C2">
        <w:t>Hrubieszowa</w:t>
      </w:r>
      <w:r w:rsidR="000928D1" w:rsidRPr="005740C2">
        <w:rPr>
          <w:rStyle w:val="Odwoanieprzypisudolnego"/>
        </w:rPr>
        <w:footnoteReference w:id="2"/>
      </w:r>
      <w:r w:rsidR="000928D1" w:rsidRPr="005740C2">
        <w:t>.</w:t>
      </w:r>
      <w:r w:rsidRPr="005740C2">
        <w:t xml:space="preserve"> </w:t>
      </w:r>
      <w:r w:rsidR="00672CE5" w:rsidRPr="005740C2">
        <w:t>Diagnoza ta potwierdza spełnienie przez obszar zdegradowany</w:t>
      </w:r>
      <w:r w:rsidR="007908E4">
        <w:t xml:space="preserve"> i </w:t>
      </w:r>
      <w:r w:rsidR="00672CE5" w:rsidRPr="005740C2">
        <w:t>rewitalizacji</w:t>
      </w:r>
      <w:r w:rsidR="000928D1" w:rsidRPr="005740C2">
        <w:t xml:space="preserve"> – wyznaczony</w:t>
      </w:r>
      <w:r w:rsidR="007908E4">
        <w:t xml:space="preserve"> w </w:t>
      </w:r>
      <w:r w:rsidR="005740C2" w:rsidRPr="005740C2">
        <w:t>uchwale nr LXIII/480/2023 Rady Miejskiej</w:t>
      </w:r>
      <w:r w:rsidR="007908E4">
        <w:t xml:space="preserve"> w </w:t>
      </w:r>
      <w:r w:rsidR="005740C2" w:rsidRPr="005740C2">
        <w:t>Hrubieszowie</w:t>
      </w:r>
      <w:r w:rsidR="007908E4">
        <w:t xml:space="preserve"> z </w:t>
      </w:r>
      <w:r w:rsidR="005740C2" w:rsidRPr="005740C2">
        <w:t>dnia 23 marca 2023 r.</w:t>
      </w:r>
      <w:r w:rsidR="007908E4">
        <w:t xml:space="preserve"> w </w:t>
      </w:r>
      <w:r w:rsidR="005740C2" w:rsidRPr="005740C2">
        <w:t>sprawie wyznaczenia obszaru zdegradowanego</w:t>
      </w:r>
      <w:r w:rsidR="007908E4">
        <w:t xml:space="preserve"> i </w:t>
      </w:r>
      <w:r w:rsidR="005740C2" w:rsidRPr="005740C2">
        <w:t xml:space="preserve">obszaru rewitalizacji Miasta Hrubieszów </w:t>
      </w:r>
      <w:r w:rsidR="000928D1" w:rsidRPr="005740C2">
        <w:t>(</w:t>
      </w:r>
      <w:r w:rsidR="005740C2" w:rsidRPr="005740C2">
        <w:t>DZ. URZ. WOJ. LUB. 2023.2756</w:t>
      </w:r>
      <w:r w:rsidR="005740C2">
        <w:t xml:space="preserve"> </w:t>
      </w:r>
      <w:r w:rsidR="005740C2" w:rsidRPr="005740C2">
        <w:t>Ogłoszony: 18.04.2023</w:t>
      </w:r>
      <w:r w:rsidR="000928D1" w:rsidRPr="005740C2">
        <w:t>)</w:t>
      </w:r>
      <w:r w:rsidR="000928D1" w:rsidRPr="005740C2">
        <w:rPr>
          <w:rStyle w:val="Odwoanieprzypisudolnego"/>
        </w:rPr>
        <w:footnoteReference w:id="3"/>
      </w:r>
      <w:r w:rsidR="000928D1" w:rsidRPr="005740C2">
        <w:t xml:space="preserve"> – </w:t>
      </w:r>
      <w:r w:rsidR="00672CE5" w:rsidRPr="005740C2">
        <w:t>przesłanek ich wyznaczenia.</w:t>
      </w:r>
    </w:p>
    <w:p w14:paraId="7FAA0E5E" w14:textId="72025813" w:rsidR="005E0256" w:rsidRPr="00677AF0" w:rsidRDefault="00C27867" w:rsidP="00561935">
      <w:pPr>
        <w:pStyle w:val="Nagwek3"/>
      </w:pPr>
      <w:bookmarkStart w:id="12" w:name="_Toc125030229"/>
      <w:bookmarkStart w:id="13" w:name="_Toc140842948"/>
      <w:r w:rsidRPr="00677AF0">
        <w:t>Wybór jednostek do analizy</w:t>
      </w:r>
      <w:bookmarkEnd w:id="12"/>
      <w:bookmarkEnd w:id="13"/>
    </w:p>
    <w:p w14:paraId="14D0372C" w14:textId="2B21966C" w:rsidR="00AD3D53" w:rsidRPr="00AD3D53" w:rsidRDefault="00AD3D53" w:rsidP="00AD3D53">
      <w:pPr>
        <w:rPr>
          <w:rFonts w:cstheme="minorHAnsi"/>
        </w:rPr>
      </w:pPr>
      <w:r w:rsidRPr="00AD3D53">
        <w:rPr>
          <w:rFonts w:cstheme="minorHAnsi"/>
        </w:rPr>
        <w:t>Pierwszy etap prac</w:t>
      </w:r>
      <w:r w:rsidR="007908E4">
        <w:rPr>
          <w:rFonts w:cstheme="minorHAnsi"/>
        </w:rPr>
        <w:t xml:space="preserve"> w </w:t>
      </w:r>
      <w:r w:rsidRPr="00AD3D53">
        <w:rPr>
          <w:rFonts w:cstheme="minorHAnsi"/>
        </w:rPr>
        <w:t>procesie delimitacji obejmował wyznaczenie podstawowych jednostek przestrzennych, czyli pól analitycznych, dla których zbierane były wszystkie dane.</w:t>
      </w:r>
      <w:r w:rsidR="007908E4">
        <w:rPr>
          <w:rFonts w:cstheme="minorHAnsi"/>
        </w:rPr>
        <w:t xml:space="preserve"> w </w:t>
      </w:r>
      <w:r w:rsidRPr="00AD3D53">
        <w:rPr>
          <w:rFonts w:cstheme="minorHAnsi"/>
        </w:rPr>
        <w:t xml:space="preserve">celu wyznaczenia obszarów kryzysowych konieczny był podział przestrzeni miasta na </w:t>
      </w:r>
      <w:proofErr w:type="spellStart"/>
      <w:r w:rsidRPr="00AD3D53">
        <w:rPr>
          <w:rFonts w:cstheme="minorHAnsi"/>
        </w:rPr>
        <w:t>pseudonaturalne</w:t>
      </w:r>
      <w:proofErr w:type="spellEnd"/>
      <w:r w:rsidRPr="00AD3D53">
        <w:rPr>
          <w:rFonts w:cstheme="minorHAnsi"/>
        </w:rPr>
        <w:t xml:space="preserve"> jednostki referencyjne.</w:t>
      </w:r>
    </w:p>
    <w:p w14:paraId="12E146C3" w14:textId="47908E18" w:rsidR="00AD3D53" w:rsidRPr="00AD3D53" w:rsidRDefault="00AD3D53" w:rsidP="00AD3D53">
      <w:pPr>
        <w:rPr>
          <w:rFonts w:cstheme="minorHAnsi"/>
        </w:rPr>
      </w:pPr>
      <w:r w:rsidRPr="00AD3D53">
        <w:rPr>
          <w:rFonts w:cstheme="minorHAnsi"/>
        </w:rPr>
        <w:t>Podzielenie Hrubieszowa na jednostki strukturalne zostało przygotowane</w:t>
      </w:r>
      <w:r w:rsidR="007908E4">
        <w:rPr>
          <w:rFonts w:cstheme="minorHAnsi"/>
        </w:rPr>
        <w:t xml:space="preserve"> w </w:t>
      </w:r>
      <w:r w:rsidRPr="00AD3D53">
        <w:rPr>
          <w:rFonts w:cstheme="minorHAnsi"/>
        </w:rPr>
        <w:t>oparciu</w:t>
      </w:r>
      <w:r w:rsidR="007908E4">
        <w:rPr>
          <w:rFonts w:cstheme="minorHAnsi"/>
        </w:rPr>
        <w:t xml:space="preserve"> o </w:t>
      </w:r>
      <w:r w:rsidRPr="00AD3D53">
        <w:rPr>
          <w:rFonts w:cstheme="minorHAnsi"/>
        </w:rPr>
        <w:t>podział wykorzystany</w:t>
      </w:r>
      <w:r w:rsidR="007908E4">
        <w:rPr>
          <w:rFonts w:cstheme="minorHAnsi"/>
        </w:rPr>
        <w:t xml:space="preserve"> w </w:t>
      </w:r>
      <w:r w:rsidRPr="00AD3D53">
        <w:rPr>
          <w:rFonts w:cstheme="minorHAnsi"/>
          <w:i/>
          <w:iCs/>
        </w:rPr>
        <w:t>Lokalnym Programie Rewitalizacji Miasta Hrubieszowa na lata 2017-2023 (LPR)</w:t>
      </w:r>
      <w:r w:rsidRPr="00AD3D53">
        <w:rPr>
          <w:rFonts w:cstheme="minorHAnsi"/>
        </w:rPr>
        <w:t>,</w:t>
      </w:r>
      <w:r w:rsidR="007908E4">
        <w:rPr>
          <w:rFonts w:cstheme="minorHAnsi"/>
        </w:rPr>
        <w:t xml:space="preserve"> z </w:t>
      </w:r>
      <w:r w:rsidRPr="00AD3D53">
        <w:rPr>
          <w:rFonts w:cstheme="minorHAnsi"/>
        </w:rPr>
        <w:t>zastosowaniem pewnych zmian. Jednostki wewnątrzmiejskie uwzględnione</w:t>
      </w:r>
      <w:r w:rsidR="007908E4">
        <w:rPr>
          <w:rFonts w:cstheme="minorHAnsi"/>
        </w:rPr>
        <w:t xml:space="preserve"> w </w:t>
      </w:r>
      <w:r w:rsidRPr="00AD3D53">
        <w:rPr>
          <w:rFonts w:cstheme="minorHAnsi"/>
        </w:rPr>
        <w:t>LPR wydzielono korzystając</w:t>
      </w:r>
      <w:r w:rsidR="007908E4">
        <w:rPr>
          <w:rFonts w:cstheme="minorHAnsi"/>
        </w:rPr>
        <w:t xml:space="preserve"> </w:t>
      </w:r>
      <w:r w:rsidR="007908E4">
        <w:rPr>
          <w:rFonts w:cstheme="minorHAnsi"/>
        </w:rPr>
        <w:lastRenderedPageBreak/>
        <w:t>z </w:t>
      </w:r>
      <w:r w:rsidRPr="00AD3D53">
        <w:rPr>
          <w:rFonts w:cstheme="minorHAnsi"/>
        </w:rPr>
        <w:t>zaproponowanej przez Liszewskiego (Liszewski S., Tereny miejskie. Podział</w:t>
      </w:r>
      <w:r w:rsidR="007908E4">
        <w:rPr>
          <w:rFonts w:cstheme="minorHAnsi"/>
        </w:rPr>
        <w:t xml:space="preserve"> i </w:t>
      </w:r>
      <w:r w:rsidRPr="00AD3D53">
        <w:rPr>
          <w:rFonts w:cstheme="minorHAnsi"/>
        </w:rPr>
        <w:t>klasyfikacja, 1978) metody klasyfikacji terenów miejskich. Klasyfikacja została skonstruowana tak, by łączyła</w:t>
      </w:r>
      <w:r w:rsidR="007908E4">
        <w:rPr>
          <w:rFonts w:cstheme="minorHAnsi"/>
        </w:rPr>
        <w:t xml:space="preserve"> w </w:t>
      </w:r>
      <w:r w:rsidRPr="00AD3D53">
        <w:rPr>
          <w:rFonts w:cstheme="minorHAnsi"/>
        </w:rPr>
        <w:t>sobie trzy najważniejsze,</w:t>
      </w:r>
      <w:r w:rsidR="007908E4">
        <w:rPr>
          <w:rFonts w:cstheme="minorHAnsi"/>
        </w:rPr>
        <w:t xml:space="preserve"> w </w:t>
      </w:r>
      <w:r w:rsidRPr="00AD3D53">
        <w:rPr>
          <w:rFonts w:cstheme="minorHAnsi"/>
        </w:rPr>
        <w:t>kontekście założonego celu, cechy terenów miejskich:</w:t>
      </w:r>
    </w:p>
    <w:p w14:paraId="67646E05" w14:textId="77777777" w:rsidR="00AD3D53" w:rsidRPr="00AD3D53" w:rsidRDefault="00AD3D53" w:rsidP="00ED27D4">
      <w:pPr>
        <w:numPr>
          <w:ilvl w:val="0"/>
          <w:numId w:val="3"/>
        </w:numPr>
        <w:rPr>
          <w:rFonts w:cstheme="minorHAnsi"/>
        </w:rPr>
      </w:pPr>
      <w:r w:rsidRPr="00AD3D53">
        <w:rPr>
          <w:rFonts w:cstheme="minorHAnsi"/>
        </w:rPr>
        <w:t>funkcję terenu,</w:t>
      </w:r>
    </w:p>
    <w:p w14:paraId="12DDA517" w14:textId="72E472AA" w:rsidR="00AD3D53" w:rsidRPr="00AD3D53" w:rsidRDefault="00AD3D53" w:rsidP="00ED27D4">
      <w:pPr>
        <w:numPr>
          <w:ilvl w:val="0"/>
          <w:numId w:val="3"/>
        </w:numPr>
        <w:rPr>
          <w:rFonts w:cstheme="minorHAnsi"/>
        </w:rPr>
      </w:pPr>
      <w:r w:rsidRPr="00AD3D53">
        <w:rPr>
          <w:rFonts w:cstheme="minorHAnsi"/>
        </w:rPr>
        <w:t>fizjonomię (jego budowę przestrzenną</w:t>
      </w:r>
      <w:r w:rsidR="007908E4">
        <w:rPr>
          <w:rFonts w:cstheme="minorHAnsi"/>
        </w:rPr>
        <w:t xml:space="preserve"> i </w:t>
      </w:r>
      <w:r w:rsidRPr="00AD3D53">
        <w:rPr>
          <w:rFonts w:cstheme="minorHAnsi"/>
        </w:rPr>
        <w:t>charakter zabudowy),</w:t>
      </w:r>
    </w:p>
    <w:p w14:paraId="5C130CB7" w14:textId="1A6C9D53" w:rsidR="00AD3D53" w:rsidRPr="00AD3D53" w:rsidRDefault="00AD3D53" w:rsidP="00ED27D4">
      <w:pPr>
        <w:numPr>
          <w:ilvl w:val="0"/>
          <w:numId w:val="3"/>
        </w:numPr>
        <w:rPr>
          <w:rFonts w:cstheme="minorHAnsi"/>
        </w:rPr>
      </w:pPr>
      <w:r w:rsidRPr="00AD3D53">
        <w:rPr>
          <w:rFonts w:cstheme="minorHAnsi"/>
        </w:rPr>
        <w:t>intensywność użytkowania (poziomą</w:t>
      </w:r>
      <w:r w:rsidR="007908E4">
        <w:rPr>
          <w:rFonts w:cstheme="minorHAnsi"/>
        </w:rPr>
        <w:t xml:space="preserve"> i </w:t>
      </w:r>
      <w:r w:rsidRPr="00AD3D53">
        <w:rPr>
          <w:rFonts w:cstheme="minorHAnsi"/>
        </w:rPr>
        <w:t>pionową).</w:t>
      </w:r>
    </w:p>
    <w:p w14:paraId="44912910" w14:textId="2F914E16" w:rsidR="002C2DB2" w:rsidRDefault="00AD3D53" w:rsidP="00AD3D53">
      <w:pPr>
        <w:rPr>
          <w:rFonts w:cstheme="minorHAnsi"/>
        </w:rPr>
      </w:pPr>
      <w:r w:rsidRPr="00AD3D53">
        <w:rPr>
          <w:rFonts w:cstheme="minorHAnsi"/>
        </w:rPr>
        <w:t>Modyfikacją wprowadzoną do pierwotnego, opartego</w:t>
      </w:r>
      <w:r w:rsidR="007908E4">
        <w:rPr>
          <w:rFonts w:cstheme="minorHAnsi"/>
        </w:rPr>
        <w:t xml:space="preserve"> o </w:t>
      </w:r>
      <w:r w:rsidRPr="00AD3D53">
        <w:rPr>
          <w:rFonts w:cstheme="minorHAnsi"/>
        </w:rPr>
        <w:t>metodologię wskazaną wyżej, podziału wewnątrzmiejskiego było połączenie jednostki pierwszej</w:t>
      </w:r>
      <w:r w:rsidR="007908E4">
        <w:rPr>
          <w:rFonts w:cstheme="minorHAnsi"/>
        </w:rPr>
        <w:t xml:space="preserve"> i </w:t>
      </w:r>
      <w:r w:rsidRPr="00AD3D53">
        <w:rPr>
          <w:rFonts w:cstheme="minorHAnsi"/>
        </w:rPr>
        <w:t>drugiej oraz siódmej</w:t>
      </w:r>
      <w:r w:rsidR="007908E4">
        <w:rPr>
          <w:rFonts w:cstheme="minorHAnsi"/>
        </w:rPr>
        <w:t xml:space="preserve"> i </w:t>
      </w:r>
      <w:r w:rsidRPr="00AD3D53">
        <w:rPr>
          <w:rFonts w:cstheme="minorHAnsi"/>
        </w:rPr>
        <w:t>dziewiątej. Motywem złączenia tych peryferyjnych obszarów była stosunkowo niewielka liczba ich mieszkańców, która mogła pociągać za sobą wątpliwości związane</w:t>
      </w:r>
      <w:r w:rsidR="007908E4">
        <w:rPr>
          <w:rFonts w:cstheme="minorHAnsi"/>
        </w:rPr>
        <w:t xml:space="preserve"> z </w:t>
      </w:r>
      <w:r w:rsidRPr="00AD3D53">
        <w:rPr>
          <w:rFonts w:cstheme="minorHAnsi"/>
        </w:rPr>
        <w:t>tajemnicą statystyczną. Niewielka liczba mieszkańców</w:t>
      </w:r>
      <w:r w:rsidR="007908E4">
        <w:rPr>
          <w:rFonts w:cstheme="minorHAnsi"/>
        </w:rPr>
        <w:t xml:space="preserve"> w </w:t>
      </w:r>
      <w:r w:rsidRPr="00AD3D53">
        <w:rPr>
          <w:rFonts w:cstheme="minorHAnsi"/>
        </w:rPr>
        <w:t>powiązaniu</w:t>
      </w:r>
      <w:r w:rsidR="007908E4">
        <w:rPr>
          <w:rFonts w:cstheme="minorHAnsi"/>
        </w:rPr>
        <w:t xml:space="preserve"> z </w:t>
      </w:r>
      <w:r w:rsidRPr="00AD3D53">
        <w:rPr>
          <w:rFonts w:cstheme="minorHAnsi"/>
        </w:rPr>
        <w:t>prezentacją danych wrażliwych na ich temat (np. dotyczących korzystania</w:t>
      </w:r>
      <w:r w:rsidR="007908E4">
        <w:rPr>
          <w:rFonts w:cstheme="minorHAnsi"/>
        </w:rPr>
        <w:t xml:space="preserve"> z </w:t>
      </w:r>
      <w:r w:rsidRPr="00AD3D53">
        <w:rPr>
          <w:rFonts w:cstheme="minorHAnsi"/>
        </w:rPr>
        <w:t>pomocy społecznej</w:t>
      </w:r>
      <w:r w:rsidR="007908E4">
        <w:rPr>
          <w:rFonts w:cstheme="minorHAnsi"/>
        </w:rPr>
        <w:t xml:space="preserve"> z </w:t>
      </w:r>
      <w:r w:rsidRPr="00AD3D53">
        <w:rPr>
          <w:rFonts w:cstheme="minorHAnsi"/>
        </w:rPr>
        <w:t>tytułu niepełnosprawności lub procedowania spraw przez Gminną Komisję Alkoholową) mogła umożliwiać identyfikację konkretnych gospodarstw domowych dotkniętych problemami. Tym sposobem przyjęto podział miasta Hrubieszów na osiem jednostek referencyjnych,</w:t>
      </w:r>
      <w:r w:rsidR="007908E4">
        <w:rPr>
          <w:rFonts w:cstheme="minorHAnsi"/>
        </w:rPr>
        <w:t xml:space="preserve"> w </w:t>
      </w:r>
      <w:r w:rsidRPr="00AD3D53">
        <w:rPr>
          <w:rFonts w:cstheme="minorHAnsi"/>
        </w:rPr>
        <w:t>odniesieniu do których przygotowano szczegółową analizę wskaźnikową</w:t>
      </w:r>
      <w:r w:rsidR="007908E4">
        <w:rPr>
          <w:rFonts w:cstheme="minorHAnsi"/>
        </w:rPr>
        <w:t xml:space="preserve"> w </w:t>
      </w:r>
      <w:r w:rsidRPr="00AD3D53">
        <w:rPr>
          <w:rFonts w:cstheme="minorHAnsi"/>
        </w:rPr>
        <w:t>ramach poszczególnych sfer. Należy podkreślić, iż każda</w:t>
      </w:r>
      <w:r w:rsidR="007908E4">
        <w:rPr>
          <w:rFonts w:cstheme="minorHAnsi"/>
        </w:rPr>
        <w:t xml:space="preserve"> z </w:t>
      </w:r>
      <w:r w:rsidRPr="00AD3D53">
        <w:rPr>
          <w:rFonts w:cstheme="minorHAnsi"/>
        </w:rPr>
        <w:t>wyznaczonych jednostek referencyjnych jest zamieszkała,</w:t>
      </w:r>
      <w:r w:rsidR="007908E4">
        <w:rPr>
          <w:rFonts w:cstheme="minorHAnsi"/>
        </w:rPr>
        <w:t xml:space="preserve"> a </w:t>
      </w:r>
      <w:r w:rsidRPr="00AD3D53">
        <w:rPr>
          <w:rFonts w:cstheme="minorHAnsi"/>
        </w:rPr>
        <w:t>suma zarówno powierzchni wydzielonych jednostek jak</w:t>
      </w:r>
      <w:r w:rsidR="007908E4">
        <w:rPr>
          <w:rFonts w:cstheme="minorHAnsi"/>
        </w:rPr>
        <w:t xml:space="preserve"> i </w:t>
      </w:r>
      <w:r w:rsidRPr="00AD3D53">
        <w:rPr>
          <w:rFonts w:cstheme="minorHAnsi"/>
        </w:rPr>
        <w:t>zamieszkujących je osób jest równa odpowiednio powierzchni gminy</w:t>
      </w:r>
      <w:r w:rsidR="007908E4">
        <w:rPr>
          <w:rFonts w:cstheme="minorHAnsi"/>
        </w:rPr>
        <w:t xml:space="preserve"> i </w:t>
      </w:r>
      <w:r w:rsidRPr="00AD3D53">
        <w:rPr>
          <w:rFonts w:cstheme="minorHAnsi"/>
        </w:rPr>
        <w:t>łącznej liczbie hrubieszowian. Oznacza to, iż analizie porównawczej poddano całą gminę wraz</w:t>
      </w:r>
      <w:r w:rsidR="007908E4">
        <w:rPr>
          <w:rFonts w:cstheme="minorHAnsi"/>
        </w:rPr>
        <w:t xml:space="preserve"> z </w:t>
      </w:r>
      <w:r w:rsidRPr="00AD3D53">
        <w:rPr>
          <w:rFonts w:cstheme="minorHAnsi"/>
        </w:rPr>
        <w:t>wszystkimi jej mieszkańcami.</w:t>
      </w:r>
    </w:p>
    <w:p w14:paraId="0CC71EEF" w14:textId="5889A7A3" w:rsidR="00FD3DFA" w:rsidRPr="00FD3DFA" w:rsidRDefault="00FD3DFA" w:rsidP="00E33F32">
      <w:pPr>
        <w:pStyle w:val="Legenda"/>
        <w:rPr>
          <w:rStyle w:val="Odwoaniedelikatne"/>
        </w:rPr>
      </w:pPr>
      <w:bookmarkStart w:id="14" w:name="_Toc122610041"/>
      <w:bookmarkStart w:id="15" w:name="_Toc140765098"/>
      <w:r w:rsidRPr="00FD3DFA">
        <w:rPr>
          <w:rStyle w:val="Odwoaniedelikatne"/>
        </w:rPr>
        <w:lastRenderedPageBreak/>
        <w:t xml:space="preserve">Tabela </w:t>
      </w:r>
      <w:r w:rsidRPr="00FD3DFA">
        <w:rPr>
          <w:rStyle w:val="Odwoaniedelikatne"/>
        </w:rPr>
        <w:fldChar w:fldCharType="begin"/>
      </w:r>
      <w:r w:rsidRPr="00FD3DFA">
        <w:rPr>
          <w:rStyle w:val="Odwoaniedelikatne"/>
        </w:rPr>
        <w:instrText xml:space="preserve"> SEQ TABELA \* ARABIC </w:instrText>
      </w:r>
      <w:r w:rsidRPr="00FD3DFA">
        <w:rPr>
          <w:rStyle w:val="Odwoaniedelikatne"/>
        </w:rPr>
        <w:fldChar w:fldCharType="separate"/>
      </w:r>
      <w:r w:rsidR="007B0D30">
        <w:rPr>
          <w:rStyle w:val="Odwoaniedelikatne"/>
          <w:noProof/>
        </w:rPr>
        <w:t>1</w:t>
      </w:r>
      <w:r w:rsidRPr="00FD3DFA">
        <w:rPr>
          <w:rStyle w:val="Odwoaniedelikatne"/>
        </w:rPr>
        <w:fldChar w:fldCharType="end"/>
      </w:r>
      <w:r w:rsidRPr="00FD3DFA">
        <w:rPr>
          <w:rStyle w:val="Odwoaniedelikatne"/>
        </w:rPr>
        <w:t>. Jednostki referencyjne</w:t>
      </w:r>
      <w:r w:rsidR="007908E4">
        <w:rPr>
          <w:rStyle w:val="Odwoaniedelikatne"/>
        </w:rPr>
        <w:t xml:space="preserve"> w </w:t>
      </w:r>
      <w:r w:rsidRPr="00FD3DFA">
        <w:rPr>
          <w:rStyle w:val="Odwoaniedelikatne"/>
        </w:rPr>
        <w:t>mieście Hrubieszów przyjęte do delimitacji obszaru zdegradowanego</w:t>
      </w:r>
      <w:r w:rsidR="007908E4">
        <w:rPr>
          <w:rStyle w:val="Odwoaniedelikatne"/>
        </w:rPr>
        <w:t xml:space="preserve"> i </w:t>
      </w:r>
      <w:r w:rsidRPr="00FD3DFA">
        <w:rPr>
          <w:rStyle w:val="Odwoaniedelikatne"/>
        </w:rPr>
        <w:t>obszaru rewitalizacji – powierzchnia</w:t>
      </w:r>
      <w:r w:rsidR="007908E4">
        <w:rPr>
          <w:rStyle w:val="Odwoaniedelikatne"/>
        </w:rPr>
        <w:t xml:space="preserve"> i </w:t>
      </w:r>
      <w:r w:rsidRPr="00FD3DFA">
        <w:rPr>
          <w:rStyle w:val="Odwoaniedelikatne"/>
        </w:rPr>
        <w:t>ludność</w:t>
      </w:r>
      <w:bookmarkEnd w:id="14"/>
      <w:bookmarkEnd w:id="15"/>
    </w:p>
    <w:tbl>
      <w:tblPr>
        <w:tblStyle w:val="Tabela-Siatka"/>
        <w:tblW w:w="5000" w:type="pct"/>
        <w:jc w:val="center"/>
        <w:tblLook w:val="04A0" w:firstRow="1" w:lastRow="0" w:firstColumn="1" w:lastColumn="0" w:noHBand="0" w:noVBand="1"/>
      </w:tblPr>
      <w:tblGrid>
        <w:gridCol w:w="1813"/>
        <w:gridCol w:w="1813"/>
        <w:gridCol w:w="1812"/>
        <w:gridCol w:w="1812"/>
        <w:gridCol w:w="1812"/>
      </w:tblGrid>
      <w:tr w:rsidR="00FD3DFA" w14:paraId="550B381F" w14:textId="77777777" w:rsidTr="00FD3DFA">
        <w:trPr>
          <w:trHeight w:val="413"/>
          <w:tblHeader/>
          <w:jc w:val="center"/>
        </w:trPr>
        <w:tc>
          <w:tcPr>
            <w:tcW w:w="1000"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4DFA7E75" w14:textId="77777777" w:rsidR="00FD3DFA" w:rsidRDefault="00FD3DFA" w:rsidP="0080177C">
            <w:pPr>
              <w:pStyle w:val="tabelanagwek"/>
              <w:rPr>
                <w:sz w:val="22"/>
              </w:rPr>
            </w:pPr>
            <w:r>
              <w:t>Numer jednostki</w:t>
            </w:r>
          </w:p>
        </w:tc>
        <w:tc>
          <w:tcPr>
            <w:tcW w:w="1000"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1DD21ADC" w14:textId="77777777" w:rsidR="00FD3DFA" w:rsidRDefault="00FD3DFA" w:rsidP="0080177C">
            <w:pPr>
              <w:pStyle w:val="tabelanagwek"/>
            </w:pPr>
            <w:r>
              <w:t>Powierzchnia [km</w:t>
            </w:r>
            <w:r>
              <w:rPr>
                <w:vertAlign w:val="superscript"/>
              </w:rPr>
              <w:t>2</w:t>
            </w:r>
            <w:r>
              <w:t>]</w:t>
            </w:r>
          </w:p>
        </w:tc>
        <w:tc>
          <w:tcPr>
            <w:tcW w:w="1000"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205D20EC" w14:textId="1FE91CB2" w:rsidR="00FD3DFA" w:rsidRDefault="00FD3DFA" w:rsidP="0080177C">
            <w:pPr>
              <w:pStyle w:val="tabelanagwek"/>
            </w:pPr>
            <w:r>
              <w:t>Udział</w:t>
            </w:r>
            <w:r w:rsidR="007908E4">
              <w:t xml:space="preserve"> w </w:t>
            </w:r>
            <w:r>
              <w:t>ogóle powierzchni miasta [%]</w:t>
            </w:r>
          </w:p>
        </w:tc>
        <w:tc>
          <w:tcPr>
            <w:tcW w:w="1000"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2FC4BDA6" w14:textId="77777777" w:rsidR="00FD3DFA" w:rsidRDefault="00FD3DFA" w:rsidP="0080177C">
            <w:pPr>
              <w:pStyle w:val="tabelanagwek"/>
            </w:pPr>
            <w:r>
              <w:t>Liczba ludności - 31.12.2021 r. [os.]</w:t>
            </w:r>
          </w:p>
        </w:tc>
        <w:tc>
          <w:tcPr>
            <w:tcW w:w="1000"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29AC60D3" w14:textId="5CD74CCD" w:rsidR="00FD3DFA" w:rsidRDefault="00FD3DFA" w:rsidP="0080177C">
            <w:pPr>
              <w:pStyle w:val="tabelanagwek"/>
            </w:pPr>
            <w:r>
              <w:t>Udział</w:t>
            </w:r>
            <w:r w:rsidR="007908E4">
              <w:t xml:space="preserve"> w </w:t>
            </w:r>
            <w:r>
              <w:t>ogóle ludności miasta [%]</w:t>
            </w:r>
          </w:p>
        </w:tc>
      </w:tr>
      <w:tr w:rsidR="00FD3DFA" w14:paraId="6046C9D3" w14:textId="77777777" w:rsidTr="00FD3DFA">
        <w:trPr>
          <w:trHeight w:val="537"/>
          <w:jc w:val="center"/>
        </w:trPr>
        <w:tc>
          <w:tcPr>
            <w:tcW w:w="1000" w:type="pct"/>
            <w:tcBorders>
              <w:top w:val="single" w:sz="4" w:space="0" w:color="auto"/>
              <w:left w:val="single" w:sz="4" w:space="0" w:color="auto"/>
              <w:bottom w:val="single" w:sz="4" w:space="0" w:color="auto"/>
              <w:right w:val="single" w:sz="4" w:space="0" w:color="auto"/>
            </w:tcBorders>
            <w:vAlign w:val="center"/>
            <w:hideMark/>
          </w:tcPr>
          <w:p w14:paraId="2A74E351" w14:textId="77777777" w:rsidR="00FD3DFA" w:rsidRDefault="00FD3DFA" w:rsidP="00FD3DFA">
            <w:pPr>
              <w:pStyle w:val="Tabela"/>
            </w:pPr>
            <w:r>
              <w:t>1</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1415D09" w14:textId="77777777" w:rsidR="00FD3DFA" w:rsidRDefault="00FD3DFA" w:rsidP="00FD3DFA">
            <w:pPr>
              <w:pStyle w:val="Tabela"/>
              <w:jc w:val="right"/>
            </w:pPr>
            <w:r>
              <w:t>8,83</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39B0E78" w14:textId="77777777" w:rsidR="00FD3DFA" w:rsidRDefault="00FD3DFA" w:rsidP="00FD3DFA">
            <w:pPr>
              <w:pStyle w:val="Tabela"/>
              <w:jc w:val="right"/>
            </w:pPr>
            <w:r>
              <w:t>27%</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E86D02A" w14:textId="77777777" w:rsidR="00FD3DFA" w:rsidRDefault="00FD3DFA" w:rsidP="00FD3DFA">
            <w:pPr>
              <w:pStyle w:val="Tabela"/>
              <w:jc w:val="right"/>
            </w:pPr>
            <w:r>
              <w:t>137</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4EC8212" w14:textId="77777777" w:rsidR="00FD3DFA" w:rsidRDefault="00FD3DFA" w:rsidP="00FD3DFA">
            <w:pPr>
              <w:pStyle w:val="Tabela"/>
              <w:jc w:val="right"/>
            </w:pPr>
            <w:r>
              <w:t>1%</w:t>
            </w:r>
          </w:p>
        </w:tc>
      </w:tr>
      <w:tr w:rsidR="00FD3DFA" w14:paraId="0E0ABED4" w14:textId="77777777" w:rsidTr="00FD3DFA">
        <w:trPr>
          <w:trHeight w:val="537"/>
          <w:jc w:val="center"/>
        </w:trPr>
        <w:tc>
          <w:tcPr>
            <w:tcW w:w="1000" w:type="pct"/>
            <w:tcBorders>
              <w:top w:val="single" w:sz="4" w:space="0" w:color="auto"/>
              <w:left w:val="single" w:sz="4" w:space="0" w:color="auto"/>
              <w:bottom w:val="single" w:sz="4" w:space="0" w:color="auto"/>
              <w:right w:val="single" w:sz="4" w:space="0" w:color="auto"/>
            </w:tcBorders>
            <w:vAlign w:val="center"/>
            <w:hideMark/>
          </w:tcPr>
          <w:p w14:paraId="16B982F7" w14:textId="77777777" w:rsidR="00FD3DFA" w:rsidRDefault="00FD3DFA" w:rsidP="00FD3DFA">
            <w:pPr>
              <w:pStyle w:val="Tabela"/>
            </w:pPr>
            <w:r>
              <w:t>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5E1F301" w14:textId="77777777" w:rsidR="00FD3DFA" w:rsidRDefault="00FD3DFA" w:rsidP="00FD3DFA">
            <w:pPr>
              <w:pStyle w:val="Tabela"/>
              <w:jc w:val="right"/>
            </w:pPr>
            <w:r>
              <w:t>5,81</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8344CD3" w14:textId="77777777" w:rsidR="00FD3DFA" w:rsidRDefault="00FD3DFA" w:rsidP="00FD3DFA">
            <w:pPr>
              <w:pStyle w:val="Tabela"/>
              <w:jc w:val="right"/>
            </w:pPr>
            <w:r>
              <w:t>18%</w:t>
            </w:r>
          </w:p>
        </w:tc>
        <w:tc>
          <w:tcPr>
            <w:tcW w:w="1000" w:type="pct"/>
            <w:tcBorders>
              <w:top w:val="single" w:sz="4" w:space="0" w:color="auto"/>
              <w:left w:val="single" w:sz="4" w:space="0" w:color="auto"/>
              <w:bottom w:val="single" w:sz="4" w:space="0" w:color="auto"/>
              <w:right w:val="single" w:sz="4" w:space="0" w:color="auto"/>
            </w:tcBorders>
            <w:vAlign w:val="center"/>
            <w:hideMark/>
          </w:tcPr>
          <w:p w14:paraId="7973FDDC" w14:textId="77777777" w:rsidR="00FD3DFA" w:rsidRDefault="00FD3DFA" w:rsidP="00FD3DFA">
            <w:pPr>
              <w:pStyle w:val="Tabela"/>
              <w:jc w:val="right"/>
            </w:pPr>
            <w:r>
              <w:t>2282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71DEDE80" w14:textId="77777777" w:rsidR="00FD3DFA" w:rsidRDefault="00FD3DFA" w:rsidP="00FD3DFA">
            <w:pPr>
              <w:pStyle w:val="Tabela"/>
              <w:jc w:val="right"/>
            </w:pPr>
            <w:r>
              <w:t>14%</w:t>
            </w:r>
          </w:p>
        </w:tc>
      </w:tr>
      <w:tr w:rsidR="00FD3DFA" w14:paraId="2DF323A1" w14:textId="77777777" w:rsidTr="00FD3DFA">
        <w:trPr>
          <w:trHeight w:val="537"/>
          <w:jc w:val="center"/>
        </w:trPr>
        <w:tc>
          <w:tcPr>
            <w:tcW w:w="1000" w:type="pct"/>
            <w:tcBorders>
              <w:top w:val="single" w:sz="4" w:space="0" w:color="auto"/>
              <w:left w:val="single" w:sz="4" w:space="0" w:color="auto"/>
              <w:bottom w:val="single" w:sz="4" w:space="0" w:color="auto"/>
              <w:right w:val="single" w:sz="4" w:space="0" w:color="auto"/>
            </w:tcBorders>
            <w:vAlign w:val="center"/>
            <w:hideMark/>
          </w:tcPr>
          <w:p w14:paraId="4D4774E6" w14:textId="77777777" w:rsidR="00FD3DFA" w:rsidRDefault="00FD3DFA" w:rsidP="00FD3DFA">
            <w:pPr>
              <w:pStyle w:val="Tabela"/>
            </w:pPr>
            <w:r>
              <w:t>3</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95C8A00" w14:textId="77777777" w:rsidR="00FD3DFA" w:rsidRDefault="00FD3DFA" w:rsidP="00FD3DFA">
            <w:pPr>
              <w:pStyle w:val="Tabela"/>
              <w:jc w:val="right"/>
            </w:pPr>
            <w:r>
              <w:t>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7E26F1CC" w14:textId="77777777" w:rsidR="00FD3DFA" w:rsidRDefault="00FD3DFA" w:rsidP="00FD3DFA">
            <w:pPr>
              <w:pStyle w:val="Tabela"/>
              <w:jc w:val="right"/>
              <w:rPr>
                <w:rFonts w:cs="Calibri"/>
                <w:color w:val="000000"/>
              </w:rPr>
            </w:pPr>
            <w:r>
              <w:rPr>
                <w:rFonts w:cs="Calibri"/>
                <w:color w:val="000000"/>
              </w:rPr>
              <w:t>6%</w:t>
            </w:r>
          </w:p>
        </w:tc>
        <w:tc>
          <w:tcPr>
            <w:tcW w:w="1000" w:type="pct"/>
            <w:tcBorders>
              <w:top w:val="single" w:sz="4" w:space="0" w:color="auto"/>
              <w:left w:val="single" w:sz="4" w:space="0" w:color="auto"/>
              <w:bottom w:val="single" w:sz="4" w:space="0" w:color="auto"/>
              <w:right w:val="single" w:sz="4" w:space="0" w:color="auto"/>
            </w:tcBorders>
            <w:vAlign w:val="center"/>
            <w:hideMark/>
          </w:tcPr>
          <w:p w14:paraId="37170A1C" w14:textId="77777777" w:rsidR="00FD3DFA" w:rsidRDefault="00FD3DFA" w:rsidP="00FD3DFA">
            <w:pPr>
              <w:pStyle w:val="Tabela"/>
              <w:jc w:val="right"/>
              <w:rPr>
                <w:rFonts w:cstheme="minorBidi"/>
              </w:rPr>
            </w:pPr>
            <w:r>
              <w:t>2503</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9EB9656" w14:textId="77777777" w:rsidR="00FD3DFA" w:rsidRDefault="00FD3DFA" w:rsidP="00FD3DFA">
            <w:pPr>
              <w:pStyle w:val="Tabela"/>
              <w:jc w:val="right"/>
            </w:pPr>
            <w:r>
              <w:t>15%</w:t>
            </w:r>
          </w:p>
        </w:tc>
      </w:tr>
      <w:tr w:rsidR="00FD3DFA" w14:paraId="3A1EECF4" w14:textId="77777777" w:rsidTr="00FD3DFA">
        <w:trPr>
          <w:trHeight w:val="537"/>
          <w:jc w:val="center"/>
        </w:trPr>
        <w:tc>
          <w:tcPr>
            <w:tcW w:w="1000" w:type="pct"/>
            <w:tcBorders>
              <w:top w:val="single" w:sz="4" w:space="0" w:color="auto"/>
              <w:left w:val="single" w:sz="4" w:space="0" w:color="auto"/>
              <w:bottom w:val="single" w:sz="4" w:space="0" w:color="auto"/>
              <w:right w:val="single" w:sz="4" w:space="0" w:color="auto"/>
            </w:tcBorders>
            <w:vAlign w:val="center"/>
            <w:hideMark/>
          </w:tcPr>
          <w:p w14:paraId="63AAAEC7" w14:textId="77777777" w:rsidR="00FD3DFA" w:rsidRDefault="00FD3DFA" w:rsidP="00FD3DFA">
            <w:pPr>
              <w:pStyle w:val="Tabela"/>
            </w:pPr>
            <w:r>
              <w:t>4</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5FFF996" w14:textId="77777777" w:rsidR="00FD3DFA" w:rsidRDefault="00FD3DFA" w:rsidP="00FD3DFA">
            <w:pPr>
              <w:pStyle w:val="Tabela"/>
              <w:jc w:val="right"/>
            </w:pPr>
            <w:r>
              <w:t>0,94</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816BB8B" w14:textId="77777777" w:rsidR="00FD3DFA" w:rsidRDefault="00FD3DFA" w:rsidP="00FD3DFA">
            <w:pPr>
              <w:pStyle w:val="Tabela"/>
              <w:jc w:val="right"/>
              <w:rPr>
                <w:rFonts w:cs="Calibri"/>
                <w:color w:val="000000"/>
              </w:rPr>
            </w:pPr>
            <w:r>
              <w:rPr>
                <w:rFonts w:cs="Calibri"/>
                <w:color w:val="000000"/>
              </w:rPr>
              <w:t>3%</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B25AB59" w14:textId="77777777" w:rsidR="00FD3DFA" w:rsidRDefault="00FD3DFA" w:rsidP="00FD3DFA">
            <w:pPr>
              <w:pStyle w:val="Tabela"/>
              <w:jc w:val="right"/>
              <w:rPr>
                <w:rFonts w:cstheme="minorBidi"/>
              </w:rPr>
            </w:pPr>
            <w:r>
              <w:t>3417</w:t>
            </w:r>
          </w:p>
        </w:tc>
        <w:tc>
          <w:tcPr>
            <w:tcW w:w="1000" w:type="pct"/>
            <w:tcBorders>
              <w:top w:val="single" w:sz="4" w:space="0" w:color="auto"/>
              <w:left w:val="single" w:sz="4" w:space="0" w:color="auto"/>
              <w:bottom w:val="single" w:sz="4" w:space="0" w:color="auto"/>
              <w:right w:val="single" w:sz="4" w:space="0" w:color="auto"/>
            </w:tcBorders>
            <w:vAlign w:val="center"/>
            <w:hideMark/>
          </w:tcPr>
          <w:p w14:paraId="7F2B45BA" w14:textId="77777777" w:rsidR="00FD3DFA" w:rsidRDefault="00FD3DFA" w:rsidP="00FD3DFA">
            <w:pPr>
              <w:pStyle w:val="Tabela"/>
              <w:jc w:val="right"/>
            </w:pPr>
            <w:r>
              <w:t>21%</w:t>
            </w:r>
          </w:p>
        </w:tc>
      </w:tr>
      <w:tr w:rsidR="00FD3DFA" w14:paraId="563523B4" w14:textId="77777777" w:rsidTr="00FD3DFA">
        <w:trPr>
          <w:trHeight w:val="537"/>
          <w:jc w:val="center"/>
        </w:trPr>
        <w:tc>
          <w:tcPr>
            <w:tcW w:w="1000" w:type="pct"/>
            <w:tcBorders>
              <w:top w:val="single" w:sz="4" w:space="0" w:color="auto"/>
              <w:left w:val="single" w:sz="4" w:space="0" w:color="auto"/>
              <w:bottom w:val="single" w:sz="4" w:space="0" w:color="auto"/>
              <w:right w:val="single" w:sz="4" w:space="0" w:color="auto"/>
            </w:tcBorders>
            <w:vAlign w:val="center"/>
            <w:hideMark/>
          </w:tcPr>
          <w:p w14:paraId="4F751432" w14:textId="77777777" w:rsidR="00FD3DFA" w:rsidRDefault="00FD3DFA" w:rsidP="00FD3DFA">
            <w:pPr>
              <w:pStyle w:val="Tabela"/>
            </w:pPr>
            <w:r>
              <w:t>5</w:t>
            </w:r>
          </w:p>
        </w:tc>
        <w:tc>
          <w:tcPr>
            <w:tcW w:w="1000" w:type="pct"/>
            <w:tcBorders>
              <w:top w:val="single" w:sz="4" w:space="0" w:color="auto"/>
              <w:left w:val="single" w:sz="4" w:space="0" w:color="auto"/>
              <w:bottom w:val="single" w:sz="4" w:space="0" w:color="auto"/>
              <w:right w:val="single" w:sz="4" w:space="0" w:color="auto"/>
            </w:tcBorders>
            <w:vAlign w:val="center"/>
            <w:hideMark/>
          </w:tcPr>
          <w:p w14:paraId="5994ADE9" w14:textId="77777777" w:rsidR="00FD3DFA" w:rsidRDefault="00FD3DFA" w:rsidP="00FD3DFA">
            <w:pPr>
              <w:pStyle w:val="Tabela"/>
              <w:jc w:val="right"/>
            </w:pPr>
            <w:r>
              <w:t>0,52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37E0A521" w14:textId="77777777" w:rsidR="00FD3DFA" w:rsidRDefault="00FD3DFA" w:rsidP="00FD3DFA">
            <w:pPr>
              <w:pStyle w:val="Tabela"/>
              <w:jc w:val="right"/>
              <w:rPr>
                <w:rFonts w:cs="Calibri"/>
                <w:color w:val="000000"/>
              </w:rPr>
            </w:pPr>
            <w:r>
              <w:rPr>
                <w:rFonts w:cs="Calibri"/>
                <w:color w:val="000000"/>
              </w:rPr>
              <w:t>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02BA287" w14:textId="77777777" w:rsidR="00FD3DFA" w:rsidRDefault="00FD3DFA" w:rsidP="00FD3DFA">
            <w:pPr>
              <w:pStyle w:val="Tabela"/>
              <w:jc w:val="right"/>
              <w:rPr>
                <w:rFonts w:cstheme="minorBidi"/>
              </w:rPr>
            </w:pPr>
            <w:r>
              <w:t>1073</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506F014" w14:textId="77777777" w:rsidR="00FD3DFA" w:rsidRDefault="00FD3DFA" w:rsidP="00FD3DFA">
            <w:pPr>
              <w:pStyle w:val="Tabela"/>
              <w:jc w:val="right"/>
            </w:pPr>
            <w:r>
              <w:t>6%</w:t>
            </w:r>
          </w:p>
        </w:tc>
      </w:tr>
      <w:tr w:rsidR="00FD3DFA" w14:paraId="097ABC9C" w14:textId="77777777" w:rsidTr="00FD3DFA">
        <w:trPr>
          <w:trHeight w:val="537"/>
          <w:jc w:val="center"/>
        </w:trPr>
        <w:tc>
          <w:tcPr>
            <w:tcW w:w="1000" w:type="pct"/>
            <w:tcBorders>
              <w:top w:val="single" w:sz="4" w:space="0" w:color="auto"/>
              <w:left w:val="single" w:sz="4" w:space="0" w:color="auto"/>
              <w:bottom w:val="single" w:sz="4" w:space="0" w:color="auto"/>
              <w:right w:val="single" w:sz="4" w:space="0" w:color="auto"/>
            </w:tcBorders>
            <w:vAlign w:val="center"/>
            <w:hideMark/>
          </w:tcPr>
          <w:p w14:paraId="4FA79492" w14:textId="77777777" w:rsidR="00FD3DFA" w:rsidRDefault="00FD3DFA" w:rsidP="00FD3DFA">
            <w:pPr>
              <w:pStyle w:val="Tabela"/>
            </w:pPr>
            <w:r>
              <w:t>6</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AFB7942" w14:textId="77777777" w:rsidR="00FD3DFA" w:rsidRDefault="00FD3DFA" w:rsidP="00FD3DFA">
            <w:pPr>
              <w:pStyle w:val="Tabela"/>
              <w:jc w:val="right"/>
              <w:rPr>
                <w:rFonts w:cs="Calibri"/>
                <w:color w:val="000000"/>
              </w:rPr>
            </w:pPr>
            <w:r>
              <w:rPr>
                <w:rFonts w:cs="Calibri"/>
                <w:color w:val="000000"/>
              </w:rPr>
              <w:t>4,84</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C67B91C" w14:textId="77777777" w:rsidR="00FD3DFA" w:rsidRDefault="00FD3DFA" w:rsidP="00FD3DFA">
            <w:pPr>
              <w:pStyle w:val="Tabela"/>
              <w:jc w:val="right"/>
              <w:rPr>
                <w:rFonts w:cs="Calibri"/>
                <w:color w:val="000000"/>
              </w:rPr>
            </w:pPr>
            <w:r>
              <w:rPr>
                <w:rFonts w:cs="Calibri"/>
                <w:color w:val="000000"/>
              </w:rPr>
              <w:t>15%</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23542CF" w14:textId="77777777" w:rsidR="00FD3DFA" w:rsidRDefault="00FD3DFA" w:rsidP="00FD3DFA">
            <w:pPr>
              <w:pStyle w:val="Tabela"/>
              <w:jc w:val="right"/>
              <w:rPr>
                <w:rFonts w:cstheme="minorBidi"/>
              </w:rPr>
            </w:pPr>
            <w:r>
              <w:t>1984</w:t>
            </w:r>
          </w:p>
        </w:tc>
        <w:tc>
          <w:tcPr>
            <w:tcW w:w="1000" w:type="pct"/>
            <w:tcBorders>
              <w:top w:val="single" w:sz="4" w:space="0" w:color="auto"/>
              <w:left w:val="single" w:sz="4" w:space="0" w:color="auto"/>
              <w:bottom w:val="single" w:sz="4" w:space="0" w:color="auto"/>
              <w:right w:val="single" w:sz="4" w:space="0" w:color="auto"/>
            </w:tcBorders>
            <w:vAlign w:val="center"/>
            <w:hideMark/>
          </w:tcPr>
          <w:p w14:paraId="1050DEA9" w14:textId="77777777" w:rsidR="00FD3DFA" w:rsidRDefault="00FD3DFA" w:rsidP="00FD3DFA">
            <w:pPr>
              <w:pStyle w:val="Tabela"/>
              <w:jc w:val="right"/>
            </w:pPr>
            <w:r>
              <w:t>12%</w:t>
            </w:r>
          </w:p>
        </w:tc>
      </w:tr>
      <w:tr w:rsidR="00FD3DFA" w14:paraId="4023C5F6" w14:textId="77777777" w:rsidTr="00FD3DFA">
        <w:trPr>
          <w:trHeight w:val="537"/>
          <w:jc w:val="center"/>
        </w:trPr>
        <w:tc>
          <w:tcPr>
            <w:tcW w:w="1000" w:type="pct"/>
            <w:tcBorders>
              <w:top w:val="single" w:sz="4" w:space="0" w:color="auto"/>
              <w:left w:val="single" w:sz="4" w:space="0" w:color="auto"/>
              <w:bottom w:val="single" w:sz="4" w:space="0" w:color="auto"/>
              <w:right w:val="single" w:sz="4" w:space="0" w:color="auto"/>
            </w:tcBorders>
            <w:vAlign w:val="center"/>
            <w:hideMark/>
          </w:tcPr>
          <w:p w14:paraId="44A25D86" w14:textId="77777777" w:rsidR="00FD3DFA" w:rsidRDefault="00FD3DFA" w:rsidP="00FD3DFA">
            <w:pPr>
              <w:pStyle w:val="Tabela"/>
            </w:pPr>
            <w:r>
              <w:t>7</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3EAC801" w14:textId="77777777" w:rsidR="00FD3DFA" w:rsidRDefault="00FD3DFA" w:rsidP="00FD3DFA">
            <w:pPr>
              <w:pStyle w:val="Tabela"/>
              <w:jc w:val="right"/>
              <w:rPr>
                <w:rFonts w:cs="Calibri"/>
                <w:color w:val="000000"/>
              </w:rPr>
            </w:pPr>
            <w:r>
              <w:rPr>
                <w:rFonts w:cs="Calibri"/>
                <w:color w:val="000000"/>
              </w:rPr>
              <w:t>1,61</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1079E8A" w14:textId="77777777" w:rsidR="00FD3DFA" w:rsidRDefault="00FD3DFA" w:rsidP="00FD3DFA">
            <w:pPr>
              <w:pStyle w:val="Tabela"/>
              <w:jc w:val="right"/>
              <w:rPr>
                <w:rFonts w:cs="Calibri"/>
                <w:color w:val="000000"/>
              </w:rPr>
            </w:pPr>
            <w:r>
              <w:rPr>
                <w:rFonts w:cs="Calibri"/>
                <w:color w:val="000000"/>
              </w:rPr>
              <w:t>5%</w:t>
            </w:r>
          </w:p>
        </w:tc>
        <w:tc>
          <w:tcPr>
            <w:tcW w:w="1000" w:type="pct"/>
            <w:tcBorders>
              <w:top w:val="single" w:sz="4" w:space="0" w:color="auto"/>
              <w:left w:val="single" w:sz="4" w:space="0" w:color="auto"/>
              <w:bottom w:val="single" w:sz="4" w:space="0" w:color="auto"/>
              <w:right w:val="single" w:sz="4" w:space="0" w:color="auto"/>
            </w:tcBorders>
            <w:vAlign w:val="center"/>
            <w:hideMark/>
          </w:tcPr>
          <w:p w14:paraId="1C59D53F" w14:textId="77777777" w:rsidR="00FD3DFA" w:rsidRDefault="00FD3DFA" w:rsidP="00FD3DFA">
            <w:pPr>
              <w:pStyle w:val="Tabela"/>
              <w:jc w:val="right"/>
              <w:rPr>
                <w:rFonts w:cstheme="minorBidi"/>
              </w:rPr>
            </w:pPr>
            <w:r>
              <w:t>4026</w:t>
            </w:r>
          </w:p>
        </w:tc>
        <w:tc>
          <w:tcPr>
            <w:tcW w:w="1000" w:type="pct"/>
            <w:tcBorders>
              <w:top w:val="single" w:sz="4" w:space="0" w:color="auto"/>
              <w:left w:val="single" w:sz="4" w:space="0" w:color="auto"/>
              <w:bottom w:val="single" w:sz="4" w:space="0" w:color="auto"/>
              <w:right w:val="single" w:sz="4" w:space="0" w:color="auto"/>
            </w:tcBorders>
            <w:vAlign w:val="center"/>
            <w:hideMark/>
          </w:tcPr>
          <w:p w14:paraId="3D56A5CF" w14:textId="77777777" w:rsidR="00FD3DFA" w:rsidRDefault="00FD3DFA" w:rsidP="00FD3DFA">
            <w:pPr>
              <w:pStyle w:val="Tabela"/>
              <w:jc w:val="right"/>
            </w:pPr>
            <w:r>
              <w:t>24%</w:t>
            </w:r>
          </w:p>
        </w:tc>
      </w:tr>
      <w:tr w:rsidR="00FD3DFA" w14:paraId="56E15A38" w14:textId="77777777" w:rsidTr="00FD3DFA">
        <w:trPr>
          <w:trHeight w:val="537"/>
          <w:jc w:val="center"/>
        </w:trPr>
        <w:tc>
          <w:tcPr>
            <w:tcW w:w="1000" w:type="pct"/>
            <w:tcBorders>
              <w:top w:val="single" w:sz="4" w:space="0" w:color="auto"/>
              <w:left w:val="single" w:sz="4" w:space="0" w:color="auto"/>
              <w:bottom w:val="single" w:sz="4" w:space="0" w:color="auto"/>
              <w:right w:val="single" w:sz="4" w:space="0" w:color="auto"/>
            </w:tcBorders>
            <w:vAlign w:val="center"/>
            <w:hideMark/>
          </w:tcPr>
          <w:p w14:paraId="376E42BD" w14:textId="77777777" w:rsidR="00FD3DFA" w:rsidRDefault="00FD3DFA" w:rsidP="00FD3DFA">
            <w:pPr>
              <w:pStyle w:val="Tabela"/>
            </w:pPr>
            <w:r>
              <w:t>8</w:t>
            </w:r>
          </w:p>
        </w:tc>
        <w:tc>
          <w:tcPr>
            <w:tcW w:w="1000" w:type="pct"/>
            <w:tcBorders>
              <w:top w:val="single" w:sz="4" w:space="0" w:color="auto"/>
              <w:left w:val="single" w:sz="4" w:space="0" w:color="auto"/>
              <w:bottom w:val="single" w:sz="4" w:space="0" w:color="auto"/>
              <w:right w:val="single" w:sz="4" w:space="0" w:color="auto"/>
            </w:tcBorders>
            <w:vAlign w:val="center"/>
            <w:hideMark/>
          </w:tcPr>
          <w:p w14:paraId="1C03145E" w14:textId="77777777" w:rsidR="00FD3DFA" w:rsidRDefault="00FD3DFA" w:rsidP="00FD3DFA">
            <w:pPr>
              <w:pStyle w:val="Tabela"/>
              <w:jc w:val="right"/>
            </w:pPr>
            <w:r>
              <w:t>8,48</w:t>
            </w:r>
          </w:p>
        </w:tc>
        <w:tc>
          <w:tcPr>
            <w:tcW w:w="1000" w:type="pct"/>
            <w:tcBorders>
              <w:top w:val="single" w:sz="4" w:space="0" w:color="auto"/>
              <w:left w:val="single" w:sz="4" w:space="0" w:color="auto"/>
              <w:bottom w:val="single" w:sz="4" w:space="0" w:color="auto"/>
              <w:right w:val="single" w:sz="4" w:space="0" w:color="auto"/>
            </w:tcBorders>
            <w:vAlign w:val="center"/>
          </w:tcPr>
          <w:p w14:paraId="3D312D78" w14:textId="77777777" w:rsidR="00FD3DFA" w:rsidRDefault="00FD3DFA" w:rsidP="00FD3DFA">
            <w:pPr>
              <w:pStyle w:val="Tabela"/>
              <w:jc w:val="right"/>
              <w:rPr>
                <w:rFonts w:cs="Calibri"/>
                <w:color w:val="000000"/>
              </w:rPr>
            </w:pPr>
            <w:r>
              <w:rPr>
                <w:rFonts w:cs="Calibri"/>
                <w:color w:val="000000"/>
              </w:rPr>
              <w:t>26%</w:t>
            </w:r>
          </w:p>
          <w:p w14:paraId="22AA2DD6" w14:textId="77777777" w:rsidR="00FD3DFA" w:rsidRDefault="00FD3DFA" w:rsidP="00FD3DFA">
            <w:pPr>
              <w:pStyle w:val="Tabela"/>
              <w:jc w:val="right"/>
              <w:rPr>
                <w:rFonts w:cstheme="minorBidi"/>
              </w:rPr>
            </w:pPr>
          </w:p>
        </w:tc>
        <w:tc>
          <w:tcPr>
            <w:tcW w:w="1000" w:type="pct"/>
            <w:tcBorders>
              <w:top w:val="single" w:sz="4" w:space="0" w:color="auto"/>
              <w:left w:val="single" w:sz="4" w:space="0" w:color="auto"/>
              <w:bottom w:val="single" w:sz="4" w:space="0" w:color="auto"/>
              <w:right w:val="single" w:sz="4" w:space="0" w:color="auto"/>
            </w:tcBorders>
            <w:vAlign w:val="center"/>
            <w:hideMark/>
          </w:tcPr>
          <w:p w14:paraId="75AD2B07" w14:textId="77777777" w:rsidR="00FD3DFA" w:rsidRDefault="00FD3DFA" w:rsidP="00FD3DFA">
            <w:pPr>
              <w:pStyle w:val="Tabela"/>
              <w:jc w:val="right"/>
            </w:pPr>
            <w:r>
              <w:t>1136</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F58A5E7" w14:textId="77777777" w:rsidR="00FD3DFA" w:rsidRDefault="00FD3DFA" w:rsidP="00FD3DFA">
            <w:pPr>
              <w:pStyle w:val="Tabela"/>
              <w:jc w:val="right"/>
            </w:pPr>
            <w:r>
              <w:t>7%</w:t>
            </w:r>
          </w:p>
        </w:tc>
      </w:tr>
      <w:tr w:rsidR="00FD3DFA" w14:paraId="0C04453B" w14:textId="77777777" w:rsidTr="00FD3DFA">
        <w:trPr>
          <w:trHeight w:val="537"/>
          <w:jc w:val="center"/>
        </w:trPr>
        <w:tc>
          <w:tcPr>
            <w:tcW w:w="100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E4F053D" w14:textId="77777777" w:rsidR="00FD3DFA" w:rsidRDefault="00FD3DFA" w:rsidP="00FD3DFA">
            <w:pPr>
              <w:pStyle w:val="Tabela"/>
              <w:rPr>
                <w:b/>
              </w:rPr>
            </w:pPr>
            <w:r>
              <w:rPr>
                <w:b/>
              </w:rPr>
              <w:t>Miasto Hrubieszów</w:t>
            </w:r>
          </w:p>
        </w:tc>
        <w:tc>
          <w:tcPr>
            <w:tcW w:w="100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888C868" w14:textId="77777777" w:rsidR="00FD3DFA" w:rsidRDefault="00FD3DFA" w:rsidP="00FD3DFA">
            <w:pPr>
              <w:pStyle w:val="Tabela"/>
              <w:jc w:val="right"/>
              <w:rPr>
                <w:b/>
              </w:rPr>
            </w:pPr>
            <w:r>
              <w:rPr>
                <w:b/>
              </w:rPr>
              <w:t>33,03</w:t>
            </w:r>
          </w:p>
        </w:tc>
        <w:tc>
          <w:tcPr>
            <w:tcW w:w="100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27D100E" w14:textId="77777777" w:rsidR="00FD3DFA" w:rsidRDefault="00FD3DFA" w:rsidP="00FD3DFA">
            <w:pPr>
              <w:pStyle w:val="Tabela"/>
              <w:jc w:val="right"/>
              <w:rPr>
                <w:b/>
              </w:rPr>
            </w:pPr>
            <w:r>
              <w:rPr>
                <w:b/>
              </w:rPr>
              <w:t>100%</w:t>
            </w:r>
          </w:p>
        </w:tc>
        <w:tc>
          <w:tcPr>
            <w:tcW w:w="100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2DDAD7E" w14:textId="77777777" w:rsidR="00FD3DFA" w:rsidRDefault="00FD3DFA" w:rsidP="00FD3DFA">
            <w:pPr>
              <w:pStyle w:val="Tabela"/>
              <w:jc w:val="right"/>
              <w:rPr>
                <w:b/>
              </w:rPr>
            </w:pPr>
            <w:r>
              <w:rPr>
                <w:b/>
              </w:rPr>
              <w:t>16558</w:t>
            </w:r>
          </w:p>
        </w:tc>
        <w:tc>
          <w:tcPr>
            <w:tcW w:w="100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D55B4C1" w14:textId="77777777" w:rsidR="00FD3DFA" w:rsidRDefault="00FD3DFA" w:rsidP="00FD3DFA">
            <w:pPr>
              <w:pStyle w:val="Tabela"/>
              <w:jc w:val="right"/>
              <w:rPr>
                <w:b/>
              </w:rPr>
            </w:pPr>
            <w:r>
              <w:rPr>
                <w:b/>
              </w:rPr>
              <w:t>100%</w:t>
            </w:r>
          </w:p>
        </w:tc>
      </w:tr>
    </w:tbl>
    <w:p w14:paraId="1AE09851" w14:textId="77777777" w:rsidR="00FD3DFA" w:rsidRDefault="00FD3DFA" w:rsidP="00A4411D">
      <w:pPr>
        <w:pStyle w:val="rdo"/>
        <w:rPr>
          <w:sz w:val="22"/>
          <w:szCs w:val="22"/>
        </w:rPr>
      </w:pPr>
      <w:r>
        <w:t>Źródło: opracowanie własne na podstawie danych Urzędu Miasta Hrubieszów.</w:t>
      </w:r>
    </w:p>
    <w:p w14:paraId="35401186" w14:textId="77777777" w:rsidR="00FD3DFA" w:rsidRDefault="00FD3DFA" w:rsidP="00FD3DFA">
      <w:pPr>
        <w:jc w:val="both"/>
        <w:rPr>
          <w:rFonts w:ascii="Candara" w:hAnsi="Candara"/>
          <w:szCs w:val="24"/>
        </w:rPr>
      </w:pPr>
    </w:p>
    <w:p w14:paraId="75ED210F" w14:textId="04DF8186" w:rsidR="00FD3DFA" w:rsidRPr="00FD3DFA" w:rsidRDefault="00FD3DFA" w:rsidP="00E33F32">
      <w:pPr>
        <w:pStyle w:val="Legenda"/>
        <w:rPr>
          <w:rStyle w:val="Odwoaniedelikatne"/>
        </w:rPr>
      </w:pPr>
      <w:bookmarkStart w:id="16" w:name="_Toc122687502"/>
      <w:bookmarkStart w:id="17" w:name="_Toc140580611"/>
      <w:r w:rsidRPr="00FD3DFA">
        <w:rPr>
          <w:rStyle w:val="Odwoaniedelikatne"/>
        </w:rPr>
        <w:lastRenderedPageBreak/>
        <w:t xml:space="preserve">Rysunek </w:t>
      </w:r>
      <w:r w:rsidRPr="00FD3DFA">
        <w:rPr>
          <w:rStyle w:val="Odwoaniedelikatne"/>
        </w:rPr>
        <w:fldChar w:fldCharType="begin"/>
      </w:r>
      <w:r w:rsidRPr="00FD3DFA">
        <w:rPr>
          <w:rStyle w:val="Odwoaniedelikatne"/>
        </w:rPr>
        <w:instrText xml:space="preserve"> SEQ Rysunek \* ARABIC </w:instrText>
      </w:r>
      <w:r w:rsidRPr="00FD3DFA">
        <w:rPr>
          <w:rStyle w:val="Odwoaniedelikatne"/>
        </w:rPr>
        <w:fldChar w:fldCharType="separate"/>
      </w:r>
      <w:r w:rsidR="007B0D30">
        <w:rPr>
          <w:rStyle w:val="Odwoaniedelikatne"/>
          <w:noProof/>
        </w:rPr>
        <w:t>2</w:t>
      </w:r>
      <w:r w:rsidRPr="00FD3DFA">
        <w:rPr>
          <w:rStyle w:val="Odwoaniedelikatne"/>
        </w:rPr>
        <w:fldChar w:fldCharType="end"/>
      </w:r>
      <w:r w:rsidRPr="00FD3DFA">
        <w:rPr>
          <w:rStyle w:val="Odwoaniedelikatne"/>
        </w:rPr>
        <w:t>. Jednostki referencyjne Miasta Hrubieszów na potrzeby diagnozy delimitacyjnej</w:t>
      </w:r>
      <w:bookmarkEnd w:id="16"/>
      <w:bookmarkEnd w:id="17"/>
    </w:p>
    <w:p w14:paraId="251A456C" w14:textId="4B3D65A8" w:rsidR="00FD3DFA" w:rsidRDefault="00FD3DFA" w:rsidP="00FD3DFA">
      <w:pPr>
        <w:jc w:val="center"/>
        <w:rPr>
          <w:rFonts w:ascii="Candara" w:hAnsi="Candara"/>
          <w:szCs w:val="24"/>
        </w:rPr>
      </w:pPr>
      <w:r>
        <w:rPr>
          <w:rFonts w:ascii="Candara" w:hAnsi="Candara"/>
          <w:noProof/>
          <w:szCs w:val="24"/>
          <w:lang w:eastAsia="pl-PL"/>
        </w:rPr>
        <w:drawing>
          <wp:inline distT="0" distB="0" distL="0" distR="0" wp14:anchorId="3F0DBAE1" wp14:editId="4D9AD9F5">
            <wp:extent cx="5699760" cy="7505700"/>
            <wp:effectExtent l="0" t="0" r="0" b="0"/>
            <wp:docPr id="1946467245" name="Obraz 1" descr="Mapa Hrubieszowa podzielona na osiem jednostek analitycznyc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67245" name="Obraz 1" descr="Mapa Hrubieszowa podzielona na osiem jednostek analitycznych">
                      <a:extLst>
                        <a:ext uri="{C183D7F6-B498-43B3-948B-1728B52AA6E4}">
                          <adec:decorative xmlns:adec="http://schemas.microsoft.com/office/drawing/2017/decorative" val="0"/>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t="5482" b="1402"/>
                    <a:stretch>
                      <a:fillRect/>
                    </a:stretch>
                  </pic:blipFill>
                  <pic:spPr bwMode="auto">
                    <a:xfrm>
                      <a:off x="0" y="0"/>
                      <a:ext cx="5699760" cy="7505700"/>
                    </a:xfrm>
                    <a:prstGeom prst="rect">
                      <a:avLst/>
                    </a:prstGeom>
                    <a:noFill/>
                    <a:ln>
                      <a:noFill/>
                    </a:ln>
                  </pic:spPr>
                </pic:pic>
              </a:graphicData>
            </a:graphic>
          </wp:inline>
        </w:drawing>
      </w:r>
    </w:p>
    <w:p w14:paraId="7BE5F535" w14:textId="77777777" w:rsidR="00FD3DFA" w:rsidRDefault="00FD3DFA" w:rsidP="00A4411D">
      <w:pPr>
        <w:pStyle w:val="rdo"/>
        <w:rPr>
          <w:sz w:val="22"/>
          <w:szCs w:val="22"/>
        </w:rPr>
      </w:pPr>
      <w:r>
        <w:t xml:space="preserve">Źródło: opracowanie własne na podstawie </w:t>
      </w:r>
      <w:proofErr w:type="spellStart"/>
      <w:r>
        <w:t>OpenStreetMap</w:t>
      </w:r>
      <w:proofErr w:type="spellEnd"/>
      <w:r>
        <w:t xml:space="preserve"> oraz Lokalnego Programu Rewitalizacji Miasta Hrubieszowa na lata 2017-2023.</w:t>
      </w:r>
    </w:p>
    <w:p w14:paraId="56353DAA" w14:textId="77777777" w:rsidR="00FD3DFA" w:rsidRPr="00677AF0" w:rsidRDefault="00FD3DFA" w:rsidP="00AD3D53">
      <w:pPr>
        <w:rPr>
          <w:rFonts w:cstheme="minorHAnsi"/>
        </w:rPr>
      </w:pPr>
    </w:p>
    <w:p w14:paraId="0138D5D1" w14:textId="76EB0411" w:rsidR="001506BA" w:rsidRPr="00677AF0" w:rsidRDefault="002D640E" w:rsidP="00561935">
      <w:pPr>
        <w:pStyle w:val="Nagwek3"/>
      </w:pPr>
      <w:bookmarkStart w:id="18" w:name="_Toc140842949"/>
      <w:r>
        <w:lastRenderedPageBreak/>
        <w:t>Analiza danych</w:t>
      </w:r>
      <w:r w:rsidR="007908E4">
        <w:t xml:space="preserve"> i </w:t>
      </w:r>
      <w:r>
        <w:t>b</w:t>
      </w:r>
      <w:r w:rsidR="00490E7F">
        <w:t>udowa wskaźników dla pięciu</w:t>
      </w:r>
      <w:r w:rsidR="00AD3D53">
        <w:t xml:space="preserve"> </w:t>
      </w:r>
      <w:r w:rsidR="00490E7F">
        <w:t>sfer diagnostycznych</w:t>
      </w:r>
      <w:bookmarkEnd w:id="18"/>
    </w:p>
    <w:p w14:paraId="70C4F193" w14:textId="27C9E554" w:rsidR="009C1CBC" w:rsidRPr="009C1CBC" w:rsidRDefault="009C1CBC" w:rsidP="009C1CBC">
      <w:pPr>
        <w:rPr>
          <w:rFonts w:cstheme="minorHAnsi"/>
          <w:i/>
          <w:iCs/>
        </w:rPr>
      </w:pPr>
      <w:r w:rsidRPr="009C1CBC">
        <w:rPr>
          <w:rFonts w:cstheme="minorHAnsi"/>
        </w:rPr>
        <w:t>Analiza danych</w:t>
      </w:r>
      <w:r w:rsidR="007908E4">
        <w:rPr>
          <w:rFonts w:cstheme="minorHAnsi"/>
        </w:rPr>
        <w:t xml:space="preserve"> w </w:t>
      </w:r>
      <w:r w:rsidRPr="009C1CBC">
        <w:rPr>
          <w:rFonts w:cstheme="minorHAnsi"/>
        </w:rPr>
        <w:t>sferze społecznej jest jednym</w:t>
      </w:r>
      <w:r w:rsidR="007908E4">
        <w:rPr>
          <w:rFonts w:cstheme="minorHAnsi"/>
        </w:rPr>
        <w:t xml:space="preserve"> z </w:t>
      </w:r>
      <w:r w:rsidRPr="009C1CBC">
        <w:rPr>
          <w:rFonts w:cstheme="minorHAnsi"/>
        </w:rPr>
        <w:t>kluczowych elementów diagnozy służącej wyznaczeniu obszaru zdegradowanego</w:t>
      </w:r>
      <w:r w:rsidR="007908E4">
        <w:rPr>
          <w:rFonts w:cstheme="minorHAnsi"/>
        </w:rPr>
        <w:t xml:space="preserve"> i </w:t>
      </w:r>
      <w:r w:rsidRPr="009C1CBC">
        <w:rPr>
          <w:rFonts w:cstheme="minorHAnsi"/>
        </w:rPr>
        <w:t>obszaru rewitalizacji. Opracowując analizę występowania problemów społecznych</w:t>
      </w:r>
      <w:r w:rsidR="007908E4">
        <w:rPr>
          <w:rFonts w:cstheme="minorHAnsi"/>
        </w:rPr>
        <w:t xml:space="preserve"> w </w:t>
      </w:r>
      <w:r w:rsidRPr="009C1CBC">
        <w:rPr>
          <w:rFonts w:cstheme="minorHAnsi"/>
        </w:rPr>
        <w:t xml:space="preserve">jednostkach referencyjnych miasta Hrubieszów wybrano wskaźniki, które obrazują szerokie spektrum problemów społecznych, wyczerpujących wytyczne </w:t>
      </w:r>
      <w:r w:rsidRPr="009C1CBC">
        <w:rPr>
          <w:rFonts w:cstheme="minorHAnsi"/>
          <w:i/>
          <w:iCs/>
        </w:rPr>
        <w:t>Ustawy</w:t>
      </w:r>
      <w:r w:rsidR="007908E4">
        <w:rPr>
          <w:rFonts w:cstheme="minorHAnsi"/>
          <w:i/>
          <w:iCs/>
        </w:rPr>
        <w:t xml:space="preserve"> o </w:t>
      </w:r>
      <w:r w:rsidRPr="009C1CBC">
        <w:rPr>
          <w:rFonts w:cstheme="minorHAnsi"/>
          <w:i/>
          <w:iCs/>
        </w:rPr>
        <w:t>Rewitalizacji.</w:t>
      </w:r>
    </w:p>
    <w:p w14:paraId="4E74792E" w14:textId="14E13BFF" w:rsidR="009C1CBC" w:rsidRPr="009C1CBC" w:rsidRDefault="009C1CBC" w:rsidP="009C1CBC">
      <w:pPr>
        <w:rPr>
          <w:rFonts w:cstheme="minorHAnsi"/>
        </w:rPr>
      </w:pPr>
      <w:r w:rsidRPr="009C1CBC">
        <w:rPr>
          <w:rFonts w:cstheme="minorHAnsi"/>
        </w:rPr>
        <w:t>Problemy, które poddano analizie</w:t>
      </w:r>
      <w:r w:rsidR="007908E4">
        <w:rPr>
          <w:rFonts w:cstheme="minorHAnsi"/>
        </w:rPr>
        <w:t xml:space="preserve"> w </w:t>
      </w:r>
      <w:r w:rsidRPr="009C1CBC">
        <w:rPr>
          <w:rFonts w:cstheme="minorHAnsi"/>
        </w:rPr>
        <w:t>trakcie prac diagnostycznych to: starzenie się społeczeństwa, problemy demograficzne, ubóstwo, bezrobocie, niski poziom aktywności społecznej, przestępczość, osoby ze szczególnymi potrzebami, niski poziom edukacji</w:t>
      </w:r>
      <w:r w:rsidR="007908E4">
        <w:rPr>
          <w:rFonts w:cstheme="minorHAnsi"/>
        </w:rPr>
        <w:t xml:space="preserve"> i </w:t>
      </w:r>
      <w:r w:rsidRPr="009C1CBC">
        <w:rPr>
          <w:rFonts w:cstheme="minorHAnsi"/>
        </w:rPr>
        <w:t>kapitału społecznego,</w:t>
      </w:r>
      <w:r w:rsidR="007908E4">
        <w:rPr>
          <w:rFonts w:cstheme="minorHAnsi"/>
        </w:rPr>
        <w:t xml:space="preserve"> a </w:t>
      </w:r>
      <w:r w:rsidRPr="009C1CBC">
        <w:rPr>
          <w:rFonts w:cstheme="minorHAnsi"/>
        </w:rPr>
        <w:t>także uczestnictwo</w:t>
      </w:r>
      <w:r w:rsidR="007908E4">
        <w:rPr>
          <w:rFonts w:cstheme="minorHAnsi"/>
        </w:rPr>
        <w:t xml:space="preserve"> w </w:t>
      </w:r>
      <w:r w:rsidRPr="009C1CBC">
        <w:rPr>
          <w:rFonts w:cstheme="minorHAnsi"/>
        </w:rPr>
        <w:t>życiu społecznym. Łącznie</w:t>
      </w:r>
      <w:r w:rsidR="007908E4">
        <w:rPr>
          <w:rFonts w:cstheme="minorHAnsi"/>
        </w:rPr>
        <w:t xml:space="preserve"> w </w:t>
      </w:r>
      <w:r w:rsidRPr="009C1CBC">
        <w:rPr>
          <w:rFonts w:cstheme="minorHAnsi"/>
        </w:rPr>
        <w:t xml:space="preserve">analizie wykorzystano dziewiętnaście wskaźników odnoszących się do ww. zagadnień problemowych. </w:t>
      </w:r>
    </w:p>
    <w:p w14:paraId="61590622" w14:textId="08CC3CBD" w:rsidR="002D640E" w:rsidRDefault="009C1CBC" w:rsidP="00EA27CF">
      <w:pPr>
        <w:rPr>
          <w:rFonts w:cstheme="minorHAnsi"/>
        </w:rPr>
      </w:pPr>
      <w:r w:rsidRPr="009C1CBC">
        <w:rPr>
          <w:rFonts w:cstheme="minorHAnsi"/>
        </w:rPr>
        <w:t>Do opracowania wskaźników obrazujących możliwe kryzysy sfery społecznej wykorzystano dane pochodzące m.in.</w:t>
      </w:r>
      <w:r w:rsidR="007908E4">
        <w:rPr>
          <w:rFonts w:cstheme="minorHAnsi"/>
        </w:rPr>
        <w:t xml:space="preserve"> z </w:t>
      </w:r>
      <w:r w:rsidRPr="009C1CBC">
        <w:rPr>
          <w:rFonts w:cstheme="minorHAnsi"/>
        </w:rPr>
        <w:t>Urzędu Miasta Hrubieszów</w:t>
      </w:r>
      <w:r w:rsidR="007908E4">
        <w:rPr>
          <w:rFonts w:cstheme="minorHAnsi"/>
        </w:rPr>
        <w:t xml:space="preserve"> i </w:t>
      </w:r>
      <w:r w:rsidRPr="009C1CBC">
        <w:rPr>
          <w:rFonts w:cstheme="minorHAnsi"/>
        </w:rPr>
        <w:t>jego jednostek organizacyjnych, tj. Miejskiego Ośrodka Pomocy Społecznej, szkół podstawowych,</w:t>
      </w:r>
      <w:r w:rsidR="007908E4">
        <w:rPr>
          <w:rFonts w:cstheme="minorHAnsi"/>
        </w:rPr>
        <w:t xml:space="preserve"> a </w:t>
      </w:r>
      <w:r w:rsidRPr="009C1CBC">
        <w:rPr>
          <w:rFonts w:cstheme="minorHAnsi"/>
        </w:rPr>
        <w:t>także Komendy Powiatowej Policji</w:t>
      </w:r>
      <w:r w:rsidR="007908E4">
        <w:rPr>
          <w:rFonts w:cstheme="minorHAnsi"/>
        </w:rPr>
        <w:t xml:space="preserve"> w </w:t>
      </w:r>
      <w:r w:rsidRPr="009C1CBC">
        <w:rPr>
          <w:rFonts w:cstheme="minorHAnsi"/>
        </w:rPr>
        <w:t>Hrubieszowie oraz dostępne statystyki publiczne (np. dane Okręgowej Komisji Egzaminacyjnej</w:t>
      </w:r>
      <w:r w:rsidR="007908E4">
        <w:rPr>
          <w:rFonts w:cstheme="minorHAnsi"/>
        </w:rPr>
        <w:t xml:space="preserve"> w </w:t>
      </w:r>
      <w:r w:rsidRPr="009C1CBC">
        <w:rPr>
          <w:rFonts w:cstheme="minorHAnsi"/>
        </w:rPr>
        <w:t>Krakowie). Z uwagi na fakt, iż proces rewitalizacji ma służyć przede wszystkim wyprowadzeniu obszaru ze stanu kryzysowego, to właśnie kwestie społeczne miały kluczowe znaczenie dla wyznaczenia obszaru, na którym będzie przeprowadzona rewitalizacja. Zebrane dane przedstawiają stan za ostatni pełny rok kalendarzowy – tj. na 31.12.2021. W kilku przypadkach, gdy nie było możliwe pozyskanie aktualnych danych, bądź też specyfika wskaźnika wymuszała odwołanie się do danych</w:t>
      </w:r>
      <w:r w:rsidR="007908E4">
        <w:rPr>
          <w:rFonts w:cstheme="minorHAnsi"/>
        </w:rPr>
        <w:t xml:space="preserve"> z </w:t>
      </w:r>
      <w:r w:rsidRPr="009C1CBC">
        <w:rPr>
          <w:rFonts w:cstheme="minorHAnsi"/>
        </w:rPr>
        <w:t>innego czasookresu (np. frekwencja wyborcza</w:t>
      </w:r>
      <w:r w:rsidR="007908E4">
        <w:rPr>
          <w:rFonts w:cstheme="minorHAnsi"/>
        </w:rPr>
        <w:t xml:space="preserve"> w </w:t>
      </w:r>
      <w:r w:rsidRPr="009C1CBC">
        <w:rPr>
          <w:rFonts w:cstheme="minorHAnsi"/>
        </w:rPr>
        <w:t>wyborach samorządowych – 2018 r.), wskaźniki przyjmują wartości dla innych przedziałów czasowych.</w:t>
      </w:r>
    </w:p>
    <w:p w14:paraId="4A7C4C1B" w14:textId="11A82E66" w:rsidR="00C645C6" w:rsidRDefault="00C645C6" w:rsidP="00E33F32">
      <w:pPr>
        <w:pStyle w:val="Legenda"/>
      </w:pPr>
      <w:bookmarkStart w:id="19" w:name="_Toc122610042"/>
      <w:bookmarkStart w:id="20" w:name="_Toc140765099"/>
      <w:r w:rsidRPr="00C645C6">
        <w:lastRenderedPageBreak/>
        <w:t xml:space="preserve">Tabela </w:t>
      </w:r>
      <w:r w:rsidR="00395EC6">
        <w:fldChar w:fldCharType="begin"/>
      </w:r>
      <w:r w:rsidR="00395EC6">
        <w:instrText xml:space="preserve"> SEQ Tabela \* ARABIC </w:instrText>
      </w:r>
      <w:r w:rsidR="00395EC6">
        <w:fldChar w:fldCharType="separate"/>
      </w:r>
      <w:r w:rsidR="007B0D30">
        <w:rPr>
          <w:noProof/>
        </w:rPr>
        <w:t>2</w:t>
      </w:r>
      <w:r w:rsidR="00395EC6">
        <w:rPr>
          <w:noProof/>
        </w:rPr>
        <w:fldChar w:fldCharType="end"/>
      </w:r>
      <w:r w:rsidRPr="00C645C6">
        <w:t>. Wykaz wskaźników do sfery społecznej</w:t>
      </w:r>
      <w:bookmarkEnd w:id="19"/>
      <w:bookmarkEnd w:id="20"/>
    </w:p>
    <w:tbl>
      <w:tblPr>
        <w:tblStyle w:val="Tabela-Siatka"/>
        <w:tblW w:w="0" w:type="auto"/>
        <w:tblLook w:val="04A0" w:firstRow="1" w:lastRow="0" w:firstColumn="1" w:lastColumn="0" w:noHBand="0" w:noVBand="1"/>
      </w:tblPr>
      <w:tblGrid>
        <w:gridCol w:w="548"/>
        <w:gridCol w:w="3245"/>
        <w:gridCol w:w="5269"/>
      </w:tblGrid>
      <w:tr w:rsidR="008B3F80" w:rsidRPr="00C645C6" w14:paraId="257FF9C0" w14:textId="77777777" w:rsidTr="001C0ECC">
        <w:tc>
          <w:tcPr>
            <w:tcW w:w="0" w:type="auto"/>
            <w:shd w:val="clear" w:color="auto" w:fill="C5E0B3" w:themeFill="accent6" w:themeFillTint="66"/>
            <w:vAlign w:val="center"/>
          </w:tcPr>
          <w:p w14:paraId="2681BAE6" w14:textId="77777777" w:rsidR="00C645C6" w:rsidRPr="00C645C6" w:rsidRDefault="00C645C6" w:rsidP="0080177C">
            <w:pPr>
              <w:pStyle w:val="tabelanagwek"/>
            </w:pPr>
            <w:bookmarkStart w:id="21" w:name="_Hlk122084946"/>
            <w:r w:rsidRPr="00C645C6">
              <w:t>Lp.</w:t>
            </w:r>
          </w:p>
        </w:tc>
        <w:tc>
          <w:tcPr>
            <w:tcW w:w="0" w:type="auto"/>
            <w:shd w:val="clear" w:color="auto" w:fill="C5E0B3" w:themeFill="accent6" w:themeFillTint="66"/>
            <w:vAlign w:val="center"/>
          </w:tcPr>
          <w:p w14:paraId="59EBBEAD" w14:textId="77777777" w:rsidR="00C645C6" w:rsidRPr="00C645C6" w:rsidRDefault="00C645C6" w:rsidP="0080177C">
            <w:pPr>
              <w:pStyle w:val="tabelanagwek"/>
            </w:pPr>
            <w:r w:rsidRPr="00C645C6">
              <w:t>Nazwa wskaźnika</w:t>
            </w:r>
          </w:p>
        </w:tc>
        <w:tc>
          <w:tcPr>
            <w:tcW w:w="0" w:type="auto"/>
            <w:shd w:val="clear" w:color="auto" w:fill="C5E0B3" w:themeFill="accent6" w:themeFillTint="66"/>
            <w:vAlign w:val="center"/>
          </w:tcPr>
          <w:p w14:paraId="43FEEABC" w14:textId="77777777" w:rsidR="00C645C6" w:rsidRPr="00C645C6" w:rsidRDefault="00C645C6" w:rsidP="0080177C">
            <w:pPr>
              <w:pStyle w:val="tabelanagwek"/>
            </w:pPr>
            <w:r w:rsidRPr="00C645C6">
              <w:t>Definicja wskaźnika</w:t>
            </w:r>
          </w:p>
        </w:tc>
      </w:tr>
      <w:tr w:rsidR="008B3F80" w:rsidRPr="00C645C6" w14:paraId="265F816D" w14:textId="77777777" w:rsidTr="001C0ECC">
        <w:tc>
          <w:tcPr>
            <w:tcW w:w="0" w:type="auto"/>
            <w:vAlign w:val="center"/>
          </w:tcPr>
          <w:p w14:paraId="399D1138" w14:textId="77777777" w:rsidR="00C645C6" w:rsidRPr="00C645C6" w:rsidRDefault="00C645C6" w:rsidP="00ED1B67">
            <w:pPr>
              <w:pStyle w:val="Tabela"/>
            </w:pPr>
            <w:r w:rsidRPr="00C645C6">
              <w:t>1.</w:t>
            </w:r>
          </w:p>
        </w:tc>
        <w:tc>
          <w:tcPr>
            <w:tcW w:w="0" w:type="auto"/>
            <w:vAlign w:val="center"/>
          </w:tcPr>
          <w:p w14:paraId="59AA5C59" w14:textId="45C14DA6" w:rsidR="00C645C6" w:rsidRPr="00C645C6" w:rsidRDefault="00C645C6" w:rsidP="00ED1B67">
            <w:pPr>
              <w:pStyle w:val="Tabela"/>
            </w:pPr>
            <w:r w:rsidRPr="00C645C6">
              <w:t>Udział osób</w:t>
            </w:r>
            <w:r w:rsidR="007908E4">
              <w:t xml:space="preserve"> w </w:t>
            </w:r>
            <w:r w:rsidRPr="00C645C6">
              <w:t>wieku 60+</w:t>
            </w:r>
            <w:r w:rsidR="007908E4">
              <w:t xml:space="preserve"> w </w:t>
            </w:r>
            <w:r w:rsidRPr="00C645C6">
              <w:t xml:space="preserve">ogóle mieszkańców </w:t>
            </w:r>
          </w:p>
        </w:tc>
        <w:tc>
          <w:tcPr>
            <w:tcW w:w="0" w:type="auto"/>
            <w:vAlign w:val="center"/>
          </w:tcPr>
          <w:p w14:paraId="77A59559" w14:textId="18B23EC2" w:rsidR="00C645C6" w:rsidRPr="00C645C6" w:rsidRDefault="00C645C6" w:rsidP="00ED1B67">
            <w:pPr>
              <w:pStyle w:val="Tabela"/>
            </w:pPr>
            <w:r w:rsidRPr="00C645C6">
              <w:t>Wskaźnik przedstawia liczbę osób</w:t>
            </w:r>
            <w:r w:rsidR="007908E4">
              <w:t xml:space="preserve"> w </w:t>
            </w:r>
            <w:r w:rsidRPr="00C645C6">
              <w:t>wieku 60+ zameldowanych</w:t>
            </w:r>
            <w:r w:rsidR="007908E4">
              <w:t xml:space="preserve"> w </w:t>
            </w:r>
            <w:r w:rsidRPr="00C645C6">
              <w:t>danej jednostce</w:t>
            </w:r>
            <w:r w:rsidR="007908E4">
              <w:t xml:space="preserve"> w </w:t>
            </w:r>
            <w:r w:rsidRPr="00C645C6">
              <w:t>stosunku do ogólnej liczby mieszkańców. Wskaźnik może świadczyć</w:t>
            </w:r>
            <w:r w:rsidR="007908E4">
              <w:t xml:space="preserve"> o </w:t>
            </w:r>
            <w:r w:rsidRPr="00C645C6">
              <w:t>konieczności realizacji dodatkowych działań służących poprawie sytuacji osób starszych.</w:t>
            </w:r>
          </w:p>
        </w:tc>
      </w:tr>
      <w:tr w:rsidR="008B3F80" w:rsidRPr="00C645C6" w14:paraId="59386174" w14:textId="77777777" w:rsidTr="001C0ECC">
        <w:tc>
          <w:tcPr>
            <w:tcW w:w="0" w:type="auto"/>
            <w:vAlign w:val="center"/>
          </w:tcPr>
          <w:p w14:paraId="38F50372" w14:textId="77777777" w:rsidR="00C645C6" w:rsidRPr="00C645C6" w:rsidRDefault="00C645C6" w:rsidP="00ED1B67">
            <w:pPr>
              <w:pStyle w:val="Tabela"/>
            </w:pPr>
            <w:r w:rsidRPr="00C645C6">
              <w:t>2.</w:t>
            </w:r>
          </w:p>
        </w:tc>
        <w:tc>
          <w:tcPr>
            <w:tcW w:w="0" w:type="auto"/>
            <w:vAlign w:val="center"/>
          </w:tcPr>
          <w:p w14:paraId="2A9205E1" w14:textId="77777777" w:rsidR="00C645C6" w:rsidRPr="00C645C6" w:rsidRDefault="00C645C6" w:rsidP="00ED1B67">
            <w:pPr>
              <w:pStyle w:val="Tabela"/>
            </w:pPr>
            <w:r w:rsidRPr="00C645C6">
              <w:t>Saldo migracji na 1000 mieszkańców</w:t>
            </w:r>
          </w:p>
        </w:tc>
        <w:tc>
          <w:tcPr>
            <w:tcW w:w="0" w:type="auto"/>
            <w:vAlign w:val="center"/>
          </w:tcPr>
          <w:p w14:paraId="3EF85DEF" w14:textId="2E839431" w:rsidR="00C645C6" w:rsidRPr="00C645C6" w:rsidRDefault="00C645C6" w:rsidP="00ED1B67">
            <w:pPr>
              <w:pStyle w:val="Tabela"/>
            </w:pPr>
            <w:r w:rsidRPr="00C645C6">
              <w:t xml:space="preserve">Wskaźnik przedstawia różnicę pomiędzy </w:t>
            </w:r>
            <w:proofErr w:type="spellStart"/>
            <w:r w:rsidRPr="00C645C6">
              <w:t>wymeldowaniami</w:t>
            </w:r>
            <w:proofErr w:type="spellEnd"/>
            <w:r w:rsidR="007908E4">
              <w:t xml:space="preserve"> a </w:t>
            </w:r>
            <w:r w:rsidRPr="00C645C6">
              <w:t>zameldowaniami</w:t>
            </w:r>
            <w:r w:rsidR="007908E4">
              <w:t xml:space="preserve"> w </w:t>
            </w:r>
            <w:r w:rsidRPr="00C645C6">
              <w:t>przeliczeniu na 1000 mieszkańców danego obszaru. Wskaźnik może świadczyć</w:t>
            </w:r>
            <w:r w:rsidR="007908E4">
              <w:t xml:space="preserve"> o </w:t>
            </w:r>
            <w:r w:rsidRPr="00C645C6">
              <w:t>depopulacji obszaru.</w:t>
            </w:r>
          </w:p>
        </w:tc>
      </w:tr>
      <w:tr w:rsidR="008B3F80" w:rsidRPr="00C645C6" w14:paraId="1D87B3D3" w14:textId="77777777" w:rsidTr="001C0ECC">
        <w:tc>
          <w:tcPr>
            <w:tcW w:w="0" w:type="auto"/>
            <w:vAlign w:val="center"/>
          </w:tcPr>
          <w:p w14:paraId="62FF91DB" w14:textId="77777777" w:rsidR="00C645C6" w:rsidRPr="00C645C6" w:rsidRDefault="00C645C6" w:rsidP="00ED1B67">
            <w:pPr>
              <w:pStyle w:val="Tabela"/>
            </w:pPr>
            <w:r w:rsidRPr="00C645C6">
              <w:t>3.</w:t>
            </w:r>
          </w:p>
        </w:tc>
        <w:tc>
          <w:tcPr>
            <w:tcW w:w="0" w:type="auto"/>
            <w:vAlign w:val="center"/>
          </w:tcPr>
          <w:p w14:paraId="018B5BEC" w14:textId="77777777" w:rsidR="00C645C6" w:rsidRPr="00C645C6" w:rsidRDefault="00C645C6" w:rsidP="00ED1B67">
            <w:pPr>
              <w:pStyle w:val="Tabela"/>
            </w:pPr>
            <w:r w:rsidRPr="00C645C6">
              <w:t>Współczynnik przyrostu naturalnego na 1000 mieszkańców</w:t>
            </w:r>
          </w:p>
        </w:tc>
        <w:tc>
          <w:tcPr>
            <w:tcW w:w="0" w:type="auto"/>
            <w:vAlign w:val="center"/>
          </w:tcPr>
          <w:p w14:paraId="5A522CA6" w14:textId="038006D8" w:rsidR="00C645C6" w:rsidRPr="00C645C6" w:rsidRDefault="00C645C6" w:rsidP="00ED1B67">
            <w:pPr>
              <w:pStyle w:val="Tabela"/>
            </w:pPr>
            <w:r w:rsidRPr="00C645C6">
              <w:t>Wskaźnik pokazuje różnicę</w:t>
            </w:r>
            <w:r w:rsidR="007908E4">
              <w:t xml:space="preserve"> w </w:t>
            </w:r>
            <w:r w:rsidRPr="00C645C6">
              <w:t>liczbie urodzeń żywych</w:t>
            </w:r>
            <w:r w:rsidR="007908E4">
              <w:t xml:space="preserve"> a </w:t>
            </w:r>
            <w:r w:rsidRPr="00C645C6">
              <w:t>liczbie zgonów</w:t>
            </w:r>
            <w:r w:rsidR="007908E4">
              <w:t xml:space="preserve"> w </w:t>
            </w:r>
            <w:r w:rsidRPr="00C645C6">
              <w:t>przeliczeniu na 1000 osób zamieszkujących danych obszar. Wskaźnik może świadczyć</w:t>
            </w:r>
            <w:r w:rsidR="007908E4">
              <w:t xml:space="preserve"> o </w:t>
            </w:r>
            <w:r w:rsidRPr="00C645C6">
              <w:t>niekorzystnej strukturze</w:t>
            </w:r>
            <w:r w:rsidR="007908E4">
              <w:t xml:space="preserve"> i </w:t>
            </w:r>
            <w:r w:rsidRPr="00C645C6">
              <w:t>trendach demograficznych.</w:t>
            </w:r>
            <w:r w:rsidR="007908E4">
              <w:t xml:space="preserve"> </w:t>
            </w:r>
          </w:p>
        </w:tc>
      </w:tr>
      <w:tr w:rsidR="008B3F80" w:rsidRPr="00C645C6" w14:paraId="50ADA06F" w14:textId="77777777" w:rsidTr="001C0ECC">
        <w:tc>
          <w:tcPr>
            <w:tcW w:w="0" w:type="auto"/>
            <w:vAlign w:val="center"/>
          </w:tcPr>
          <w:p w14:paraId="7A0A6A95" w14:textId="77777777" w:rsidR="00C645C6" w:rsidRPr="00C645C6" w:rsidRDefault="00C645C6" w:rsidP="00ED1B67">
            <w:pPr>
              <w:pStyle w:val="Tabela"/>
            </w:pPr>
            <w:r w:rsidRPr="00C645C6">
              <w:t>4.</w:t>
            </w:r>
          </w:p>
        </w:tc>
        <w:tc>
          <w:tcPr>
            <w:tcW w:w="0" w:type="auto"/>
            <w:vAlign w:val="center"/>
          </w:tcPr>
          <w:p w14:paraId="7CA7DA86" w14:textId="707E1883" w:rsidR="00C645C6" w:rsidRPr="00C645C6" w:rsidRDefault="00C645C6" w:rsidP="00ED1B67">
            <w:pPr>
              <w:pStyle w:val="Tabela"/>
            </w:pPr>
            <w:r w:rsidRPr="00C645C6">
              <w:t>Zmiana liczby mieszkańców</w:t>
            </w:r>
            <w:r w:rsidR="007908E4">
              <w:t xml:space="preserve"> w </w:t>
            </w:r>
            <w:r w:rsidRPr="00C645C6">
              <w:t>latach 2016-2021</w:t>
            </w:r>
          </w:p>
        </w:tc>
        <w:tc>
          <w:tcPr>
            <w:tcW w:w="0" w:type="auto"/>
            <w:vAlign w:val="center"/>
          </w:tcPr>
          <w:p w14:paraId="4E774562" w14:textId="77777777" w:rsidR="00C645C6" w:rsidRPr="00C645C6" w:rsidRDefault="00C645C6" w:rsidP="00ED1B67">
            <w:pPr>
              <w:pStyle w:val="Tabela"/>
            </w:pPr>
            <w:r w:rsidRPr="00C645C6">
              <w:t>Wskaźnik pokazuje procentową zmianę liczby mieszkańców na przestrzeni ostatnich 6 lat.</w:t>
            </w:r>
          </w:p>
        </w:tc>
      </w:tr>
      <w:tr w:rsidR="008B3F80" w:rsidRPr="00C645C6" w14:paraId="0816297A" w14:textId="77777777" w:rsidTr="001C0ECC">
        <w:tc>
          <w:tcPr>
            <w:tcW w:w="0" w:type="auto"/>
            <w:vAlign w:val="center"/>
          </w:tcPr>
          <w:p w14:paraId="2FF0A861" w14:textId="77777777" w:rsidR="00C645C6" w:rsidRPr="00C645C6" w:rsidRDefault="00C645C6" w:rsidP="00ED1B67">
            <w:pPr>
              <w:pStyle w:val="Tabela"/>
            </w:pPr>
            <w:r w:rsidRPr="00C645C6">
              <w:t>5.</w:t>
            </w:r>
          </w:p>
        </w:tc>
        <w:tc>
          <w:tcPr>
            <w:tcW w:w="0" w:type="auto"/>
            <w:vAlign w:val="center"/>
          </w:tcPr>
          <w:p w14:paraId="3E7853DA" w14:textId="77777777" w:rsidR="00C645C6" w:rsidRPr="00C645C6" w:rsidRDefault="00C645C6" w:rsidP="00ED1B67">
            <w:pPr>
              <w:pStyle w:val="Tabela"/>
            </w:pPr>
            <w:r w:rsidRPr="00C645C6">
              <w:t>Liczba osób korzystających ze świadczeń pomocy społecznej na 1000 mieszkańców</w:t>
            </w:r>
          </w:p>
        </w:tc>
        <w:tc>
          <w:tcPr>
            <w:tcW w:w="0" w:type="auto"/>
            <w:vAlign w:val="center"/>
          </w:tcPr>
          <w:p w14:paraId="29359808" w14:textId="079DB6B2" w:rsidR="00C645C6" w:rsidRPr="00C645C6" w:rsidRDefault="00C645C6" w:rsidP="00ED1B67">
            <w:pPr>
              <w:pStyle w:val="Tabela"/>
            </w:pPr>
            <w:r w:rsidRPr="00C645C6">
              <w:t>Wskaźnik pokazuje liczbę osób, które otrzymały świadczenia</w:t>
            </w:r>
            <w:r w:rsidR="007908E4">
              <w:t xml:space="preserve"> z </w:t>
            </w:r>
            <w:r w:rsidRPr="00C645C6">
              <w:t>Miejskiego Ośrodka Pomocy Społecznej</w:t>
            </w:r>
            <w:r w:rsidR="007908E4">
              <w:t xml:space="preserve"> w </w:t>
            </w:r>
            <w:r w:rsidRPr="00C645C6">
              <w:t>przeliczeniu na 1000 mieszkańców. Wskaźnik może świadczyć</w:t>
            </w:r>
            <w:r w:rsidR="007908E4">
              <w:t xml:space="preserve"> o </w:t>
            </w:r>
            <w:r w:rsidRPr="00C645C6">
              <w:t>niekorzystnej sytuacji socjalnej mieszkańców.</w:t>
            </w:r>
          </w:p>
        </w:tc>
      </w:tr>
      <w:tr w:rsidR="008B3F80" w:rsidRPr="00C645C6" w14:paraId="22D90D52" w14:textId="77777777" w:rsidTr="001C0ECC">
        <w:tc>
          <w:tcPr>
            <w:tcW w:w="0" w:type="auto"/>
            <w:vAlign w:val="center"/>
          </w:tcPr>
          <w:p w14:paraId="5541D422" w14:textId="77777777" w:rsidR="00C645C6" w:rsidRPr="00C645C6" w:rsidRDefault="00C645C6" w:rsidP="00ED1B67">
            <w:pPr>
              <w:pStyle w:val="Tabela"/>
            </w:pPr>
            <w:r w:rsidRPr="00C645C6">
              <w:t>6.</w:t>
            </w:r>
          </w:p>
        </w:tc>
        <w:tc>
          <w:tcPr>
            <w:tcW w:w="0" w:type="auto"/>
            <w:vAlign w:val="center"/>
          </w:tcPr>
          <w:p w14:paraId="5973F9A3" w14:textId="06C62640" w:rsidR="00C645C6" w:rsidRPr="00C645C6" w:rsidRDefault="00C645C6" w:rsidP="00ED1B67">
            <w:pPr>
              <w:pStyle w:val="Tabela"/>
            </w:pPr>
            <w:r w:rsidRPr="00C645C6">
              <w:t>Liczba osób korzystających ze świadczeń pomocy społecznej</w:t>
            </w:r>
            <w:r w:rsidR="007908E4">
              <w:t xml:space="preserve"> z </w:t>
            </w:r>
            <w:r w:rsidRPr="00C645C6">
              <w:t>tytułu ubóstwa na 1000 mieszkańców</w:t>
            </w:r>
          </w:p>
        </w:tc>
        <w:tc>
          <w:tcPr>
            <w:tcW w:w="0" w:type="auto"/>
            <w:vAlign w:val="center"/>
          </w:tcPr>
          <w:p w14:paraId="513CC186" w14:textId="0DB065CC" w:rsidR="00C645C6" w:rsidRPr="00C645C6" w:rsidRDefault="00C645C6" w:rsidP="00ED1B67">
            <w:pPr>
              <w:pStyle w:val="Tabela"/>
            </w:pPr>
            <w:r w:rsidRPr="00C645C6">
              <w:t>Wskaźnik przedstawia liczbę osób, które otrzymały świadczenia</w:t>
            </w:r>
            <w:r w:rsidR="007908E4">
              <w:t xml:space="preserve"> z </w:t>
            </w:r>
            <w:r w:rsidRPr="00C645C6">
              <w:t>tytułu ubóstwa</w:t>
            </w:r>
            <w:r w:rsidR="007908E4">
              <w:t xml:space="preserve"> z </w:t>
            </w:r>
            <w:r w:rsidRPr="00C645C6">
              <w:t>MOPS</w:t>
            </w:r>
            <w:r w:rsidR="007908E4">
              <w:t xml:space="preserve"> w </w:t>
            </w:r>
            <w:r w:rsidRPr="00C645C6">
              <w:t>przeliczeniu na 1000 mieszkańców. Wskaźnik może obrazować konieczność podjęcia dodatkowych działań służących poprawie jakości życia mieszkańców.</w:t>
            </w:r>
          </w:p>
        </w:tc>
      </w:tr>
      <w:tr w:rsidR="008B3F80" w:rsidRPr="00C645C6" w14:paraId="31604A15" w14:textId="77777777" w:rsidTr="001C0ECC">
        <w:tc>
          <w:tcPr>
            <w:tcW w:w="0" w:type="auto"/>
            <w:vAlign w:val="center"/>
          </w:tcPr>
          <w:p w14:paraId="7BE0BBE2" w14:textId="77777777" w:rsidR="00C645C6" w:rsidRPr="00C645C6" w:rsidRDefault="00C645C6" w:rsidP="00ED1B67">
            <w:pPr>
              <w:pStyle w:val="Tabela"/>
            </w:pPr>
            <w:r w:rsidRPr="00C645C6">
              <w:t>7.</w:t>
            </w:r>
          </w:p>
        </w:tc>
        <w:tc>
          <w:tcPr>
            <w:tcW w:w="0" w:type="auto"/>
            <w:vAlign w:val="center"/>
          </w:tcPr>
          <w:p w14:paraId="7794B6AC" w14:textId="3DD5CB63" w:rsidR="00C645C6" w:rsidRPr="00C645C6" w:rsidRDefault="00C645C6" w:rsidP="00ED1B67">
            <w:pPr>
              <w:pStyle w:val="Tabela"/>
            </w:pPr>
            <w:r w:rsidRPr="00C645C6">
              <w:t>Liczba osób korzystających ze świadczeń pomocy społecznej</w:t>
            </w:r>
            <w:r w:rsidR="007908E4">
              <w:t xml:space="preserve"> z </w:t>
            </w:r>
            <w:r w:rsidRPr="00C645C6">
              <w:t>tytułu bezrobocia na 1000 mieszkańców</w:t>
            </w:r>
          </w:p>
        </w:tc>
        <w:tc>
          <w:tcPr>
            <w:tcW w:w="0" w:type="auto"/>
            <w:vAlign w:val="center"/>
          </w:tcPr>
          <w:p w14:paraId="1F30E224" w14:textId="16B07569" w:rsidR="00C645C6" w:rsidRPr="00C645C6" w:rsidRDefault="00C645C6" w:rsidP="00ED1B67">
            <w:pPr>
              <w:pStyle w:val="Tabela"/>
            </w:pPr>
            <w:r w:rsidRPr="00C645C6">
              <w:t>Wskaźnik pokazuje liczbę osób, które otrzymały świadczenia</w:t>
            </w:r>
            <w:r w:rsidR="007908E4">
              <w:t xml:space="preserve"> z </w:t>
            </w:r>
            <w:r w:rsidRPr="00C645C6">
              <w:t>tytułu bezrobocia</w:t>
            </w:r>
            <w:r w:rsidR="007908E4">
              <w:t xml:space="preserve"> z </w:t>
            </w:r>
            <w:r w:rsidRPr="00C645C6">
              <w:t>MOPS</w:t>
            </w:r>
            <w:r w:rsidR="007908E4">
              <w:t xml:space="preserve"> w </w:t>
            </w:r>
            <w:r w:rsidRPr="00C645C6">
              <w:t>przeliczeniu na 1000 mieszkańców. Wskaźnik może obrazować konieczność podjęcia dodatkowych działań związanych</w:t>
            </w:r>
            <w:r w:rsidR="007908E4">
              <w:t xml:space="preserve"> </w:t>
            </w:r>
            <w:r w:rsidR="007908E4">
              <w:lastRenderedPageBreak/>
              <w:t>z </w:t>
            </w:r>
            <w:r w:rsidRPr="00C645C6">
              <w:t xml:space="preserve">aktywizacją </w:t>
            </w:r>
            <w:proofErr w:type="spellStart"/>
            <w:r w:rsidRPr="00C645C6">
              <w:t>społeczno</w:t>
            </w:r>
            <w:proofErr w:type="spellEnd"/>
            <w:r w:rsidRPr="00C645C6">
              <w:t xml:space="preserve"> – zawodową mieszkańców.</w:t>
            </w:r>
            <w:r w:rsidRPr="00C645C6">
              <w:rPr>
                <w:rStyle w:val="Odwoanieprzypisudolnego"/>
                <w:rFonts w:cstheme="minorBidi"/>
                <w:bCs w:val="0"/>
                <w:sz w:val="20"/>
                <w:szCs w:val="20"/>
              </w:rPr>
              <w:footnoteReference w:id="4"/>
            </w:r>
          </w:p>
        </w:tc>
      </w:tr>
      <w:tr w:rsidR="008B3F80" w:rsidRPr="00C645C6" w14:paraId="2E3CE07E" w14:textId="77777777" w:rsidTr="001C0ECC">
        <w:tc>
          <w:tcPr>
            <w:tcW w:w="0" w:type="auto"/>
            <w:vAlign w:val="center"/>
          </w:tcPr>
          <w:p w14:paraId="5606DAA6" w14:textId="77777777" w:rsidR="00C645C6" w:rsidRPr="00C645C6" w:rsidRDefault="00C645C6" w:rsidP="00ED1B67">
            <w:pPr>
              <w:pStyle w:val="Tabela"/>
            </w:pPr>
            <w:r w:rsidRPr="00C645C6">
              <w:lastRenderedPageBreak/>
              <w:t>8.</w:t>
            </w:r>
          </w:p>
        </w:tc>
        <w:tc>
          <w:tcPr>
            <w:tcW w:w="0" w:type="auto"/>
            <w:vAlign w:val="center"/>
          </w:tcPr>
          <w:p w14:paraId="5FFEF608" w14:textId="1312E512" w:rsidR="00C645C6" w:rsidRPr="00C645C6" w:rsidRDefault="00C645C6" w:rsidP="00ED1B67">
            <w:pPr>
              <w:pStyle w:val="Tabela"/>
            </w:pPr>
            <w:r w:rsidRPr="00C645C6">
              <w:t>Udział osób korzystających ze świadczeń pomocy społecznej</w:t>
            </w:r>
            <w:r w:rsidR="007908E4">
              <w:t xml:space="preserve"> z </w:t>
            </w:r>
            <w:r w:rsidRPr="00C645C6">
              <w:t>tytułu niepełnosprawności</w:t>
            </w:r>
            <w:r w:rsidR="007908E4">
              <w:t xml:space="preserve"> w </w:t>
            </w:r>
            <w:r w:rsidRPr="00C645C6">
              <w:t>ogóle korzystających ze świadczeń</w:t>
            </w:r>
          </w:p>
        </w:tc>
        <w:tc>
          <w:tcPr>
            <w:tcW w:w="0" w:type="auto"/>
            <w:vAlign w:val="center"/>
          </w:tcPr>
          <w:p w14:paraId="5331880B" w14:textId="0C160695" w:rsidR="00C645C6" w:rsidRPr="00C645C6" w:rsidRDefault="00C645C6" w:rsidP="00ED1B67">
            <w:pPr>
              <w:pStyle w:val="Tabela"/>
            </w:pPr>
            <w:r w:rsidRPr="00C645C6">
              <w:t>Wskaźnik przedstawia liczbę osób, które otrzymały świadczenia</w:t>
            </w:r>
            <w:r w:rsidR="007908E4">
              <w:t xml:space="preserve"> z </w:t>
            </w:r>
            <w:r w:rsidRPr="00C645C6">
              <w:t>tytułu niepełnosprawności</w:t>
            </w:r>
            <w:r w:rsidR="007908E4">
              <w:t xml:space="preserve"> z </w:t>
            </w:r>
            <w:r w:rsidRPr="00C645C6">
              <w:t>MOPS</w:t>
            </w:r>
            <w:r w:rsidR="007908E4">
              <w:t xml:space="preserve"> w </w:t>
            </w:r>
            <w:r w:rsidRPr="00C645C6">
              <w:t>stosunku do ogółu osób korzystających ze świadczeń MOPS</w:t>
            </w:r>
            <w:r w:rsidR="007908E4">
              <w:t xml:space="preserve"> w </w:t>
            </w:r>
            <w:r w:rsidRPr="00C645C6">
              <w:t>danej jednostce. Wskaźnik może obrazować konieczność podjęcia dodatkowych działań służących poprawie jakości życia tej grupy mieszkańców (osób</w:t>
            </w:r>
            <w:r w:rsidR="007908E4">
              <w:t xml:space="preserve"> z </w:t>
            </w:r>
            <w:r w:rsidRPr="00C645C6">
              <w:t>niepełnosprawnościami).</w:t>
            </w:r>
          </w:p>
        </w:tc>
      </w:tr>
      <w:tr w:rsidR="008B3F80" w:rsidRPr="00C645C6" w14:paraId="4D851C1E" w14:textId="77777777" w:rsidTr="001C0ECC">
        <w:tc>
          <w:tcPr>
            <w:tcW w:w="0" w:type="auto"/>
            <w:vAlign w:val="center"/>
          </w:tcPr>
          <w:p w14:paraId="707D1B16" w14:textId="77777777" w:rsidR="00C645C6" w:rsidRPr="00C645C6" w:rsidRDefault="00C645C6" w:rsidP="00ED1B67">
            <w:pPr>
              <w:pStyle w:val="Tabela"/>
            </w:pPr>
            <w:r w:rsidRPr="00C645C6">
              <w:t>9.</w:t>
            </w:r>
          </w:p>
        </w:tc>
        <w:tc>
          <w:tcPr>
            <w:tcW w:w="0" w:type="auto"/>
            <w:vAlign w:val="center"/>
          </w:tcPr>
          <w:p w14:paraId="0A85089E" w14:textId="6688CB7C" w:rsidR="00C645C6" w:rsidRPr="00C645C6" w:rsidRDefault="00C645C6" w:rsidP="00ED1B67">
            <w:pPr>
              <w:pStyle w:val="Tabela"/>
            </w:pPr>
            <w:r w:rsidRPr="00C645C6">
              <w:t>Odsetek kobiet</w:t>
            </w:r>
            <w:r w:rsidR="007908E4">
              <w:t xml:space="preserve"> w </w:t>
            </w:r>
            <w:r w:rsidRPr="00C645C6">
              <w:t>ogóle osób korzystających</w:t>
            </w:r>
            <w:r w:rsidR="007908E4">
              <w:t xml:space="preserve"> z </w:t>
            </w:r>
            <w:r w:rsidRPr="00C645C6">
              <w:t>pomocy społecznej</w:t>
            </w:r>
          </w:p>
        </w:tc>
        <w:tc>
          <w:tcPr>
            <w:tcW w:w="0" w:type="auto"/>
            <w:vAlign w:val="center"/>
          </w:tcPr>
          <w:p w14:paraId="2CA83EFC" w14:textId="15288426" w:rsidR="00C645C6" w:rsidRPr="00C645C6" w:rsidRDefault="00C645C6" w:rsidP="00ED1B67">
            <w:pPr>
              <w:pStyle w:val="Tabela"/>
            </w:pPr>
            <w:r w:rsidRPr="00C645C6">
              <w:t>Wskaźnik pokazuje liczbę kobiet, które otrzymały świadczenia</w:t>
            </w:r>
            <w:r w:rsidR="007908E4">
              <w:t xml:space="preserve"> z </w:t>
            </w:r>
            <w:r w:rsidRPr="00C645C6">
              <w:t>MOPS</w:t>
            </w:r>
            <w:r w:rsidR="007908E4">
              <w:t xml:space="preserve"> w </w:t>
            </w:r>
            <w:r w:rsidRPr="00C645C6">
              <w:t>stosunku ogółu osób korzystających ze świadczeń MOPS</w:t>
            </w:r>
            <w:r w:rsidR="007908E4">
              <w:t xml:space="preserve"> w </w:t>
            </w:r>
            <w:r w:rsidRPr="00C645C6">
              <w:t>danej jednostce. Wskaźnik może obrazować konieczność podjęcia dodatkowych działań służących wsparciu</w:t>
            </w:r>
            <w:r w:rsidR="007908E4">
              <w:t xml:space="preserve"> i </w:t>
            </w:r>
            <w:r w:rsidRPr="00C645C6">
              <w:t xml:space="preserve">aktywizacji </w:t>
            </w:r>
            <w:proofErr w:type="spellStart"/>
            <w:r w:rsidRPr="00C645C6">
              <w:t>społeczno</w:t>
            </w:r>
            <w:proofErr w:type="spellEnd"/>
            <w:r w:rsidRPr="00C645C6">
              <w:t xml:space="preserve"> – zawodowej kobiet.</w:t>
            </w:r>
          </w:p>
        </w:tc>
      </w:tr>
      <w:tr w:rsidR="008B3F80" w:rsidRPr="00C645C6" w14:paraId="5E316CBA" w14:textId="77777777" w:rsidTr="001C0ECC">
        <w:tc>
          <w:tcPr>
            <w:tcW w:w="0" w:type="auto"/>
            <w:vAlign w:val="center"/>
          </w:tcPr>
          <w:p w14:paraId="06948B2F" w14:textId="77777777" w:rsidR="00C645C6" w:rsidRPr="00C645C6" w:rsidRDefault="00C645C6" w:rsidP="00ED1B67">
            <w:pPr>
              <w:pStyle w:val="Tabela"/>
            </w:pPr>
            <w:r w:rsidRPr="00C645C6">
              <w:t>10.</w:t>
            </w:r>
          </w:p>
        </w:tc>
        <w:tc>
          <w:tcPr>
            <w:tcW w:w="0" w:type="auto"/>
            <w:vAlign w:val="center"/>
          </w:tcPr>
          <w:p w14:paraId="0BAC4D37" w14:textId="77777777" w:rsidR="00C645C6" w:rsidRPr="00C645C6" w:rsidRDefault="00C645C6" w:rsidP="00ED1B67">
            <w:pPr>
              <w:pStyle w:val="Tabela"/>
            </w:pPr>
            <w:r w:rsidRPr="00C645C6">
              <w:t>Liczba wydanych niebieskich kart na 1000 mieszkańców</w:t>
            </w:r>
          </w:p>
        </w:tc>
        <w:tc>
          <w:tcPr>
            <w:tcW w:w="0" w:type="auto"/>
            <w:vAlign w:val="center"/>
          </w:tcPr>
          <w:p w14:paraId="6C1AE0DD" w14:textId="2BEE9989" w:rsidR="00C645C6" w:rsidRPr="00C645C6" w:rsidRDefault="00C645C6" w:rsidP="00ED1B67">
            <w:pPr>
              <w:pStyle w:val="Tabela"/>
            </w:pPr>
            <w:r w:rsidRPr="00C645C6">
              <w:t>Wskaźnik pokazuje liczbę wydanych niebieskich kart</w:t>
            </w:r>
            <w:r w:rsidR="007908E4">
              <w:t xml:space="preserve"> w </w:t>
            </w:r>
            <w:r w:rsidRPr="00C645C6">
              <w:t>przeliczeniu na 1000 mieszkańców. Wskaźnik obrazuje natężenie zjawiska przemocy domowej</w:t>
            </w:r>
            <w:r w:rsidR="007908E4">
              <w:t xml:space="preserve"> w </w:t>
            </w:r>
            <w:r w:rsidRPr="00C645C6">
              <w:t>oparciu</w:t>
            </w:r>
            <w:r w:rsidR="007908E4">
              <w:t xml:space="preserve"> o </w:t>
            </w:r>
            <w:r w:rsidRPr="00C645C6">
              <w:t>procedurę „Niebieskiej Karty”.</w:t>
            </w:r>
          </w:p>
        </w:tc>
      </w:tr>
      <w:tr w:rsidR="008B3F80" w:rsidRPr="00C645C6" w14:paraId="1A721BB4" w14:textId="77777777" w:rsidTr="001C0ECC">
        <w:tc>
          <w:tcPr>
            <w:tcW w:w="0" w:type="auto"/>
            <w:vAlign w:val="center"/>
          </w:tcPr>
          <w:p w14:paraId="292511E2" w14:textId="77777777" w:rsidR="00C645C6" w:rsidRPr="00C645C6" w:rsidRDefault="00C645C6" w:rsidP="00ED1B67">
            <w:pPr>
              <w:pStyle w:val="Tabela"/>
            </w:pPr>
            <w:r w:rsidRPr="00C645C6">
              <w:t>11.</w:t>
            </w:r>
          </w:p>
        </w:tc>
        <w:tc>
          <w:tcPr>
            <w:tcW w:w="0" w:type="auto"/>
            <w:vAlign w:val="center"/>
          </w:tcPr>
          <w:p w14:paraId="0E2BDDAD" w14:textId="77777777" w:rsidR="00C645C6" w:rsidRPr="00C645C6" w:rsidRDefault="00C645C6" w:rsidP="00ED1B67">
            <w:pPr>
              <w:pStyle w:val="Tabela"/>
            </w:pPr>
            <w:r w:rsidRPr="00C645C6">
              <w:t>Liczba przypadków rozpatrywanych przez gminną komisję alkoholową na 1000 mieszkańców</w:t>
            </w:r>
            <w:r w:rsidRPr="00C645C6">
              <w:tab/>
            </w:r>
          </w:p>
        </w:tc>
        <w:tc>
          <w:tcPr>
            <w:tcW w:w="0" w:type="auto"/>
            <w:vAlign w:val="center"/>
          </w:tcPr>
          <w:p w14:paraId="43E3EFC4" w14:textId="0083C02C" w:rsidR="00C645C6" w:rsidRPr="00C645C6" w:rsidRDefault="00C645C6" w:rsidP="00ED1B67">
            <w:pPr>
              <w:pStyle w:val="Tabela"/>
            </w:pPr>
            <w:r w:rsidRPr="00C645C6">
              <w:t>Wskaźnik pokazuje liczbę przypadków, które były rozpatrywane przez komisję alkoholową</w:t>
            </w:r>
            <w:r w:rsidR="007908E4">
              <w:t xml:space="preserve"> w </w:t>
            </w:r>
            <w:r w:rsidRPr="00C645C6">
              <w:t>danym roku</w:t>
            </w:r>
            <w:r w:rsidR="007908E4">
              <w:t xml:space="preserve"> w </w:t>
            </w:r>
            <w:r w:rsidRPr="00C645C6">
              <w:t>przeliczeniu na 1000 mieszkańców. Wskaźnik obrazuje natężenie problemu uzależnienia od alkoholu.</w:t>
            </w:r>
          </w:p>
        </w:tc>
      </w:tr>
      <w:tr w:rsidR="008B3F80" w:rsidRPr="00C645C6" w14:paraId="127864CD" w14:textId="77777777" w:rsidTr="001C0ECC">
        <w:tc>
          <w:tcPr>
            <w:tcW w:w="0" w:type="auto"/>
            <w:vAlign w:val="center"/>
          </w:tcPr>
          <w:p w14:paraId="269D98A4" w14:textId="77777777" w:rsidR="00C645C6" w:rsidRPr="00C645C6" w:rsidRDefault="00C645C6" w:rsidP="00ED1B67">
            <w:pPr>
              <w:pStyle w:val="Tabela"/>
            </w:pPr>
            <w:r w:rsidRPr="00C645C6">
              <w:t>12.</w:t>
            </w:r>
          </w:p>
        </w:tc>
        <w:tc>
          <w:tcPr>
            <w:tcW w:w="0" w:type="auto"/>
            <w:vAlign w:val="center"/>
          </w:tcPr>
          <w:p w14:paraId="06F593AA" w14:textId="385DD798" w:rsidR="00C645C6" w:rsidRPr="00C645C6" w:rsidRDefault="00C645C6" w:rsidP="00ED1B67">
            <w:pPr>
              <w:pStyle w:val="Tabela"/>
            </w:pPr>
            <w:r w:rsidRPr="00C645C6">
              <w:t>Wszystkie interwencje policyjne (poza interwencjami</w:t>
            </w:r>
            <w:r w:rsidR="007908E4">
              <w:t xml:space="preserve"> w </w:t>
            </w:r>
            <w:r w:rsidRPr="00C645C6">
              <w:t>ruchu drogowym) na 1000 mieszkańców</w:t>
            </w:r>
          </w:p>
        </w:tc>
        <w:tc>
          <w:tcPr>
            <w:tcW w:w="0" w:type="auto"/>
            <w:vAlign w:val="center"/>
          </w:tcPr>
          <w:p w14:paraId="162E8A32" w14:textId="351865D0" w:rsidR="00C645C6" w:rsidRPr="00C645C6" w:rsidRDefault="00C645C6" w:rsidP="00ED1B67">
            <w:pPr>
              <w:pStyle w:val="Tabela"/>
            </w:pPr>
            <w:r w:rsidRPr="00C645C6">
              <w:t>Wskaźnik przedstawia interwencji policyjnych</w:t>
            </w:r>
            <w:r w:rsidR="007908E4">
              <w:t xml:space="preserve"> i </w:t>
            </w:r>
            <w:r w:rsidRPr="00C645C6">
              <w:t>innych zaistniałych</w:t>
            </w:r>
            <w:r w:rsidR="007908E4">
              <w:t xml:space="preserve"> w </w:t>
            </w:r>
            <w:r w:rsidRPr="00C645C6">
              <w:t>danych roku</w:t>
            </w:r>
            <w:r w:rsidR="007908E4">
              <w:t xml:space="preserve"> w </w:t>
            </w:r>
            <w:r w:rsidRPr="00C645C6">
              <w:t>przeliczeniu na 1000 mieszkańców. Wskaźnik może świadczyć</w:t>
            </w:r>
            <w:r w:rsidR="007908E4">
              <w:t xml:space="preserve"> o </w:t>
            </w:r>
            <w:r w:rsidRPr="00C645C6">
              <w:t>poziomie bezpieczeństwa mieszkańców.</w:t>
            </w:r>
          </w:p>
        </w:tc>
      </w:tr>
      <w:tr w:rsidR="008B3F80" w:rsidRPr="00C645C6" w14:paraId="32983B2A" w14:textId="77777777" w:rsidTr="001C0ECC">
        <w:tc>
          <w:tcPr>
            <w:tcW w:w="0" w:type="auto"/>
            <w:vAlign w:val="center"/>
          </w:tcPr>
          <w:p w14:paraId="2FBFCEA3" w14:textId="77777777" w:rsidR="00C645C6" w:rsidRPr="00C645C6" w:rsidRDefault="00C645C6" w:rsidP="00ED1B67">
            <w:pPr>
              <w:pStyle w:val="Tabela"/>
            </w:pPr>
            <w:r w:rsidRPr="00C645C6">
              <w:t>13.</w:t>
            </w:r>
          </w:p>
        </w:tc>
        <w:tc>
          <w:tcPr>
            <w:tcW w:w="0" w:type="auto"/>
            <w:vAlign w:val="center"/>
          </w:tcPr>
          <w:p w14:paraId="6C670599" w14:textId="77777777" w:rsidR="00C645C6" w:rsidRPr="00C645C6" w:rsidRDefault="00C645C6" w:rsidP="00ED1B67">
            <w:pPr>
              <w:pStyle w:val="Tabela"/>
            </w:pPr>
            <w:r w:rsidRPr="00C645C6">
              <w:t>Wszystkie przestępstwa kryminalne na 1000 mieszkańców</w:t>
            </w:r>
          </w:p>
        </w:tc>
        <w:tc>
          <w:tcPr>
            <w:tcW w:w="0" w:type="auto"/>
            <w:vAlign w:val="center"/>
          </w:tcPr>
          <w:p w14:paraId="474EBC3D" w14:textId="0F87EAFE" w:rsidR="00C645C6" w:rsidRPr="00C645C6" w:rsidRDefault="00C645C6" w:rsidP="00ED1B67">
            <w:pPr>
              <w:pStyle w:val="Tabela"/>
            </w:pPr>
            <w:r w:rsidRPr="00C645C6">
              <w:t>Wskaźnik przedstawia liczbę zdarzeń (przestępstw) zaistniałych</w:t>
            </w:r>
            <w:r w:rsidR="007908E4">
              <w:t xml:space="preserve"> w </w:t>
            </w:r>
            <w:r w:rsidRPr="00C645C6">
              <w:t>danym roku</w:t>
            </w:r>
            <w:r w:rsidR="007908E4">
              <w:t xml:space="preserve"> w </w:t>
            </w:r>
            <w:r w:rsidRPr="00C645C6">
              <w:t>przeliczeniu na 1000 mieszkańców. Wskaźnik może świadczyć</w:t>
            </w:r>
            <w:r w:rsidR="007908E4">
              <w:t xml:space="preserve"> o </w:t>
            </w:r>
            <w:r w:rsidRPr="00C645C6">
              <w:t>poziomie bezpieczeństwa mieszkańców.</w:t>
            </w:r>
          </w:p>
        </w:tc>
      </w:tr>
      <w:tr w:rsidR="008B3F80" w:rsidRPr="00C645C6" w14:paraId="540825A3" w14:textId="77777777" w:rsidTr="001C0ECC">
        <w:tc>
          <w:tcPr>
            <w:tcW w:w="0" w:type="auto"/>
            <w:vAlign w:val="center"/>
          </w:tcPr>
          <w:p w14:paraId="15228D48" w14:textId="77777777" w:rsidR="00C645C6" w:rsidRPr="00C645C6" w:rsidRDefault="00C645C6" w:rsidP="00ED1B67">
            <w:pPr>
              <w:pStyle w:val="Tabela"/>
            </w:pPr>
            <w:r w:rsidRPr="00C645C6">
              <w:lastRenderedPageBreak/>
              <w:t>14.</w:t>
            </w:r>
          </w:p>
        </w:tc>
        <w:tc>
          <w:tcPr>
            <w:tcW w:w="0" w:type="auto"/>
            <w:vAlign w:val="center"/>
          </w:tcPr>
          <w:p w14:paraId="6992C085" w14:textId="77777777" w:rsidR="00C645C6" w:rsidRPr="00C645C6" w:rsidRDefault="00C645C6" w:rsidP="00ED1B67">
            <w:pPr>
              <w:pStyle w:val="Tabela"/>
            </w:pPr>
            <w:r w:rsidRPr="00C645C6">
              <w:t>Interwencje straży miejskiej na 1000 mieszkańców</w:t>
            </w:r>
          </w:p>
        </w:tc>
        <w:tc>
          <w:tcPr>
            <w:tcW w:w="0" w:type="auto"/>
            <w:vAlign w:val="center"/>
          </w:tcPr>
          <w:p w14:paraId="3DF0A574" w14:textId="244770F6" w:rsidR="00C645C6" w:rsidRPr="00C645C6" w:rsidRDefault="00C645C6" w:rsidP="00ED1B67">
            <w:pPr>
              <w:pStyle w:val="Tabela"/>
            </w:pPr>
            <w:r w:rsidRPr="00C645C6">
              <w:t>Wskaźnik przedstawia liczbę zdarzeń (interwencji straży miejskiej) zaistniałych</w:t>
            </w:r>
            <w:r w:rsidR="007908E4">
              <w:t xml:space="preserve"> w </w:t>
            </w:r>
            <w:r w:rsidRPr="00C645C6">
              <w:t>danym roku</w:t>
            </w:r>
            <w:r w:rsidR="007908E4">
              <w:t xml:space="preserve"> w </w:t>
            </w:r>
            <w:r w:rsidRPr="00C645C6">
              <w:t>przeliczeniu na 1000 mieszkańców. Wskaźnik może świadczyć</w:t>
            </w:r>
            <w:r w:rsidR="007908E4">
              <w:t xml:space="preserve"> o </w:t>
            </w:r>
            <w:r w:rsidRPr="00C645C6">
              <w:t>poziomie bezpieczeństwa mieszkańców.</w:t>
            </w:r>
          </w:p>
        </w:tc>
      </w:tr>
      <w:tr w:rsidR="008B3F80" w:rsidRPr="00C645C6" w14:paraId="20679275" w14:textId="77777777" w:rsidTr="001C0ECC">
        <w:tc>
          <w:tcPr>
            <w:tcW w:w="0" w:type="auto"/>
            <w:vAlign w:val="center"/>
          </w:tcPr>
          <w:p w14:paraId="5798B787" w14:textId="77777777" w:rsidR="00C645C6" w:rsidRPr="00C645C6" w:rsidRDefault="00C645C6" w:rsidP="00ED1B67">
            <w:pPr>
              <w:pStyle w:val="Tabela"/>
            </w:pPr>
            <w:bookmarkStart w:id="22" w:name="_Hlk121921949"/>
            <w:r w:rsidRPr="00C645C6">
              <w:t>15.</w:t>
            </w:r>
          </w:p>
        </w:tc>
        <w:tc>
          <w:tcPr>
            <w:tcW w:w="0" w:type="auto"/>
            <w:vAlign w:val="center"/>
          </w:tcPr>
          <w:p w14:paraId="18C5A3AA" w14:textId="7E07DFF5" w:rsidR="00C645C6" w:rsidRPr="00C645C6" w:rsidRDefault="00C645C6" w:rsidP="00ED1B67">
            <w:pPr>
              <w:pStyle w:val="Tabela"/>
            </w:pPr>
            <w:r w:rsidRPr="00C645C6">
              <w:t>Odsetek dzieci ze specjalnymi potrzebami edukacyjnymi</w:t>
            </w:r>
            <w:r w:rsidR="007908E4">
              <w:t xml:space="preserve"> w </w:t>
            </w:r>
            <w:r w:rsidRPr="00C645C6">
              <w:t>szkołach podstawowych</w:t>
            </w:r>
          </w:p>
        </w:tc>
        <w:tc>
          <w:tcPr>
            <w:tcW w:w="0" w:type="auto"/>
            <w:vAlign w:val="center"/>
          </w:tcPr>
          <w:p w14:paraId="712480A1" w14:textId="21C86AF8" w:rsidR="00C645C6" w:rsidRPr="00C645C6" w:rsidRDefault="00C645C6" w:rsidP="00ED1B67">
            <w:pPr>
              <w:pStyle w:val="Tabela"/>
            </w:pPr>
            <w:r w:rsidRPr="00C645C6">
              <w:t>Wskaźnik obrazuje liczbę uczniów ze specjalnymi potrzebami edukacyjnymi</w:t>
            </w:r>
            <w:r w:rsidR="007908E4">
              <w:t xml:space="preserve"> w </w:t>
            </w:r>
            <w:r w:rsidRPr="00C645C6">
              <w:t>danej szkole</w:t>
            </w:r>
            <w:r w:rsidR="007908E4">
              <w:t xml:space="preserve"> w </w:t>
            </w:r>
            <w:r w:rsidRPr="00C645C6">
              <w:t>przeliczeniu do ogólnej liczby uczniów danej szkoły. Wskaźnik może świadczyć</w:t>
            </w:r>
            <w:r w:rsidR="007908E4">
              <w:t xml:space="preserve"> o </w:t>
            </w:r>
            <w:r w:rsidRPr="00C645C6">
              <w:t>konieczności organizacji dodatkowego wsparcia dla tej grupy.</w:t>
            </w:r>
          </w:p>
        </w:tc>
      </w:tr>
      <w:tr w:rsidR="008B3F80" w:rsidRPr="00C645C6" w14:paraId="65222E4B" w14:textId="77777777" w:rsidTr="001C0ECC">
        <w:tc>
          <w:tcPr>
            <w:tcW w:w="0" w:type="auto"/>
            <w:vAlign w:val="center"/>
          </w:tcPr>
          <w:p w14:paraId="406A509F" w14:textId="77777777" w:rsidR="00C645C6" w:rsidRPr="00C645C6" w:rsidRDefault="00C645C6" w:rsidP="00ED1B67">
            <w:pPr>
              <w:pStyle w:val="Tabela"/>
            </w:pPr>
            <w:r w:rsidRPr="00C645C6">
              <w:t>16.</w:t>
            </w:r>
          </w:p>
        </w:tc>
        <w:tc>
          <w:tcPr>
            <w:tcW w:w="0" w:type="auto"/>
            <w:vAlign w:val="center"/>
          </w:tcPr>
          <w:p w14:paraId="49A3AD7E" w14:textId="4982F1D5" w:rsidR="00C645C6" w:rsidRPr="00C645C6" w:rsidRDefault="00C645C6" w:rsidP="00ED1B67">
            <w:pPr>
              <w:pStyle w:val="Tabela"/>
            </w:pPr>
            <w:r w:rsidRPr="00C645C6">
              <w:t>Średni wynik egzaminu ósmoklasisty (j. polski, matematyka</w:t>
            </w:r>
            <w:r w:rsidR="007908E4">
              <w:t xml:space="preserve"> i </w:t>
            </w:r>
            <w:r w:rsidRPr="00C645C6">
              <w:t>j. angielski)</w:t>
            </w:r>
          </w:p>
        </w:tc>
        <w:tc>
          <w:tcPr>
            <w:tcW w:w="0" w:type="auto"/>
            <w:vAlign w:val="center"/>
          </w:tcPr>
          <w:p w14:paraId="27438A6D" w14:textId="396E5B35" w:rsidR="00C645C6" w:rsidRPr="00C645C6" w:rsidRDefault="00C645C6" w:rsidP="00ED1B67">
            <w:pPr>
              <w:pStyle w:val="Tabela"/>
            </w:pPr>
            <w:r w:rsidRPr="00C645C6">
              <w:t>Wskaźnik pokazuje średnią</w:t>
            </w:r>
            <w:r w:rsidR="007908E4">
              <w:t xml:space="preserve"> z </w:t>
            </w:r>
            <w:r w:rsidRPr="00C645C6">
              <w:t>3 egzaminów po szkole podstawowej łącznie (średnia</w:t>
            </w:r>
            <w:r w:rsidR="007908E4">
              <w:t xml:space="preserve"> z </w:t>
            </w:r>
            <w:r w:rsidRPr="00C645C6">
              <w:t>j. polskiego, matematyki oraz j. angielskiego). Wskaźnik może świadczyć</w:t>
            </w:r>
            <w:r w:rsidR="007908E4">
              <w:t xml:space="preserve"> o </w:t>
            </w:r>
            <w:r w:rsidRPr="00C645C6">
              <w:t>potrzebie zwrócenia uwagi na rozwój edukacji</w:t>
            </w:r>
            <w:r w:rsidR="007908E4">
              <w:t xml:space="preserve"> w </w:t>
            </w:r>
            <w:r w:rsidRPr="00C645C6">
              <w:t>obszarach,</w:t>
            </w:r>
            <w:r w:rsidR="007908E4">
              <w:t xml:space="preserve"> w </w:t>
            </w:r>
            <w:r w:rsidRPr="00C645C6">
              <w:t>których wynik był niższy niż średnia dla miasta.</w:t>
            </w:r>
          </w:p>
        </w:tc>
      </w:tr>
      <w:tr w:rsidR="008B3F80" w:rsidRPr="00C645C6" w14:paraId="41724B27" w14:textId="77777777" w:rsidTr="001C0ECC">
        <w:tc>
          <w:tcPr>
            <w:tcW w:w="0" w:type="auto"/>
            <w:vAlign w:val="center"/>
          </w:tcPr>
          <w:p w14:paraId="6B56E403" w14:textId="77777777" w:rsidR="00C645C6" w:rsidRPr="00C645C6" w:rsidRDefault="00C645C6" w:rsidP="00ED1B67">
            <w:pPr>
              <w:pStyle w:val="Tabela"/>
            </w:pPr>
            <w:r w:rsidRPr="00C645C6">
              <w:t>17.</w:t>
            </w:r>
          </w:p>
        </w:tc>
        <w:tc>
          <w:tcPr>
            <w:tcW w:w="0" w:type="auto"/>
            <w:vAlign w:val="center"/>
          </w:tcPr>
          <w:p w14:paraId="7F762F16" w14:textId="77777777" w:rsidR="00C645C6" w:rsidRPr="00C645C6" w:rsidRDefault="00C645C6" w:rsidP="00ED1B67">
            <w:pPr>
              <w:pStyle w:val="Tabela"/>
            </w:pPr>
            <w:r w:rsidRPr="00C645C6">
              <w:t>Czytelnicy bibliotek na 1000 mieszkańców</w:t>
            </w:r>
          </w:p>
        </w:tc>
        <w:tc>
          <w:tcPr>
            <w:tcW w:w="0" w:type="auto"/>
            <w:vAlign w:val="center"/>
          </w:tcPr>
          <w:p w14:paraId="73F963B0" w14:textId="79C0687D" w:rsidR="00C645C6" w:rsidRPr="00C645C6" w:rsidRDefault="00C645C6" w:rsidP="00ED1B67">
            <w:pPr>
              <w:pStyle w:val="Tabela"/>
            </w:pPr>
            <w:r w:rsidRPr="00C645C6">
              <w:t>Wskaźnik przedstawia liczbę osób zapisanych do biblioteki (czytelników)</w:t>
            </w:r>
            <w:r w:rsidR="007908E4">
              <w:t xml:space="preserve"> w </w:t>
            </w:r>
            <w:r w:rsidRPr="00C645C6">
              <w:t>przeliczeniu na 1000 mieszkańców. Wskaźnik może świadczyć</w:t>
            </w:r>
            <w:r w:rsidR="007908E4">
              <w:t xml:space="preserve"> o </w:t>
            </w:r>
            <w:r w:rsidRPr="00C645C6">
              <w:t>aktywności kulturalnej mieszkańców korzystających</w:t>
            </w:r>
            <w:r w:rsidR="007908E4">
              <w:t xml:space="preserve"> z </w:t>
            </w:r>
            <w:r w:rsidRPr="00C645C6">
              <w:t>lokalnego księgozbioru.</w:t>
            </w:r>
          </w:p>
        </w:tc>
      </w:tr>
      <w:tr w:rsidR="008B3F80" w:rsidRPr="00C645C6" w14:paraId="4502A454" w14:textId="77777777" w:rsidTr="001C0ECC">
        <w:tc>
          <w:tcPr>
            <w:tcW w:w="0" w:type="auto"/>
            <w:vAlign w:val="center"/>
          </w:tcPr>
          <w:p w14:paraId="58B9E684" w14:textId="77777777" w:rsidR="00C645C6" w:rsidRPr="00C645C6" w:rsidRDefault="00C645C6" w:rsidP="00ED1B67">
            <w:pPr>
              <w:pStyle w:val="Tabela"/>
            </w:pPr>
            <w:r w:rsidRPr="00C645C6">
              <w:t>18.</w:t>
            </w:r>
          </w:p>
        </w:tc>
        <w:tc>
          <w:tcPr>
            <w:tcW w:w="0" w:type="auto"/>
            <w:vAlign w:val="center"/>
          </w:tcPr>
          <w:p w14:paraId="6ECD3D80" w14:textId="77777777" w:rsidR="00C645C6" w:rsidRPr="00C645C6" w:rsidRDefault="00C645C6" w:rsidP="00ED1B67">
            <w:pPr>
              <w:pStyle w:val="Tabela"/>
            </w:pPr>
            <w:r w:rsidRPr="00C645C6">
              <w:t>Liczba organizacji pozarządowych na 1000 mieszkańców</w:t>
            </w:r>
          </w:p>
        </w:tc>
        <w:tc>
          <w:tcPr>
            <w:tcW w:w="0" w:type="auto"/>
            <w:vAlign w:val="center"/>
          </w:tcPr>
          <w:p w14:paraId="52BD58C0" w14:textId="14DA95F1" w:rsidR="00C645C6" w:rsidRPr="00C645C6" w:rsidRDefault="00C645C6" w:rsidP="00ED1B67">
            <w:pPr>
              <w:pStyle w:val="Tabela"/>
            </w:pPr>
            <w:r w:rsidRPr="00C645C6">
              <w:t>Wskaźnik przedstawia liczbę organizacji pozarządowych</w:t>
            </w:r>
            <w:r w:rsidR="007908E4">
              <w:t xml:space="preserve"> w </w:t>
            </w:r>
            <w:r w:rsidRPr="00C645C6">
              <w:t>przeliczeniu na 1000 mieszkańców. Wskaźnik może świadczyć</w:t>
            </w:r>
            <w:r w:rsidR="007908E4">
              <w:t xml:space="preserve"> o </w:t>
            </w:r>
            <w:r w:rsidRPr="00C645C6">
              <w:t>zaangażowaniu mieszkańców</w:t>
            </w:r>
            <w:r w:rsidR="007908E4">
              <w:t xml:space="preserve"> w </w:t>
            </w:r>
            <w:r w:rsidRPr="00C645C6">
              <w:t>działania rozwijające lokalny kapitał społeczny.</w:t>
            </w:r>
          </w:p>
        </w:tc>
      </w:tr>
      <w:tr w:rsidR="008B3F80" w:rsidRPr="00C645C6" w14:paraId="4F9ED6B4" w14:textId="77777777" w:rsidTr="001C0ECC">
        <w:tc>
          <w:tcPr>
            <w:tcW w:w="0" w:type="auto"/>
            <w:vAlign w:val="center"/>
          </w:tcPr>
          <w:p w14:paraId="1166F78C" w14:textId="77777777" w:rsidR="00C645C6" w:rsidRPr="00C645C6" w:rsidRDefault="00C645C6" w:rsidP="00ED1B67">
            <w:pPr>
              <w:pStyle w:val="Tabela"/>
            </w:pPr>
            <w:r w:rsidRPr="00C645C6">
              <w:t>19.</w:t>
            </w:r>
          </w:p>
        </w:tc>
        <w:tc>
          <w:tcPr>
            <w:tcW w:w="0" w:type="auto"/>
            <w:vAlign w:val="center"/>
          </w:tcPr>
          <w:p w14:paraId="36335ED9" w14:textId="5236EDAE" w:rsidR="00C645C6" w:rsidRPr="00C645C6" w:rsidRDefault="00C645C6" w:rsidP="00ED1B67">
            <w:pPr>
              <w:pStyle w:val="Tabela"/>
            </w:pPr>
            <w:r w:rsidRPr="00C645C6">
              <w:t>Frekwencja</w:t>
            </w:r>
            <w:r w:rsidR="007908E4">
              <w:t xml:space="preserve"> w </w:t>
            </w:r>
            <w:r w:rsidRPr="00C645C6">
              <w:t>wyborach samorządowych</w:t>
            </w:r>
            <w:r w:rsidR="007908E4">
              <w:t xml:space="preserve"> w </w:t>
            </w:r>
            <w:r w:rsidRPr="00C645C6">
              <w:t>2018 roku</w:t>
            </w:r>
          </w:p>
        </w:tc>
        <w:tc>
          <w:tcPr>
            <w:tcW w:w="0" w:type="auto"/>
            <w:vAlign w:val="center"/>
          </w:tcPr>
          <w:p w14:paraId="6BCA6C04" w14:textId="28300888" w:rsidR="00C645C6" w:rsidRPr="00C645C6" w:rsidRDefault="00C645C6" w:rsidP="00ED1B67">
            <w:pPr>
              <w:pStyle w:val="Tabela"/>
            </w:pPr>
            <w:r w:rsidRPr="00C645C6">
              <w:t>Wskaźnik obrazuje średnią frekwencję wyborczą</w:t>
            </w:r>
            <w:r w:rsidR="007908E4">
              <w:t xml:space="preserve"> w </w:t>
            </w:r>
            <w:r w:rsidRPr="00C645C6">
              <w:t>poszczególnych obwodach wyborczych</w:t>
            </w:r>
            <w:r w:rsidR="007908E4">
              <w:t xml:space="preserve"> w </w:t>
            </w:r>
            <w:r w:rsidRPr="00C645C6">
              <w:t>mieście Hrubieszów. Wskaźnik może świadczyć</w:t>
            </w:r>
            <w:r w:rsidR="007908E4">
              <w:t xml:space="preserve"> o </w:t>
            </w:r>
            <w:r w:rsidRPr="00C645C6">
              <w:t>wysokiej aktywności społecznej mieszkańców, na obszarach, które przyjęły wartości powyżej średniej dla miasta.</w:t>
            </w:r>
          </w:p>
        </w:tc>
      </w:tr>
      <w:bookmarkEnd w:id="21"/>
      <w:bookmarkEnd w:id="22"/>
    </w:tbl>
    <w:p w14:paraId="32E8C2B0" w14:textId="77777777" w:rsidR="00C645C6" w:rsidRDefault="00C645C6" w:rsidP="00E33F32">
      <w:pPr>
        <w:pStyle w:val="Legenda"/>
      </w:pPr>
    </w:p>
    <w:p w14:paraId="4F9B458F" w14:textId="22FBFEBA" w:rsidR="002D640E" w:rsidRDefault="002D640E" w:rsidP="008C7C9C">
      <w:pPr>
        <w:pStyle w:val="Nagwek4"/>
        <w:rPr>
          <w:rFonts w:cstheme="minorHAnsi"/>
        </w:rPr>
      </w:pPr>
      <w:r>
        <w:rPr>
          <w:rFonts w:cstheme="minorHAnsi"/>
        </w:rPr>
        <w:t>Pozostałe sfery (</w:t>
      </w:r>
      <w:r w:rsidRPr="004F0A76">
        <w:t>gospodarcza, środowiskowa, przestrzenno-funkcjonalna, techniczna</w:t>
      </w:r>
      <w:r>
        <w:t>)</w:t>
      </w:r>
    </w:p>
    <w:p w14:paraId="0576F854" w14:textId="0C4B04E6" w:rsidR="008B3F80" w:rsidRDefault="008B3F80" w:rsidP="008B3F80">
      <w:r w:rsidRPr="00E91577">
        <w:t xml:space="preserve">W ramach tego etapu przeprowadzono szczegółową diagnozę zjawisk występujących na terenie </w:t>
      </w:r>
      <w:r>
        <w:t>miasta Hrubieszów</w:t>
      </w:r>
      <w:r w:rsidR="007908E4">
        <w:t xml:space="preserve"> w </w:t>
      </w:r>
      <w:r w:rsidRPr="00E91577">
        <w:t xml:space="preserve">pozostałych </w:t>
      </w:r>
      <w:r>
        <w:lastRenderedPageBreak/>
        <w:t xml:space="preserve">(pozaspołecznych) </w:t>
      </w:r>
      <w:r w:rsidRPr="00E91577">
        <w:t>sferach</w:t>
      </w:r>
      <w:r>
        <w:t xml:space="preserve"> wskazanych</w:t>
      </w:r>
      <w:r w:rsidR="007908E4">
        <w:t xml:space="preserve"> w </w:t>
      </w:r>
      <w:r>
        <w:t>ustawie</w:t>
      </w:r>
      <w:r w:rsidR="007908E4">
        <w:t xml:space="preserve"> o </w:t>
      </w:r>
      <w:r>
        <w:t>rewitalizacji</w:t>
      </w:r>
      <w:r w:rsidRPr="00E91577">
        <w:t xml:space="preserve">. Analiza </w:t>
      </w:r>
      <w:r>
        <w:t>– analogicznie jak</w:t>
      </w:r>
      <w:r w:rsidR="007908E4">
        <w:t xml:space="preserve"> w </w:t>
      </w:r>
      <w:r>
        <w:t xml:space="preserve">kroku poprzednim - </w:t>
      </w:r>
      <w:r w:rsidRPr="00E91577">
        <w:t>została przeprowadzona</w:t>
      </w:r>
      <w:r w:rsidR="007908E4">
        <w:t xml:space="preserve"> w </w:t>
      </w:r>
      <w:r w:rsidRPr="00E91577">
        <w:t xml:space="preserve">podziale na </w:t>
      </w:r>
      <w:r>
        <w:t xml:space="preserve">ustalone </w:t>
      </w:r>
      <w:r w:rsidRPr="00E91577">
        <w:t>jednostki referencyjne</w:t>
      </w:r>
      <w:r w:rsidR="007908E4">
        <w:t xml:space="preserve"> z </w:t>
      </w:r>
      <w:r w:rsidRPr="00E91577">
        <w:t>uwzględnieniem wskaźników opisujących negatywne zjawiska techniczne, środowiskowe, gospodarcze</w:t>
      </w:r>
      <w:r w:rsidR="007908E4">
        <w:t xml:space="preserve"> i </w:t>
      </w:r>
      <w:r w:rsidRPr="00E91577">
        <w:t>funkcjonalno-przestrzenne</w:t>
      </w:r>
      <w:r>
        <w:t>.</w:t>
      </w:r>
      <w:bookmarkStart w:id="23" w:name="_Toc122610047"/>
    </w:p>
    <w:p w14:paraId="76705856" w14:textId="75482252" w:rsidR="008B3F80" w:rsidRPr="008B3F80" w:rsidRDefault="008B3F80" w:rsidP="00E33F32">
      <w:pPr>
        <w:pStyle w:val="Legenda"/>
      </w:pPr>
      <w:bookmarkStart w:id="24" w:name="_Toc140765100"/>
      <w:r w:rsidRPr="008B3F80">
        <w:t xml:space="preserve">Tabela </w:t>
      </w:r>
      <w:r w:rsidR="00395EC6">
        <w:fldChar w:fldCharType="begin"/>
      </w:r>
      <w:r w:rsidR="00395EC6">
        <w:instrText xml:space="preserve"> SEQ Tabela \* ARABIC </w:instrText>
      </w:r>
      <w:r w:rsidR="00395EC6">
        <w:fldChar w:fldCharType="separate"/>
      </w:r>
      <w:r w:rsidR="007B0D30">
        <w:rPr>
          <w:noProof/>
        </w:rPr>
        <w:t>3</w:t>
      </w:r>
      <w:r w:rsidR="00395EC6">
        <w:rPr>
          <w:noProof/>
        </w:rPr>
        <w:fldChar w:fldCharType="end"/>
      </w:r>
      <w:r w:rsidRPr="008B3F80">
        <w:t>. Wykaz wskaźników do sfery gospodarczej, środowiskowej, przestrzenno-funkcjonalnej</w:t>
      </w:r>
      <w:r w:rsidR="007908E4">
        <w:t xml:space="preserve"> i </w:t>
      </w:r>
      <w:r w:rsidRPr="008B3F80">
        <w:t>technicznej</w:t>
      </w:r>
      <w:bookmarkEnd w:id="23"/>
      <w:bookmarkEnd w:id="24"/>
    </w:p>
    <w:tbl>
      <w:tblPr>
        <w:tblStyle w:val="Tabela-Siatka"/>
        <w:tblW w:w="5000" w:type="pct"/>
        <w:tblLook w:val="04A0" w:firstRow="1" w:lastRow="0" w:firstColumn="1" w:lastColumn="0" w:noHBand="0" w:noVBand="1"/>
      </w:tblPr>
      <w:tblGrid>
        <w:gridCol w:w="923"/>
        <w:gridCol w:w="4616"/>
        <w:gridCol w:w="3523"/>
      </w:tblGrid>
      <w:tr w:rsidR="008B3F80" w:rsidRPr="00E91577" w14:paraId="45D39DA8" w14:textId="77777777" w:rsidTr="008B3F80">
        <w:tc>
          <w:tcPr>
            <w:tcW w:w="509" w:type="pct"/>
            <w:shd w:val="clear" w:color="auto" w:fill="C5E0B3" w:themeFill="accent6" w:themeFillTint="66"/>
            <w:vAlign w:val="center"/>
          </w:tcPr>
          <w:p w14:paraId="4EF9C125" w14:textId="77777777" w:rsidR="008B3F80" w:rsidRPr="00E91577" w:rsidRDefault="008B3F80" w:rsidP="0080177C">
            <w:pPr>
              <w:pStyle w:val="tabelanagwek"/>
            </w:pPr>
            <w:bookmarkStart w:id="25" w:name="_Hlk121920007"/>
            <w:r w:rsidRPr="00E91577">
              <w:t>L.p.</w:t>
            </w:r>
          </w:p>
        </w:tc>
        <w:tc>
          <w:tcPr>
            <w:tcW w:w="2547" w:type="pct"/>
            <w:shd w:val="clear" w:color="auto" w:fill="C5E0B3" w:themeFill="accent6" w:themeFillTint="66"/>
            <w:vAlign w:val="center"/>
          </w:tcPr>
          <w:p w14:paraId="5E73837A" w14:textId="77777777" w:rsidR="008B3F80" w:rsidRPr="00E91577" w:rsidRDefault="008B3F80" w:rsidP="0080177C">
            <w:pPr>
              <w:pStyle w:val="tabelanagwek"/>
            </w:pPr>
            <w:r w:rsidRPr="00E91577">
              <w:t>Nazwa wskaźnika</w:t>
            </w:r>
          </w:p>
        </w:tc>
        <w:tc>
          <w:tcPr>
            <w:tcW w:w="1944" w:type="pct"/>
            <w:shd w:val="clear" w:color="auto" w:fill="C5E0B3" w:themeFill="accent6" w:themeFillTint="66"/>
            <w:vAlign w:val="center"/>
          </w:tcPr>
          <w:p w14:paraId="1087D3C3" w14:textId="77777777" w:rsidR="008B3F80" w:rsidRPr="00E91577" w:rsidRDefault="008B3F80" w:rsidP="0080177C">
            <w:pPr>
              <w:pStyle w:val="tabelanagwek"/>
            </w:pPr>
            <w:r w:rsidRPr="00E91577">
              <w:t>Definicja wskaźnika</w:t>
            </w:r>
          </w:p>
        </w:tc>
      </w:tr>
      <w:bookmarkEnd w:id="25"/>
      <w:tr w:rsidR="008B3F80" w:rsidRPr="00E91577" w14:paraId="7FA943BF" w14:textId="77777777" w:rsidTr="008B3F80">
        <w:tc>
          <w:tcPr>
            <w:tcW w:w="509" w:type="pct"/>
            <w:vAlign w:val="center"/>
          </w:tcPr>
          <w:p w14:paraId="62540A40" w14:textId="77777777" w:rsidR="008B3F80" w:rsidRPr="00E91577" w:rsidRDefault="008B3F80" w:rsidP="00ED1B67">
            <w:pPr>
              <w:pStyle w:val="Tabela"/>
            </w:pPr>
            <w:r w:rsidRPr="00E91577">
              <w:t>1.</w:t>
            </w:r>
          </w:p>
        </w:tc>
        <w:tc>
          <w:tcPr>
            <w:tcW w:w="2547" w:type="pct"/>
            <w:vAlign w:val="center"/>
          </w:tcPr>
          <w:p w14:paraId="4D1A1962" w14:textId="77777777" w:rsidR="008B3F80" w:rsidRPr="00E91577" w:rsidRDefault="008B3F80" w:rsidP="00ED1B67">
            <w:pPr>
              <w:pStyle w:val="Tabela"/>
            </w:pPr>
            <w:r w:rsidRPr="00E91577">
              <w:t>Liczba aktywnych podmiotów gospodarczych na 1000 mieszkańców</w:t>
            </w:r>
          </w:p>
        </w:tc>
        <w:tc>
          <w:tcPr>
            <w:tcW w:w="1944" w:type="pct"/>
          </w:tcPr>
          <w:p w14:paraId="7D4CA029" w14:textId="0DAC37CE" w:rsidR="008B3F80" w:rsidRPr="00E91577" w:rsidRDefault="008B3F80" w:rsidP="00ED1B67">
            <w:pPr>
              <w:pStyle w:val="Tabela"/>
            </w:pPr>
            <w:r w:rsidRPr="00E91577">
              <w:t>Wskaźnik może świadczyć</w:t>
            </w:r>
            <w:r w:rsidR="007908E4">
              <w:t xml:space="preserve"> o </w:t>
            </w:r>
            <w:r w:rsidRPr="00E91577">
              <w:t>stanie lokalnej gospodarki</w:t>
            </w:r>
            <w:r w:rsidR="007908E4">
              <w:t xml:space="preserve"> i </w:t>
            </w:r>
            <w:r w:rsidRPr="00E91577">
              <w:t>występowaniu</w:t>
            </w:r>
            <w:r>
              <w:t xml:space="preserve"> ewentualnych</w:t>
            </w:r>
            <w:r w:rsidRPr="00E91577">
              <w:t xml:space="preserve"> problemów na lokalnym rynku pracy.</w:t>
            </w:r>
          </w:p>
        </w:tc>
      </w:tr>
      <w:tr w:rsidR="008B3F80" w:rsidRPr="00E91577" w14:paraId="76365C8E" w14:textId="77777777" w:rsidTr="008B3F80">
        <w:tc>
          <w:tcPr>
            <w:tcW w:w="509" w:type="pct"/>
            <w:vAlign w:val="center"/>
          </w:tcPr>
          <w:p w14:paraId="1B98E429" w14:textId="77777777" w:rsidR="008B3F80" w:rsidRPr="00E91577" w:rsidRDefault="008B3F80" w:rsidP="00ED1B67">
            <w:pPr>
              <w:pStyle w:val="Tabela"/>
            </w:pPr>
            <w:r w:rsidRPr="00E91577">
              <w:t>2.</w:t>
            </w:r>
          </w:p>
        </w:tc>
        <w:tc>
          <w:tcPr>
            <w:tcW w:w="2547" w:type="pct"/>
            <w:vAlign w:val="center"/>
          </w:tcPr>
          <w:p w14:paraId="5375B06A" w14:textId="64A77660" w:rsidR="008B3F80" w:rsidRPr="00E91577" w:rsidRDefault="008B3F80" w:rsidP="00ED1B67">
            <w:pPr>
              <w:pStyle w:val="Tabela"/>
            </w:pPr>
            <w:r w:rsidRPr="00E91577">
              <w:t>Udział zawieszonych podmiotów gospodarczych</w:t>
            </w:r>
            <w:r w:rsidR="007908E4">
              <w:t xml:space="preserve"> w </w:t>
            </w:r>
            <w:r w:rsidRPr="00E91577">
              <w:t>ich ogólnej liczbie</w:t>
            </w:r>
          </w:p>
        </w:tc>
        <w:tc>
          <w:tcPr>
            <w:tcW w:w="1944" w:type="pct"/>
          </w:tcPr>
          <w:p w14:paraId="64FDC333" w14:textId="5CF1F625" w:rsidR="008B3F80" w:rsidRPr="00E91577" w:rsidRDefault="008B3F80" w:rsidP="00ED1B67">
            <w:pPr>
              <w:pStyle w:val="Tabela"/>
            </w:pPr>
            <w:r w:rsidRPr="00E91577">
              <w:t>Wskaźnik może świadczyć</w:t>
            </w:r>
            <w:r w:rsidR="007908E4">
              <w:t xml:space="preserve"> o </w:t>
            </w:r>
            <w:r w:rsidRPr="00E91577">
              <w:t>stanie lokalnej gospodarki</w:t>
            </w:r>
            <w:r w:rsidR="007908E4">
              <w:t xml:space="preserve"> i </w:t>
            </w:r>
            <w:r w:rsidRPr="00E91577">
              <w:t>występowaniu</w:t>
            </w:r>
            <w:r>
              <w:t xml:space="preserve"> ewentualnych</w:t>
            </w:r>
            <w:r w:rsidRPr="00E91577">
              <w:t xml:space="preserve"> problemów na lokalnym rynku pracy.</w:t>
            </w:r>
          </w:p>
        </w:tc>
      </w:tr>
      <w:tr w:rsidR="008B3F80" w:rsidRPr="00E91577" w14:paraId="02A669A6" w14:textId="77777777" w:rsidTr="008B3F80">
        <w:tc>
          <w:tcPr>
            <w:tcW w:w="509" w:type="pct"/>
            <w:vAlign w:val="center"/>
          </w:tcPr>
          <w:p w14:paraId="1E89BC68" w14:textId="77777777" w:rsidR="008B3F80" w:rsidRPr="00E91577" w:rsidRDefault="008B3F80" w:rsidP="00ED1B67">
            <w:pPr>
              <w:pStyle w:val="Tabela"/>
            </w:pPr>
            <w:r w:rsidRPr="00E91577">
              <w:t>3.</w:t>
            </w:r>
          </w:p>
        </w:tc>
        <w:tc>
          <w:tcPr>
            <w:tcW w:w="2547" w:type="pct"/>
            <w:vAlign w:val="center"/>
          </w:tcPr>
          <w:p w14:paraId="250DAF56" w14:textId="77777777" w:rsidR="008B3F80" w:rsidRPr="00E91577" w:rsidRDefault="008B3F80" w:rsidP="00ED1B67">
            <w:pPr>
              <w:pStyle w:val="Tabela"/>
            </w:pPr>
            <w:r w:rsidRPr="00E91577">
              <w:t>Liczba spółek prawa handlowego na 1000 mieszkańców</w:t>
            </w:r>
          </w:p>
        </w:tc>
        <w:tc>
          <w:tcPr>
            <w:tcW w:w="1944" w:type="pct"/>
          </w:tcPr>
          <w:p w14:paraId="190C29A5" w14:textId="548A19BD" w:rsidR="008B3F80" w:rsidRPr="00E91577" w:rsidRDefault="008B3F80" w:rsidP="00ED1B67">
            <w:pPr>
              <w:pStyle w:val="Tabela"/>
            </w:pPr>
            <w:r w:rsidRPr="00E91577">
              <w:t>Wskaźnik może świadczyć</w:t>
            </w:r>
            <w:r w:rsidR="007908E4">
              <w:t xml:space="preserve"> o </w:t>
            </w:r>
            <w:r w:rsidRPr="00E91577">
              <w:t>stanie lokalnej gospodarki</w:t>
            </w:r>
            <w:r w:rsidR="007908E4">
              <w:t xml:space="preserve"> i </w:t>
            </w:r>
            <w:r w:rsidRPr="00E91577">
              <w:t>występowaniu</w:t>
            </w:r>
            <w:r>
              <w:t xml:space="preserve"> ewentualnych</w:t>
            </w:r>
            <w:r w:rsidRPr="00E91577">
              <w:t xml:space="preserve"> problemów na lokalnym rynku pracy.</w:t>
            </w:r>
          </w:p>
        </w:tc>
      </w:tr>
      <w:tr w:rsidR="008B3F80" w:rsidRPr="00E91577" w14:paraId="4A5DE9BD" w14:textId="77777777" w:rsidTr="008B3F80">
        <w:tc>
          <w:tcPr>
            <w:tcW w:w="509" w:type="pct"/>
            <w:vAlign w:val="center"/>
          </w:tcPr>
          <w:p w14:paraId="452FBC74" w14:textId="77777777" w:rsidR="008B3F80" w:rsidRPr="00E91577" w:rsidRDefault="008B3F80" w:rsidP="00ED1B67">
            <w:pPr>
              <w:pStyle w:val="Tabela"/>
            </w:pPr>
            <w:r w:rsidRPr="00E91577">
              <w:t xml:space="preserve">4. </w:t>
            </w:r>
          </w:p>
        </w:tc>
        <w:tc>
          <w:tcPr>
            <w:tcW w:w="2547" w:type="pct"/>
            <w:vAlign w:val="center"/>
          </w:tcPr>
          <w:p w14:paraId="535D7BFE" w14:textId="77777777" w:rsidR="008B3F80" w:rsidRPr="00E91577" w:rsidRDefault="008B3F80" w:rsidP="00ED1B67">
            <w:pPr>
              <w:pStyle w:val="Tabela"/>
            </w:pPr>
            <w:r w:rsidRPr="00E91577">
              <w:t>Średnie roczne stężenie pyłu PM10</w:t>
            </w:r>
          </w:p>
        </w:tc>
        <w:tc>
          <w:tcPr>
            <w:tcW w:w="1944" w:type="pct"/>
          </w:tcPr>
          <w:p w14:paraId="446AA58D" w14:textId="77777777" w:rsidR="008B3F80" w:rsidRPr="00E91577" w:rsidRDefault="008B3F80" w:rsidP="00ED1B67">
            <w:pPr>
              <w:pStyle w:val="Tabela"/>
            </w:pPr>
            <w:r w:rsidRPr="00E91577">
              <w:t>Wskaźnik obrazuje stan jakości powietrza na podstawie danych.</w:t>
            </w:r>
          </w:p>
        </w:tc>
      </w:tr>
      <w:tr w:rsidR="008B3F80" w:rsidRPr="00E91577" w14:paraId="5D826352" w14:textId="77777777" w:rsidTr="008B3F80">
        <w:tc>
          <w:tcPr>
            <w:tcW w:w="509" w:type="pct"/>
            <w:vAlign w:val="center"/>
          </w:tcPr>
          <w:p w14:paraId="0FDCD77F" w14:textId="77777777" w:rsidR="008B3F80" w:rsidRPr="00E91577" w:rsidRDefault="008B3F80" w:rsidP="00ED1B67">
            <w:pPr>
              <w:pStyle w:val="Tabela"/>
            </w:pPr>
            <w:r w:rsidRPr="00E91577">
              <w:t xml:space="preserve">5. </w:t>
            </w:r>
          </w:p>
        </w:tc>
        <w:tc>
          <w:tcPr>
            <w:tcW w:w="2547" w:type="pct"/>
            <w:vAlign w:val="center"/>
          </w:tcPr>
          <w:p w14:paraId="2643E2D4" w14:textId="77777777" w:rsidR="008B3F80" w:rsidRPr="00E91577" w:rsidRDefault="008B3F80" w:rsidP="00ED1B67">
            <w:pPr>
              <w:pStyle w:val="Tabela"/>
            </w:pPr>
            <w:r w:rsidRPr="00E91577">
              <w:t>Średnie roczne stężenie pyłu PM2,5</w:t>
            </w:r>
          </w:p>
        </w:tc>
        <w:tc>
          <w:tcPr>
            <w:tcW w:w="1944" w:type="pct"/>
          </w:tcPr>
          <w:p w14:paraId="1561A1A1" w14:textId="77777777" w:rsidR="008B3F80" w:rsidRPr="00E91577" w:rsidRDefault="008B3F80" w:rsidP="00ED1B67">
            <w:pPr>
              <w:pStyle w:val="Tabela"/>
            </w:pPr>
            <w:r w:rsidRPr="00E91577">
              <w:t>Wskaźnik obrazuje stan jakości powietrza na podstawie danych.</w:t>
            </w:r>
          </w:p>
        </w:tc>
      </w:tr>
      <w:tr w:rsidR="008B3F80" w:rsidRPr="00E91577" w14:paraId="009FA680" w14:textId="77777777" w:rsidTr="008B3F80">
        <w:tc>
          <w:tcPr>
            <w:tcW w:w="509" w:type="pct"/>
            <w:vAlign w:val="center"/>
          </w:tcPr>
          <w:p w14:paraId="6E2925B7" w14:textId="77777777" w:rsidR="008B3F80" w:rsidRPr="00E91577" w:rsidRDefault="008B3F80" w:rsidP="00ED1B67">
            <w:pPr>
              <w:pStyle w:val="Tabela"/>
            </w:pPr>
            <w:r w:rsidRPr="00E91577">
              <w:t>6.</w:t>
            </w:r>
          </w:p>
        </w:tc>
        <w:tc>
          <w:tcPr>
            <w:tcW w:w="2547" w:type="pct"/>
            <w:vAlign w:val="center"/>
          </w:tcPr>
          <w:p w14:paraId="3B98D105" w14:textId="77777777" w:rsidR="008B3F80" w:rsidRPr="00E91577" w:rsidRDefault="008B3F80" w:rsidP="00ED1B67">
            <w:pPr>
              <w:pStyle w:val="Tabela"/>
            </w:pPr>
            <w:r w:rsidRPr="00E91577">
              <w:t>Średnie roczne stężenie B(a)P</w:t>
            </w:r>
            <w:r w:rsidRPr="00E91577">
              <w:tab/>
            </w:r>
          </w:p>
        </w:tc>
        <w:tc>
          <w:tcPr>
            <w:tcW w:w="1944" w:type="pct"/>
          </w:tcPr>
          <w:p w14:paraId="70978A40" w14:textId="77777777" w:rsidR="008B3F80" w:rsidRPr="00E91577" w:rsidRDefault="008B3F80" w:rsidP="00ED1B67">
            <w:pPr>
              <w:pStyle w:val="Tabela"/>
            </w:pPr>
            <w:r w:rsidRPr="00E91577">
              <w:t>Wskaźnik obrazuje stan jakości powietrza na podstawie danych.</w:t>
            </w:r>
          </w:p>
        </w:tc>
      </w:tr>
      <w:tr w:rsidR="008B3F80" w:rsidRPr="00E91577" w14:paraId="2A3566A3" w14:textId="77777777" w:rsidTr="008B3F80">
        <w:tc>
          <w:tcPr>
            <w:tcW w:w="509" w:type="pct"/>
            <w:vAlign w:val="center"/>
          </w:tcPr>
          <w:p w14:paraId="07C329AF" w14:textId="77777777" w:rsidR="008B3F80" w:rsidRPr="00E91577" w:rsidRDefault="008B3F80" w:rsidP="00ED1B67">
            <w:pPr>
              <w:pStyle w:val="Tabela"/>
            </w:pPr>
            <w:r w:rsidRPr="00E91577">
              <w:t>7.</w:t>
            </w:r>
          </w:p>
        </w:tc>
        <w:tc>
          <w:tcPr>
            <w:tcW w:w="2547" w:type="pct"/>
            <w:vAlign w:val="center"/>
          </w:tcPr>
          <w:p w14:paraId="6522E65B" w14:textId="335DA6D8" w:rsidR="008B3F80" w:rsidRPr="00E91577" w:rsidRDefault="008B3F80" w:rsidP="00ED1B67">
            <w:pPr>
              <w:pStyle w:val="Tabela"/>
            </w:pPr>
            <w:r w:rsidRPr="00E91577">
              <w:t>Ilość zebranych odpadów komunalnych</w:t>
            </w:r>
            <w:r w:rsidR="007908E4">
              <w:t xml:space="preserve"> w </w:t>
            </w:r>
            <w:r>
              <w:t>tonach</w:t>
            </w:r>
            <w:r w:rsidRPr="00E91577">
              <w:t xml:space="preserve"> na 1000 osób</w:t>
            </w:r>
          </w:p>
        </w:tc>
        <w:tc>
          <w:tcPr>
            <w:tcW w:w="1944" w:type="pct"/>
          </w:tcPr>
          <w:p w14:paraId="06EC16DA" w14:textId="0277F00B" w:rsidR="008B3F80" w:rsidRPr="00E91577" w:rsidRDefault="008B3F80" w:rsidP="00ED1B67">
            <w:pPr>
              <w:pStyle w:val="Tabela"/>
            </w:pPr>
            <w:r w:rsidRPr="00E91577">
              <w:t>Wskaźnik</w:t>
            </w:r>
            <w:r w:rsidRPr="00E91577">
              <w:rPr>
                <w:sz w:val="24"/>
              </w:rPr>
              <w:t xml:space="preserve"> </w:t>
            </w:r>
            <w:r w:rsidRPr="00E91577">
              <w:t>pokazuje ilość zebranych odpadów komunalnych</w:t>
            </w:r>
            <w:r w:rsidR="007908E4">
              <w:t xml:space="preserve"> w </w:t>
            </w:r>
            <w:r>
              <w:t>tonach</w:t>
            </w:r>
            <w:r w:rsidR="007908E4">
              <w:t xml:space="preserve"> w </w:t>
            </w:r>
            <w:r w:rsidRPr="00E91577">
              <w:t>przeliczeniu na 1000 mieszkańców. Może on świadczyć</w:t>
            </w:r>
            <w:r w:rsidR="007908E4">
              <w:t xml:space="preserve"> o </w:t>
            </w:r>
            <w:r w:rsidRPr="00E91577">
              <w:t xml:space="preserve">natężeniu </w:t>
            </w:r>
            <w:r w:rsidRPr="00E91577">
              <w:lastRenderedPageBreak/>
              <w:t>problemu związan</w:t>
            </w:r>
            <w:r>
              <w:t>ego</w:t>
            </w:r>
            <w:r w:rsidR="007908E4">
              <w:t xml:space="preserve"> z </w:t>
            </w:r>
            <w:r w:rsidRPr="00E91577">
              <w:t>dużą</w:t>
            </w:r>
            <w:r>
              <w:t xml:space="preserve"> (ponadstandardową)</w:t>
            </w:r>
            <w:r w:rsidRPr="00E91577">
              <w:t xml:space="preserve"> produkcją śmieci.</w:t>
            </w:r>
          </w:p>
        </w:tc>
      </w:tr>
      <w:tr w:rsidR="008B3F80" w:rsidRPr="00E91577" w14:paraId="0B3E0F33" w14:textId="77777777" w:rsidTr="008B3F80">
        <w:tc>
          <w:tcPr>
            <w:tcW w:w="509" w:type="pct"/>
            <w:vAlign w:val="center"/>
          </w:tcPr>
          <w:p w14:paraId="5DAF52F4" w14:textId="77777777" w:rsidR="008B3F80" w:rsidRPr="00E91577" w:rsidRDefault="008B3F80" w:rsidP="00ED1B67">
            <w:pPr>
              <w:pStyle w:val="Tabela"/>
            </w:pPr>
            <w:r w:rsidRPr="00E91577">
              <w:lastRenderedPageBreak/>
              <w:t>8.</w:t>
            </w:r>
          </w:p>
        </w:tc>
        <w:tc>
          <w:tcPr>
            <w:tcW w:w="2547" w:type="pct"/>
            <w:vAlign w:val="center"/>
          </w:tcPr>
          <w:p w14:paraId="2A0E4F61" w14:textId="4EF8E3C5" w:rsidR="008B3F80" w:rsidRPr="00E91577" w:rsidRDefault="008B3F80" w:rsidP="00ED1B67">
            <w:pPr>
              <w:pStyle w:val="Tabela"/>
            </w:pPr>
            <w:r w:rsidRPr="00E91577">
              <w:t>Udział terenów zielonych</w:t>
            </w:r>
            <w:r w:rsidR="007908E4">
              <w:t xml:space="preserve"> w </w:t>
            </w:r>
            <w:r w:rsidRPr="00E91577">
              <w:t>pow</w:t>
            </w:r>
            <w:r>
              <w:t>ierzchni</w:t>
            </w:r>
            <w:r w:rsidRPr="00E91577">
              <w:t xml:space="preserve"> jednostki</w:t>
            </w:r>
          </w:p>
        </w:tc>
        <w:tc>
          <w:tcPr>
            <w:tcW w:w="1944" w:type="pct"/>
          </w:tcPr>
          <w:p w14:paraId="020815EE" w14:textId="64B861A1" w:rsidR="008B3F80" w:rsidRPr="00E91577" w:rsidRDefault="008B3F80" w:rsidP="00ED1B67">
            <w:pPr>
              <w:pStyle w:val="Tabela"/>
            </w:pPr>
            <w:r w:rsidRPr="00E91577">
              <w:t>Wskaźnik obrazuje udział powierzchni terenów zielonych</w:t>
            </w:r>
            <w:r w:rsidR="007908E4">
              <w:t xml:space="preserve"> w </w:t>
            </w:r>
            <w:r w:rsidRPr="00E91577">
              <w:t>przeliczeniu do powierzchni jednostki</w:t>
            </w:r>
            <w:r>
              <w:t xml:space="preserve"> wskazując na charakter środowiska zamieszkiwania.</w:t>
            </w:r>
          </w:p>
        </w:tc>
      </w:tr>
      <w:tr w:rsidR="008B3F80" w:rsidRPr="00E91577" w14:paraId="6481AAF4" w14:textId="77777777" w:rsidTr="008B3F80">
        <w:tc>
          <w:tcPr>
            <w:tcW w:w="509" w:type="pct"/>
            <w:vAlign w:val="center"/>
          </w:tcPr>
          <w:p w14:paraId="66D9D2CC" w14:textId="77777777" w:rsidR="008B3F80" w:rsidRPr="00E91577" w:rsidRDefault="008B3F80" w:rsidP="00ED1B67">
            <w:pPr>
              <w:pStyle w:val="Tabela"/>
            </w:pPr>
            <w:r w:rsidRPr="00E91577">
              <w:t xml:space="preserve">9. </w:t>
            </w:r>
          </w:p>
        </w:tc>
        <w:tc>
          <w:tcPr>
            <w:tcW w:w="2547" w:type="pct"/>
            <w:vAlign w:val="center"/>
          </w:tcPr>
          <w:p w14:paraId="4D78C094" w14:textId="77777777" w:rsidR="008B3F80" w:rsidRPr="00E91577" w:rsidRDefault="008B3F80" w:rsidP="00ED1B67">
            <w:pPr>
              <w:pStyle w:val="Tabela"/>
            </w:pPr>
            <w:r w:rsidRPr="00E91577">
              <w:t>Udział budynków podłączonych do sieci wodociągowej</w:t>
            </w:r>
          </w:p>
        </w:tc>
        <w:tc>
          <w:tcPr>
            <w:tcW w:w="1944" w:type="pct"/>
          </w:tcPr>
          <w:p w14:paraId="2C80CE93" w14:textId="65B45282" w:rsidR="008B3F80" w:rsidRPr="00E91577" w:rsidRDefault="008B3F80" w:rsidP="00ED1B67">
            <w:pPr>
              <w:pStyle w:val="Tabela"/>
            </w:pPr>
            <w:r w:rsidRPr="00E91577">
              <w:t xml:space="preserve">Wskaźnik </w:t>
            </w:r>
            <w:r>
              <w:t>obrazuje stopień zwodociągowania poszczególnych jednostek</w:t>
            </w:r>
            <w:r w:rsidR="007908E4">
              <w:t xml:space="preserve"> i </w:t>
            </w:r>
            <w:r w:rsidRPr="00E91577">
              <w:t>może świadczyć</w:t>
            </w:r>
            <w:r w:rsidR="007908E4">
              <w:t xml:space="preserve"> o </w:t>
            </w:r>
            <w:r w:rsidRPr="00E91577">
              <w:t>konieczności rozwoju sieci wodociągowej.</w:t>
            </w:r>
          </w:p>
        </w:tc>
      </w:tr>
      <w:tr w:rsidR="008B3F80" w:rsidRPr="00E91577" w14:paraId="76AAE1CC" w14:textId="77777777" w:rsidTr="008B3F80">
        <w:tc>
          <w:tcPr>
            <w:tcW w:w="509" w:type="pct"/>
            <w:vAlign w:val="center"/>
          </w:tcPr>
          <w:p w14:paraId="5D882C67" w14:textId="77777777" w:rsidR="008B3F80" w:rsidRPr="00E91577" w:rsidRDefault="008B3F80" w:rsidP="00ED1B67">
            <w:pPr>
              <w:pStyle w:val="Tabela"/>
            </w:pPr>
            <w:r w:rsidRPr="00E91577">
              <w:t>10.</w:t>
            </w:r>
          </w:p>
        </w:tc>
        <w:tc>
          <w:tcPr>
            <w:tcW w:w="2547" w:type="pct"/>
            <w:vAlign w:val="center"/>
          </w:tcPr>
          <w:p w14:paraId="4C1C5C7C" w14:textId="77777777" w:rsidR="008B3F80" w:rsidRPr="00E91577" w:rsidRDefault="008B3F80" w:rsidP="00ED1B67">
            <w:pPr>
              <w:pStyle w:val="Tabela"/>
            </w:pPr>
            <w:r w:rsidRPr="00E91577">
              <w:t>Udział budynków podłączonych do sieci kanalizacyjnej</w:t>
            </w:r>
          </w:p>
        </w:tc>
        <w:tc>
          <w:tcPr>
            <w:tcW w:w="1944" w:type="pct"/>
          </w:tcPr>
          <w:p w14:paraId="7714DE8E" w14:textId="6F507564" w:rsidR="008B3F80" w:rsidRPr="00E91577" w:rsidRDefault="008B3F80" w:rsidP="00ED1B67">
            <w:pPr>
              <w:pStyle w:val="Tabela"/>
            </w:pPr>
            <w:r w:rsidRPr="00E91577">
              <w:t xml:space="preserve">Wskaźnik </w:t>
            </w:r>
            <w:r>
              <w:t>obrazuje stopień skanalizowania poszczególnych jednostek</w:t>
            </w:r>
            <w:r w:rsidR="007908E4">
              <w:t xml:space="preserve"> i </w:t>
            </w:r>
            <w:r w:rsidRPr="00E91577">
              <w:t>może świadczyć</w:t>
            </w:r>
            <w:r w:rsidR="007908E4">
              <w:t xml:space="preserve"> o </w:t>
            </w:r>
            <w:r w:rsidRPr="00E91577">
              <w:t>konieczności rozwoju sieci kanalizacyjnej.</w:t>
            </w:r>
          </w:p>
        </w:tc>
      </w:tr>
      <w:tr w:rsidR="008B3F80" w:rsidRPr="00E91577" w14:paraId="22D8D5AB" w14:textId="77777777" w:rsidTr="008B3F80">
        <w:tc>
          <w:tcPr>
            <w:tcW w:w="509" w:type="pct"/>
            <w:vAlign w:val="center"/>
          </w:tcPr>
          <w:p w14:paraId="14A544D3" w14:textId="77777777" w:rsidR="008B3F80" w:rsidRPr="004B2A7A" w:rsidRDefault="008B3F80" w:rsidP="00ED1B67">
            <w:pPr>
              <w:pStyle w:val="Tabela"/>
            </w:pPr>
            <w:r w:rsidRPr="004B2A7A">
              <w:t>10.</w:t>
            </w:r>
          </w:p>
        </w:tc>
        <w:tc>
          <w:tcPr>
            <w:tcW w:w="2547" w:type="pct"/>
            <w:vAlign w:val="center"/>
          </w:tcPr>
          <w:p w14:paraId="234E13EB" w14:textId="095B73CD" w:rsidR="008B3F80" w:rsidRPr="004B2A7A" w:rsidRDefault="008B3F80" w:rsidP="00ED1B67">
            <w:pPr>
              <w:pStyle w:val="Tabela"/>
            </w:pPr>
            <w:r w:rsidRPr="004B2A7A">
              <w:t>Roczna liczby awarii sieci wodociągowo-kanalizacyjnej</w:t>
            </w:r>
            <w:r w:rsidR="007908E4">
              <w:t xml:space="preserve"> w </w:t>
            </w:r>
            <w:r w:rsidRPr="004B2A7A">
              <w:t>przeliczeniu na ogólną liczbę budynków</w:t>
            </w:r>
          </w:p>
        </w:tc>
        <w:tc>
          <w:tcPr>
            <w:tcW w:w="1944" w:type="pct"/>
          </w:tcPr>
          <w:p w14:paraId="055ED9DE" w14:textId="32A56323" w:rsidR="008B3F80" w:rsidRPr="00E91577" w:rsidRDefault="008B3F80" w:rsidP="00ED1B67">
            <w:pPr>
              <w:pStyle w:val="Tabela"/>
            </w:pPr>
            <w:r w:rsidRPr="004B2A7A">
              <w:t>Wskaźnik może świadczyć</w:t>
            </w:r>
            <w:r w:rsidR="007908E4">
              <w:t xml:space="preserve"> o </w:t>
            </w:r>
            <w:r w:rsidRPr="004B2A7A">
              <w:t>jakości infrastruktury technicznej</w:t>
            </w:r>
            <w:r w:rsidR="007908E4">
              <w:t xml:space="preserve"> i </w:t>
            </w:r>
            <w:r w:rsidRPr="004B2A7A">
              <w:t>konieczności ponoszenia dodatkowych nakładów na przeciwdziałanie awariom.</w:t>
            </w:r>
            <w:r>
              <w:t xml:space="preserve"> </w:t>
            </w:r>
          </w:p>
        </w:tc>
      </w:tr>
      <w:tr w:rsidR="008B3F80" w:rsidRPr="00E91577" w14:paraId="757E6DC2" w14:textId="77777777" w:rsidTr="008B3F80">
        <w:tc>
          <w:tcPr>
            <w:tcW w:w="509" w:type="pct"/>
            <w:vAlign w:val="center"/>
          </w:tcPr>
          <w:p w14:paraId="7389C78D" w14:textId="77777777" w:rsidR="008B3F80" w:rsidRPr="00E91577" w:rsidRDefault="008B3F80" w:rsidP="00ED1B67">
            <w:pPr>
              <w:pStyle w:val="Tabela"/>
            </w:pPr>
            <w:r w:rsidRPr="00E91577">
              <w:t>12.</w:t>
            </w:r>
          </w:p>
        </w:tc>
        <w:tc>
          <w:tcPr>
            <w:tcW w:w="2547" w:type="pct"/>
            <w:vAlign w:val="center"/>
          </w:tcPr>
          <w:p w14:paraId="07B9628A" w14:textId="29CA18AF" w:rsidR="008B3F80" w:rsidRPr="00E91577" w:rsidRDefault="008B3F80" w:rsidP="00ED1B67">
            <w:pPr>
              <w:pStyle w:val="Tabela"/>
            </w:pPr>
            <w:r w:rsidRPr="00E91577">
              <w:t>Odsetek budynków użyteczności publicznej</w:t>
            </w:r>
            <w:r w:rsidR="007908E4">
              <w:t xml:space="preserve"> z </w:t>
            </w:r>
            <w:r w:rsidRPr="00E91577">
              <w:t>toaletą niedostosowaną do potrzeb os.</w:t>
            </w:r>
            <w:r w:rsidR="007908E4">
              <w:t xml:space="preserve"> z </w:t>
            </w:r>
            <w:r w:rsidRPr="00E91577">
              <w:t>niepełnosprawnościami do ogólnej liczby budynków użyteczności publicznej</w:t>
            </w:r>
          </w:p>
        </w:tc>
        <w:tc>
          <w:tcPr>
            <w:tcW w:w="1944" w:type="pct"/>
          </w:tcPr>
          <w:p w14:paraId="6E05F46A" w14:textId="5B0E4E11" w:rsidR="008B3F80" w:rsidRPr="00E91577" w:rsidRDefault="008B3F80" w:rsidP="00ED1B67">
            <w:pPr>
              <w:pStyle w:val="Tabela"/>
            </w:pPr>
            <w:r w:rsidRPr="00E91577">
              <w:t>Wskaźnik może świadczyć</w:t>
            </w:r>
            <w:r w:rsidR="007908E4">
              <w:t xml:space="preserve"> o </w:t>
            </w:r>
            <w:r w:rsidRPr="00E91577">
              <w:t xml:space="preserve">konieczności poprawy infrastruktury </w:t>
            </w:r>
            <w:r>
              <w:t xml:space="preserve">– obiektów użyteczności publicznej – pod kątem zapewnienia dostępności dla </w:t>
            </w:r>
            <w:r w:rsidRPr="00E91577">
              <w:t>os</w:t>
            </w:r>
            <w:r>
              <w:t>ób</w:t>
            </w:r>
            <w:r w:rsidRPr="00E91577">
              <w:t xml:space="preserve"> ze specjalnymi potrzebami.</w:t>
            </w:r>
          </w:p>
        </w:tc>
      </w:tr>
      <w:tr w:rsidR="008B3F80" w:rsidRPr="00E91577" w14:paraId="0C3A67B5" w14:textId="77777777" w:rsidTr="008B3F80">
        <w:tc>
          <w:tcPr>
            <w:tcW w:w="509" w:type="pct"/>
            <w:vAlign w:val="center"/>
          </w:tcPr>
          <w:p w14:paraId="0E459102" w14:textId="77777777" w:rsidR="008B3F80" w:rsidRPr="00E91577" w:rsidRDefault="008B3F80" w:rsidP="00ED1B67">
            <w:pPr>
              <w:pStyle w:val="Tabela"/>
            </w:pPr>
            <w:r w:rsidRPr="00E91577">
              <w:t>13.</w:t>
            </w:r>
          </w:p>
        </w:tc>
        <w:tc>
          <w:tcPr>
            <w:tcW w:w="2547" w:type="pct"/>
            <w:vAlign w:val="center"/>
          </w:tcPr>
          <w:p w14:paraId="1DD8B200" w14:textId="2B4CCF51" w:rsidR="008B3F80" w:rsidRPr="00E91577" w:rsidRDefault="008B3F80" w:rsidP="00ED1B67">
            <w:pPr>
              <w:pStyle w:val="Tabela"/>
            </w:pPr>
            <w:r w:rsidRPr="00E91577">
              <w:t>Odsetek budynków użyteczności publicznej</w:t>
            </w:r>
            <w:r w:rsidR="007908E4">
              <w:t xml:space="preserve"> o </w:t>
            </w:r>
            <w:r w:rsidRPr="00E91577">
              <w:t>ograniczonej dostępności pięter dla osób</w:t>
            </w:r>
            <w:r w:rsidR="007908E4">
              <w:t xml:space="preserve"> z </w:t>
            </w:r>
            <w:r w:rsidRPr="00E91577">
              <w:t>niepełnosprawnością ruchową ze względu na brak windy/</w:t>
            </w:r>
            <w:proofErr w:type="spellStart"/>
            <w:r w:rsidRPr="00E91577">
              <w:t>schodołazu</w:t>
            </w:r>
            <w:proofErr w:type="spellEnd"/>
            <w:r w:rsidRPr="00E91577">
              <w:t>/platformy</w:t>
            </w:r>
          </w:p>
        </w:tc>
        <w:tc>
          <w:tcPr>
            <w:tcW w:w="1944" w:type="pct"/>
          </w:tcPr>
          <w:p w14:paraId="1D316D4A" w14:textId="41A7FADA" w:rsidR="008B3F80" w:rsidRPr="00E91577" w:rsidRDefault="008B3F80" w:rsidP="00ED1B67">
            <w:pPr>
              <w:pStyle w:val="Tabela"/>
            </w:pPr>
            <w:r w:rsidRPr="00E91577">
              <w:t>Wskaźnik może świadczyć</w:t>
            </w:r>
            <w:r w:rsidR="007908E4">
              <w:t xml:space="preserve"> o </w:t>
            </w:r>
            <w:r w:rsidRPr="00E91577">
              <w:t xml:space="preserve">konieczności poprawy infrastruktury </w:t>
            </w:r>
            <w:r>
              <w:t xml:space="preserve">– obiektów użyteczności publicznej – pod kątem zapewnienia dostępności dla </w:t>
            </w:r>
            <w:r w:rsidRPr="00E91577">
              <w:t>os</w:t>
            </w:r>
            <w:r>
              <w:t>ób</w:t>
            </w:r>
            <w:r w:rsidRPr="00E91577">
              <w:t xml:space="preserve"> ze specjalnymi potrzebami.</w:t>
            </w:r>
          </w:p>
        </w:tc>
      </w:tr>
      <w:tr w:rsidR="008B3F80" w:rsidRPr="00E91577" w14:paraId="53EA3C5C" w14:textId="77777777" w:rsidTr="008B3F80">
        <w:tc>
          <w:tcPr>
            <w:tcW w:w="509" w:type="pct"/>
            <w:vAlign w:val="center"/>
          </w:tcPr>
          <w:p w14:paraId="37A94A98" w14:textId="77777777" w:rsidR="008B3F80" w:rsidRPr="00E91577" w:rsidRDefault="008B3F80" w:rsidP="00ED1B67">
            <w:pPr>
              <w:pStyle w:val="Tabela"/>
            </w:pPr>
            <w:r w:rsidRPr="00E91577">
              <w:lastRenderedPageBreak/>
              <w:t>14.</w:t>
            </w:r>
          </w:p>
        </w:tc>
        <w:tc>
          <w:tcPr>
            <w:tcW w:w="2547" w:type="pct"/>
            <w:vAlign w:val="center"/>
          </w:tcPr>
          <w:p w14:paraId="749F79C4" w14:textId="16BB385F" w:rsidR="008B3F80" w:rsidRPr="00E91577" w:rsidRDefault="008B3F80" w:rsidP="00ED1B67">
            <w:pPr>
              <w:pStyle w:val="Tabela"/>
            </w:pPr>
            <w:r w:rsidRPr="00E91577">
              <w:t>Odsetek mieszkańców zamieszkałych</w:t>
            </w:r>
            <w:r w:rsidR="007908E4">
              <w:t xml:space="preserve"> w </w:t>
            </w:r>
            <w:r w:rsidRPr="00E91577">
              <w:t xml:space="preserve">strefie dojścia pieszego (5 min) </w:t>
            </w:r>
            <w:r>
              <w:t>do</w:t>
            </w:r>
            <w:r w:rsidRPr="00E91577">
              <w:t xml:space="preserve"> przystanku</w:t>
            </w:r>
            <w:r>
              <w:t xml:space="preserve"> </w:t>
            </w:r>
          </w:p>
        </w:tc>
        <w:tc>
          <w:tcPr>
            <w:tcW w:w="1944" w:type="pct"/>
          </w:tcPr>
          <w:p w14:paraId="250F3829" w14:textId="4D815662" w:rsidR="008B3F80" w:rsidRPr="00E91577" w:rsidRDefault="008B3F80" w:rsidP="00ED1B67">
            <w:pPr>
              <w:pStyle w:val="Tabela"/>
            </w:pPr>
            <w:r w:rsidRPr="00E91577">
              <w:t>Wskaźnik obrazuje dostępność</w:t>
            </w:r>
            <w:r>
              <w:t xml:space="preserve"> mieszkańców poszczególnych jednostek</w:t>
            </w:r>
            <w:r w:rsidRPr="00E91577">
              <w:t xml:space="preserve"> </w:t>
            </w:r>
            <w:r>
              <w:t>do przystanków,</w:t>
            </w:r>
            <w:r w:rsidR="007908E4">
              <w:t xml:space="preserve"> a </w:t>
            </w:r>
            <w:r>
              <w:t>co</w:t>
            </w:r>
            <w:r w:rsidR="007908E4">
              <w:t xml:space="preserve"> z a </w:t>
            </w:r>
            <w:r>
              <w:t xml:space="preserve">co za tym idzie do </w:t>
            </w:r>
            <w:r w:rsidRPr="00E91577">
              <w:t xml:space="preserve">komunikacji </w:t>
            </w:r>
            <w:r>
              <w:t>publicznej jako takiej</w:t>
            </w:r>
            <w:r w:rsidRPr="00E91577">
              <w:t>.</w:t>
            </w:r>
          </w:p>
        </w:tc>
      </w:tr>
      <w:tr w:rsidR="008B3F80" w:rsidRPr="00E91577" w14:paraId="23E2A04C" w14:textId="77777777" w:rsidTr="008B3F80">
        <w:tc>
          <w:tcPr>
            <w:tcW w:w="509" w:type="pct"/>
            <w:vAlign w:val="center"/>
          </w:tcPr>
          <w:p w14:paraId="5C1A697D" w14:textId="77777777" w:rsidR="008B3F80" w:rsidRPr="00E91577" w:rsidRDefault="008B3F80" w:rsidP="00ED1B67">
            <w:pPr>
              <w:pStyle w:val="Tabela"/>
            </w:pPr>
            <w:bookmarkStart w:id="26" w:name="_Hlk121392109"/>
            <w:r w:rsidRPr="00E91577">
              <w:t>15.</w:t>
            </w:r>
          </w:p>
        </w:tc>
        <w:tc>
          <w:tcPr>
            <w:tcW w:w="2547" w:type="pct"/>
            <w:vAlign w:val="center"/>
          </w:tcPr>
          <w:p w14:paraId="7C4DD8F7" w14:textId="50DFF7A3" w:rsidR="008B3F80" w:rsidRPr="00E91577" w:rsidRDefault="008B3F80" w:rsidP="00ED1B67">
            <w:pPr>
              <w:pStyle w:val="Tabela"/>
            </w:pPr>
            <w:r w:rsidRPr="00E91577">
              <w:t>Udział pustostanów</w:t>
            </w:r>
            <w:r w:rsidR="007908E4">
              <w:t xml:space="preserve"> w </w:t>
            </w:r>
            <w:r w:rsidRPr="00E91577">
              <w:t>ogólnej liczbie budynków</w:t>
            </w:r>
          </w:p>
        </w:tc>
        <w:tc>
          <w:tcPr>
            <w:tcW w:w="1944" w:type="pct"/>
          </w:tcPr>
          <w:p w14:paraId="518985E6" w14:textId="50F91AE4" w:rsidR="008B3F80" w:rsidRPr="00E91577" w:rsidRDefault="008B3F80" w:rsidP="00ED1B67">
            <w:pPr>
              <w:pStyle w:val="Tabela"/>
            </w:pPr>
            <w:r w:rsidRPr="00E91577">
              <w:t>Wskaźnik może świadczyć</w:t>
            </w:r>
            <w:r w:rsidR="007908E4">
              <w:t xml:space="preserve"> o </w:t>
            </w:r>
            <w:r w:rsidRPr="00E91577">
              <w:t>degradacji stanu technicznego budynków</w:t>
            </w:r>
            <w:r w:rsidR="007908E4">
              <w:t xml:space="preserve"> i </w:t>
            </w:r>
            <w:r w:rsidRPr="00E91577">
              <w:t>konieczności podjęcia dodatkowych działań</w:t>
            </w:r>
            <w:r w:rsidR="007908E4">
              <w:t xml:space="preserve"> w </w:t>
            </w:r>
            <w:r>
              <w:t xml:space="preserve">celu zahamowania tych procesów. </w:t>
            </w:r>
          </w:p>
        </w:tc>
      </w:tr>
      <w:tr w:rsidR="008B3F80" w:rsidRPr="00E91577" w14:paraId="5939F7D2" w14:textId="77777777" w:rsidTr="008B3F80">
        <w:tc>
          <w:tcPr>
            <w:tcW w:w="509" w:type="pct"/>
            <w:vAlign w:val="center"/>
          </w:tcPr>
          <w:p w14:paraId="482C51FC" w14:textId="77777777" w:rsidR="008B3F80" w:rsidRPr="00E91577" w:rsidRDefault="008B3F80" w:rsidP="00ED1B67">
            <w:pPr>
              <w:pStyle w:val="Tabela"/>
            </w:pPr>
            <w:r w:rsidRPr="00E91577">
              <w:t>16.</w:t>
            </w:r>
          </w:p>
        </w:tc>
        <w:tc>
          <w:tcPr>
            <w:tcW w:w="2547" w:type="pct"/>
            <w:vAlign w:val="center"/>
          </w:tcPr>
          <w:p w14:paraId="67520A3C" w14:textId="2F494544" w:rsidR="008B3F80" w:rsidRPr="00E91577" w:rsidRDefault="008B3F80" w:rsidP="00ED1B67">
            <w:pPr>
              <w:pStyle w:val="Tabela"/>
            </w:pPr>
            <w:r w:rsidRPr="00E91577">
              <w:t>Udział budynków zawierających azbest</w:t>
            </w:r>
            <w:r w:rsidR="007908E4">
              <w:t xml:space="preserve"> w </w:t>
            </w:r>
            <w:r w:rsidRPr="00E91577">
              <w:t>ogólnej liczbie budynków</w:t>
            </w:r>
          </w:p>
        </w:tc>
        <w:tc>
          <w:tcPr>
            <w:tcW w:w="1944" w:type="pct"/>
          </w:tcPr>
          <w:p w14:paraId="515F89E5" w14:textId="0D5396A5" w:rsidR="008B3F80" w:rsidRPr="00E91577" w:rsidRDefault="008B3F80" w:rsidP="00ED1B67">
            <w:pPr>
              <w:pStyle w:val="Tabela"/>
            </w:pPr>
            <w:r w:rsidRPr="00E91577">
              <w:t xml:space="preserve">Wskaźnik </w:t>
            </w:r>
            <w:r>
              <w:t>obrazuje jakość tkanki budowlanej poprzez udział budynków wykonanych</w:t>
            </w:r>
            <w:r w:rsidR="007908E4">
              <w:t xml:space="preserve"> z </w:t>
            </w:r>
            <w:r>
              <w:t xml:space="preserve">materiałów mogących stanowić zagrożenia dla zdrowia mieszkańców. </w:t>
            </w:r>
          </w:p>
        </w:tc>
      </w:tr>
      <w:tr w:rsidR="008B3F80" w:rsidRPr="00E91577" w14:paraId="3E8BFB9B" w14:textId="77777777" w:rsidTr="008B3F80">
        <w:tc>
          <w:tcPr>
            <w:tcW w:w="509" w:type="pct"/>
            <w:vAlign w:val="center"/>
          </w:tcPr>
          <w:p w14:paraId="1FE52721" w14:textId="77777777" w:rsidR="008B3F80" w:rsidRPr="00D771D8" w:rsidRDefault="008B3F80" w:rsidP="00ED1B67">
            <w:pPr>
              <w:pStyle w:val="Tabela"/>
            </w:pPr>
            <w:r w:rsidRPr="00D771D8">
              <w:t>17.</w:t>
            </w:r>
          </w:p>
        </w:tc>
        <w:tc>
          <w:tcPr>
            <w:tcW w:w="2547" w:type="pct"/>
            <w:vAlign w:val="center"/>
          </w:tcPr>
          <w:p w14:paraId="351AEFC9" w14:textId="1F0559BB" w:rsidR="008B3F80" w:rsidRPr="00D771D8" w:rsidRDefault="008B3F80" w:rsidP="00ED1B67">
            <w:pPr>
              <w:pStyle w:val="Tabela"/>
            </w:pPr>
            <w:r w:rsidRPr="00D771D8">
              <w:t>Udział liczby pieców do wymiany/budynków</w:t>
            </w:r>
            <w:r w:rsidR="007908E4">
              <w:t xml:space="preserve"> z </w:t>
            </w:r>
            <w:proofErr w:type="spellStart"/>
            <w:r w:rsidRPr="00D771D8">
              <w:t>nieekologicznymi</w:t>
            </w:r>
            <w:proofErr w:type="spellEnd"/>
            <w:r w:rsidRPr="00D771D8">
              <w:t xml:space="preserve"> źródłami ciepła</w:t>
            </w:r>
            <w:r w:rsidR="007908E4">
              <w:t xml:space="preserve"> w </w:t>
            </w:r>
            <w:r w:rsidRPr="00D771D8">
              <w:t>ogólnej liczbie budynków</w:t>
            </w:r>
          </w:p>
        </w:tc>
        <w:tc>
          <w:tcPr>
            <w:tcW w:w="1944" w:type="pct"/>
          </w:tcPr>
          <w:p w14:paraId="656DC0D8" w14:textId="77777777" w:rsidR="008B3F80" w:rsidRPr="00E91577" w:rsidRDefault="008B3F80" w:rsidP="00ED1B67">
            <w:pPr>
              <w:pStyle w:val="Tabela"/>
            </w:pPr>
            <w:r w:rsidRPr="00D771D8">
              <w:t xml:space="preserve">Wskaźnik obrazuje jakość tkanki budowlanej poprzez udział budynków ogrzewanych </w:t>
            </w:r>
            <w:proofErr w:type="spellStart"/>
            <w:r w:rsidRPr="00D771D8">
              <w:t>nieekologicznymi</w:t>
            </w:r>
            <w:proofErr w:type="spellEnd"/>
            <w:r w:rsidRPr="00D771D8">
              <w:t xml:space="preserve"> źródłami ciepła.</w:t>
            </w:r>
            <w:r>
              <w:t xml:space="preserve"> </w:t>
            </w:r>
          </w:p>
        </w:tc>
      </w:tr>
      <w:tr w:rsidR="008B3F80" w:rsidRPr="00E91577" w14:paraId="3E86D46E" w14:textId="77777777" w:rsidTr="008B3F80">
        <w:tc>
          <w:tcPr>
            <w:tcW w:w="509" w:type="pct"/>
            <w:vAlign w:val="center"/>
          </w:tcPr>
          <w:p w14:paraId="1B403AAF" w14:textId="77777777" w:rsidR="008B3F80" w:rsidRPr="00232937" w:rsidRDefault="008B3F80" w:rsidP="00ED1B67">
            <w:pPr>
              <w:pStyle w:val="Tabela"/>
            </w:pPr>
            <w:r w:rsidRPr="00232937">
              <w:t xml:space="preserve">18. </w:t>
            </w:r>
          </w:p>
        </w:tc>
        <w:tc>
          <w:tcPr>
            <w:tcW w:w="2547" w:type="pct"/>
            <w:vAlign w:val="center"/>
          </w:tcPr>
          <w:p w14:paraId="0A180918" w14:textId="379A179A" w:rsidR="008B3F80" w:rsidRPr="00232937" w:rsidRDefault="008B3F80" w:rsidP="00ED1B67">
            <w:pPr>
              <w:pStyle w:val="Tabela"/>
            </w:pPr>
            <w:r w:rsidRPr="00232937">
              <w:t xml:space="preserve">Udział </w:t>
            </w:r>
            <w:r>
              <w:t>budynków</w:t>
            </w:r>
            <w:r w:rsidR="007908E4">
              <w:t xml:space="preserve"> i </w:t>
            </w:r>
            <w:r w:rsidRPr="00232937">
              <w:t>obiektów zabytkowych</w:t>
            </w:r>
            <w:r w:rsidR="007908E4">
              <w:t xml:space="preserve"> w </w:t>
            </w:r>
            <w:r w:rsidRPr="00232937">
              <w:t>ogólnej liczbie budynków</w:t>
            </w:r>
          </w:p>
        </w:tc>
        <w:tc>
          <w:tcPr>
            <w:tcW w:w="1944" w:type="pct"/>
          </w:tcPr>
          <w:p w14:paraId="57219610" w14:textId="59D935ED" w:rsidR="008B3F80" w:rsidRPr="00E91577" w:rsidRDefault="008B3F80" w:rsidP="00ED1B67">
            <w:pPr>
              <w:pStyle w:val="Tabela"/>
            </w:pPr>
            <w:r w:rsidRPr="00232937">
              <w:t>Wskaźnik obrazuje jakość tkanki budowlanej</w:t>
            </w:r>
            <w:r w:rsidR="007908E4">
              <w:t xml:space="preserve"> i </w:t>
            </w:r>
            <w:r w:rsidRPr="00232937">
              <w:t>może świadczyć</w:t>
            </w:r>
            <w:r w:rsidR="007908E4">
              <w:t xml:space="preserve"> o </w:t>
            </w:r>
            <w:r w:rsidRPr="00232937">
              <w:t>konieczności ponoszenia dodatkowych nakładów finansowych na utrzymanie obiektów zabytkowych.</w:t>
            </w:r>
          </w:p>
        </w:tc>
      </w:tr>
      <w:tr w:rsidR="008B3F80" w:rsidRPr="00E91577" w14:paraId="72031536" w14:textId="77777777" w:rsidTr="008B3F80">
        <w:tc>
          <w:tcPr>
            <w:tcW w:w="509" w:type="pct"/>
            <w:vAlign w:val="center"/>
          </w:tcPr>
          <w:p w14:paraId="55905A06" w14:textId="77777777" w:rsidR="008B3F80" w:rsidRPr="00E91577" w:rsidRDefault="008B3F80" w:rsidP="00ED1B67">
            <w:pPr>
              <w:pStyle w:val="Tabela"/>
            </w:pPr>
            <w:r w:rsidRPr="00E91577">
              <w:t>19.</w:t>
            </w:r>
          </w:p>
        </w:tc>
        <w:tc>
          <w:tcPr>
            <w:tcW w:w="2547" w:type="pct"/>
            <w:vAlign w:val="center"/>
          </w:tcPr>
          <w:p w14:paraId="1DDA7EC2" w14:textId="075D1FF6" w:rsidR="008B3F80" w:rsidRPr="00E91577" w:rsidRDefault="008B3F80" w:rsidP="00ED1B67">
            <w:pPr>
              <w:pStyle w:val="Tabela"/>
            </w:pPr>
            <w:r w:rsidRPr="00E91577">
              <w:t xml:space="preserve">Udział budynków </w:t>
            </w:r>
            <w:r w:rsidRPr="00D771D8">
              <w:t>posiadających instalację fotowoltaiczną</w:t>
            </w:r>
            <w:r w:rsidR="007908E4">
              <w:t xml:space="preserve"> w </w:t>
            </w:r>
            <w:r w:rsidRPr="00E91577">
              <w:t>ogólnej liczbie budynków</w:t>
            </w:r>
          </w:p>
        </w:tc>
        <w:tc>
          <w:tcPr>
            <w:tcW w:w="1944" w:type="pct"/>
          </w:tcPr>
          <w:p w14:paraId="623DA580" w14:textId="3C817E92" w:rsidR="008B3F80" w:rsidRPr="00E91577" w:rsidRDefault="008B3F80" w:rsidP="00ED1B67">
            <w:pPr>
              <w:pStyle w:val="Tabela"/>
            </w:pPr>
            <w:r w:rsidRPr="00E91577">
              <w:t xml:space="preserve">Wskaźnik </w:t>
            </w:r>
            <w:r>
              <w:t>obrazuje jakość tkanki budowlanej poprzez udział budynków korzystających</w:t>
            </w:r>
            <w:r w:rsidR="007908E4">
              <w:t xml:space="preserve"> z </w:t>
            </w:r>
            <w:r>
              <w:t xml:space="preserve">odnawialnych źródeł energii. </w:t>
            </w:r>
          </w:p>
        </w:tc>
      </w:tr>
    </w:tbl>
    <w:p w14:paraId="7B51A02A" w14:textId="77777777" w:rsidR="008B3F80" w:rsidRPr="00E91577" w:rsidRDefault="008B3F80" w:rsidP="00A4411D">
      <w:pPr>
        <w:pStyle w:val="rdo"/>
        <w:rPr>
          <w:sz w:val="24"/>
        </w:rPr>
        <w:sectPr w:rsidR="008B3F80" w:rsidRPr="00E91577" w:rsidSect="008B3F80">
          <w:pgSz w:w="11906" w:h="16838"/>
          <w:pgMar w:top="1417" w:right="1417" w:bottom="1417" w:left="1417" w:header="708" w:footer="708" w:gutter="0"/>
          <w:cols w:space="708"/>
          <w:docGrid w:linePitch="360"/>
        </w:sectPr>
      </w:pPr>
      <w:bookmarkStart w:id="27" w:name="_Hlk138845308"/>
      <w:bookmarkEnd w:id="26"/>
      <w:r w:rsidRPr="00E91577">
        <w:t>Źródło: opracowanie własn</w:t>
      </w:r>
      <w:r>
        <w:t>e</w:t>
      </w:r>
    </w:p>
    <w:p w14:paraId="1A26ECED" w14:textId="77777777" w:rsidR="008B3F80" w:rsidRDefault="008B3F80" w:rsidP="00561935">
      <w:pPr>
        <w:pStyle w:val="Nagwek3"/>
        <w:rPr>
          <w:rFonts w:ascii="Candara" w:hAnsi="Candara"/>
        </w:rPr>
      </w:pPr>
      <w:bookmarkStart w:id="28" w:name="_Toc140842950"/>
      <w:bookmarkEnd w:id="27"/>
      <w:r w:rsidRPr="00DA2415">
        <w:lastRenderedPageBreak/>
        <w:t>Analiza wskaźnikowa – budowa wskaźnika syntetycznego</w:t>
      </w:r>
      <w:bookmarkEnd w:id="28"/>
      <w:r w:rsidRPr="00DA2415">
        <w:rPr>
          <w:rFonts w:ascii="Candara" w:hAnsi="Candara"/>
        </w:rPr>
        <w:t xml:space="preserve"> </w:t>
      </w:r>
    </w:p>
    <w:p w14:paraId="31FBDBA0" w14:textId="2E73C66A" w:rsidR="008B3F80" w:rsidRPr="00DA2415" w:rsidRDefault="008B3F80" w:rsidP="008B3F80">
      <w:r w:rsidRPr="00DA2415">
        <w:t>Nawarstwianie się negatywnych zjawisk na terenie miasta jest podstawą do wyznaczenia obszarów wymagających rewitalizacji</w:t>
      </w:r>
      <w:r>
        <w:t>, stąd k</w:t>
      </w:r>
      <w:r w:rsidRPr="00DA2415">
        <w:t xml:space="preserve">olejny etap </w:t>
      </w:r>
      <w:r>
        <w:t xml:space="preserve">prac delimitacyjnych </w:t>
      </w:r>
      <w:r w:rsidRPr="00DA2415">
        <w:t>obejmował opracowanie wskaźnika syntetycznego.</w:t>
      </w:r>
      <w:r>
        <w:t xml:space="preserve"> </w:t>
      </w:r>
      <w:r w:rsidRPr="00DA2415">
        <w:t>Dla każdej</w:t>
      </w:r>
      <w:r w:rsidR="007908E4">
        <w:t xml:space="preserve"> z </w:t>
      </w:r>
      <w:r w:rsidRPr="00DA2415">
        <w:t xml:space="preserve">wyznaczonych jednostek referencyjnych </w:t>
      </w:r>
      <w:r>
        <w:t xml:space="preserve">całościowej </w:t>
      </w:r>
      <w:r w:rsidRPr="00DA2415">
        <w:t xml:space="preserve">analizie poddano pakiet </w:t>
      </w:r>
      <w:r>
        <w:t>wykorzystanych</w:t>
      </w:r>
      <w:r w:rsidR="007908E4">
        <w:t xml:space="preserve"> w </w:t>
      </w:r>
      <w:r>
        <w:t>diagnozie</w:t>
      </w:r>
      <w:r w:rsidRPr="00DA2415">
        <w:t xml:space="preserve"> wskaźników. W tym celu skorzystano ze wskaźników opisujących </w:t>
      </w:r>
      <w:r>
        <w:t xml:space="preserve">zarówno </w:t>
      </w:r>
      <w:r w:rsidRPr="00DA2415">
        <w:t xml:space="preserve">problemy społeczne </w:t>
      </w:r>
      <w:r>
        <w:t>jak</w:t>
      </w:r>
      <w:r w:rsidR="007908E4">
        <w:t xml:space="preserve"> i </w:t>
      </w:r>
      <w:r w:rsidRPr="00DA2415">
        <w:t>pozaspołeczne.</w:t>
      </w:r>
      <w:r>
        <w:t xml:space="preserve"> </w:t>
      </w:r>
      <w:r w:rsidRPr="005E29D8">
        <w:t>W oparciu</w:t>
      </w:r>
      <w:r w:rsidR="007908E4">
        <w:t xml:space="preserve"> o </w:t>
      </w:r>
      <w:r w:rsidRPr="005E29D8">
        <w:t>otrzymane</w:t>
      </w:r>
      <w:r w:rsidR="007908E4">
        <w:t xml:space="preserve"> i </w:t>
      </w:r>
      <w:r w:rsidRPr="005E29D8">
        <w:t>pozyskane dane opracowano 19</w:t>
      </w:r>
      <w:r w:rsidR="00725AA6">
        <w:t> </w:t>
      </w:r>
      <w:r w:rsidRPr="005E29D8">
        <w:t>wskaźników dla sfery społecznej</w:t>
      </w:r>
      <w:r w:rsidR="007908E4">
        <w:t xml:space="preserve"> i </w:t>
      </w:r>
      <w:r w:rsidRPr="005E29D8">
        <w:t xml:space="preserve">19 wskaźników dla sfer pozaspołecznych (3 dla sfery gospodarczej, 5 dla sfery środowiskowej, 6 dla sfery </w:t>
      </w:r>
      <w:proofErr w:type="spellStart"/>
      <w:r w:rsidRPr="005E29D8">
        <w:t>przestrzenno</w:t>
      </w:r>
      <w:proofErr w:type="spellEnd"/>
      <w:r w:rsidRPr="005E29D8">
        <w:t xml:space="preserve"> – funkcjonalnej oraz 5 dla sfery technicznej).</w:t>
      </w:r>
      <w:r w:rsidRPr="00DA2415">
        <w:t xml:space="preserve"> Z uwagi na fakt </w:t>
      </w:r>
      <w:r>
        <w:t>korzystania ze zróżnicowanych</w:t>
      </w:r>
      <w:r w:rsidRPr="00DA2415">
        <w:t xml:space="preserve"> wskaźników </w:t>
      </w:r>
      <w:r>
        <w:t>(</w:t>
      </w:r>
      <w:r w:rsidRPr="00DA2415">
        <w:t xml:space="preserve">w różnych </w:t>
      </w:r>
      <w:r>
        <w:t>jednostkach,</w:t>
      </w:r>
      <w:r w:rsidRPr="00DA2415">
        <w:t xml:space="preserve"> przedziałach</w:t>
      </w:r>
      <w:r>
        <w:t>, sposobach relatywizacji)</w:t>
      </w:r>
      <w:r w:rsidRPr="00DA2415">
        <w:t xml:space="preserve"> konieczna była standaryzacja każdego</w:t>
      </w:r>
      <w:r w:rsidR="007908E4">
        <w:t xml:space="preserve"> z </w:t>
      </w:r>
      <w:r w:rsidRPr="00DA2415">
        <w:t>nich umożliwiająca wzajemne porównywanie</w:t>
      </w:r>
      <w:r w:rsidR="007908E4">
        <w:t xml:space="preserve"> i </w:t>
      </w:r>
      <w:r w:rsidRPr="00DA2415">
        <w:t>dalsz</w:t>
      </w:r>
      <w:r>
        <w:t>ą</w:t>
      </w:r>
      <w:r w:rsidRPr="00DA2415">
        <w:t xml:space="preserve"> analizę – normalizacja danych.</w:t>
      </w:r>
    </w:p>
    <w:p w14:paraId="26254E5C" w14:textId="60063DDD" w:rsidR="008B3F80" w:rsidRPr="00DA2415" w:rsidRDefault="008B3F80" w:rsidP="008B3F80">
      <w:r>
        <w:t xml:space="preserve">W kontekście sfery społecznej zdecydowano się na wykorzystanie wskaźnika syntetycznego, który pozwolił na zbiorcze </w:t>
      </w:r>
      <w:r w:rsidRPr="00DA2415">
        <w:t>przedstawienie stopnia natężenia degradacji</w:t>
      </w:r>
      <w:r w:rsidR="007908E4">
        <w:t xml:space="preserve"> w </w:t>
      </w:r>
      <w:r w:rsidRPr="00DA2415">
        <w:t xml:space="preserve">poszczególnych </w:t>
      </w:r>
      <w:r>
        <w:t xml:space="preserve">jednostkach </w:t>
      </w:r>
      <w:r w:rsidRPr="00DA2415">
        <w:t xml:space="preserve">analitycznych. Jednym ze sposób wyznaczenia wskaźnika syntetycznego dla zjawisk społecznych jest metoda </w:t>
      </w:r>
      <w:proofErr w:type="spellStart"/>
      <w:r w:rsidRPr="00DA2415">
        <w:t>Perkala</w:t>
      </w:r>
      <w:proofErr w:type="spellEnd"/>
      <w:r w:rsidRPr="00DA2415">
        <w:t>, rekomendowana</w:t>
      </w:r>
      <w:r w:rsidR="007908E4">
        <w:t xml:space="preserve"> w </w:t>
      </w:r>
      <w:r w:rsidRPr="00DA2415">
        <w:t>publikacji Ministerstwa Rozwoju</w:t>
      </w:r>
      <w:r w:rsidR="007908E4">
        <w:t xml:space="preserve"> i </w:t>
      </w:r>
      <w:r w:rsidRPr="00DA2415">
        <w:t xml:space="preserve">Technologii pt. </w:t>
      </w:r>
      <w:r w:rsidRPr="00DA2415">
        <w:rPr>
          <w:i/>
          <w:iCs/>
        </w:rPr>
        <w:t>„Delimitacja krok po kroku. Metoda wyznaczenia obszaru zdegradowanego</w:t>
      </w:r>
      <w:r w:rsidR="007908E4">
        <w:rPr>
          <w:i/>
          <w:iCs/>
        </w:rPr>
        <w:t xml:space="preserve"> i </w:t>
      </w:r>
      <w:r w:rsidRPr="00DA2415">
        <w:rPr>
          <w:i/>
          <w:iCs/>
        </w:rPr>
        <w:t xml:space="preserve">obszaru rewitalizacji na potrzeby Gminnych Programów Rewitalizacji”. </w:t>
      </w:r>
      <w:r w:rsidRPr="00DA2415">
        <w:t>W</w:t>
      </w:r>
      <w:r w:rsidR="00725AA6">
        <w:t> </w:t>
      </w:r>
      <w:r w:rsidRPr="00DA2415">
        <w:t>pierwszej kolejności każde ze zjawisk kryzysowych</w:t>
      </w:r>
      <w:r>
        <w:t xml:space="preserve"> normalizowane jest</w:t>
      </w:r>
      <w:r w:rsidRPr="00DA2415">
        <w:t xml:space="preserve"> zgodnie ze wzorem:</w:t>
      </w:r>
    </w:p>
    <w:p w14:paraId="003BF2F9" w14:textId="77777777" w:rsidR="008B3F80" w:rsidRPr="00DA2415" w:rsidRDefault="00D05865" w:rsidP="008B3F80">
      <m:oMathPara>
        <m:oMath>
          <m:sSub>
            <m:sSubPr>
              <m:ctrlPr>
                <w:rPr>
                  <w:rFonts w:ascii="Cambria Math" w:hAnsi="Cambria Math"/>
                  <w:i/>
                </w:rPr>
              </m:ctrlPr>
            </m:sSubPr>
            <m:e>
              <m:r>
                <w:rPr>
                  <w:rFonts w:ascii="Cambria Math" w:hAnsi="Cambria Math"/>
                </w:rPr>
                <m:t>t</m:t>
              </m:r>
            </m:e>
            <m:sub>
              <m:r>
                <w:rPr>
                  <w:rFonts w:ascii="Cambria Math" w:hAnsi="Cambria Math"/>
                </w:rPr>
                <m:t>ij</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num>
            <m:den>
              <m:sSub>
                <m:sSubPr>
                  <m:ctrlPr>
                    <w:rPr>
                      <w:rFonts w:ascii="Cambria Math" w:hAnsi="Cambria Math"/>
                      <w:i/>
                    </w:rPr>
                  </m:ctrlPr>
                </m:sSubPr>
                <m:e>
                  <m:r>
                    <w:rPr>
                      <w:rFonts w:ascii="Cambria Math" w:hAnsi="Cambria Math"/>
                    </w:rPr>
                    <m:t>s</m:t>
                  </m:r>
                </m:e>
                <m:sub>
                  <m:r>
                    <w:rPr>
                      <w:rFonts w:ascii="Cambria Math" w:hAnsi="Cambria Math"/>
                    </w:rPr>
                    <m:t>j</m:t>
                  </m:r>
                </m:sub>
              </m:sSub>
            </m:den>
          </m:f>
        </m:oMath>
      </m:oMathPara>
    </w:p>
    <w:p w14:paraId="16E4DBE1" w14:textId="77777777" w:rsidR="008B3F80" w:rsidRPr="00DA2415" w:rsidRDefault="008B3F80" w:rsidP="008C21EC">
      <w:pPr>
        <w:keepNext/>
      </w:pPr>
      <w:r w:rsidRPr="00DA2415">
        <w:lastRenderedPageBreak/>
        <w:t>gdzie:</w:t>
      </w:r>
    </w:p>
    <w:p w14:paraId="64D3FAAA" w14:textId="77777777" w:rsidR="008B3F80" w:rsidRPr="00DA2415" w:rsidRDefault="008B3F80" w:rsidP="008C21EC">
      <w:pPr>
        <w:keepNext/>
      </w:pPr>
      <w:proofErr w:type="spellStart"/>
      <w:r w:rsidRPr="00DA2415">
        <w:t>t</w:t>
      </w:r>
      <w:r w:rsidRPr="00DA2415">
        <w:rPr>
          <w:vertAlign w:val="subscript"/>
        </w:rPr>
        <w:t>ij</w:t>
      </w:r>
      <w:proofErr w:type="spellEnd"/>
      <w:r w:rsidRPr="00DA2415">
        <w:t xml:space="preserve"> – wartość znormalizowanego wskaźnika j dla jednostki urbanistycznej i,</w:t>
      </w:r>
    </w:p>
    <w:p w14:paraId="33442F3F" w14:textId="77777777" w:rsidR="008B3F80" w:rsidRPr="00DA2415" w:rsidRDefault="008B3F80" w:rsidP="008B3F80">
      <w:proofErr w:type="spellStart"/>
      <w:r w:rsidRPr="00DA2415">
        <w:t>x</w:t>
      </w:r>
      <w:r w:rsidRPr="00DA2415">
        <w:rPr>
          <w:vertAlign w:val="subscript"/>
        </w:rPr>
        <w:t>ij</w:t>
      </w:r>
      <w:proofErr w:type="spellEnd"/>
      <w:r w:rsidRPr="00DA2415">
        <w:t xml:space="preserve"> – wartość wskaźnika j dla jednostki urbanistycznej i,</w:t>
      </w:r>
    </w:p>
    <w:p w14:paraId="59D5479F" w14:textId="77777777" w:rsidR="008B3F80" w:rsidRPr="00DA2415" w:rsidRDefault="008B3F80" w:rsidP="008B3F80">
      <w:proofErr w:type="spellStart"/>
      <w:r w:rsidRPr="00DA2415">
        <w:t>x</w:t>
      </w:r>
      <w:r w:rsidRPr="00DA2415">
        <w:rPr>
          <w:rFonts w:ascii="Arial" w:hAnsi="Arial" w:cs="Arial"/>
        </w:rPr>
        <w:t>̅</w:t>
      </w:r>
      <w:r w:rsidRPr="00DA2415">
        <w:rPr>
          <w:rFonts w:cs="Arial"/>
          <w:vertAlign w:val="subscript"/>
        </w:rPr>
        <w:t>j</w:t>
      </w:r>
      <w:proofErr w:type="spellEnd"/>
      <w:r w:rsidRPr="00DA2415">
        <w:rPr>
          <w:rFonts w:cs="Arial"/>
        </w:rPr>
        <w:t xml:space="preserve"> </w:t>
      </w:r>
      <w:r w:rsidRPr="00DA2415">
        <w:t>– średnia arytmetyczna wskaźnika j,</w:t>
      </w:r>
    </w:p>
    <w:p w14:paraId="66298064" w14:textId="77777777" w:rsidR="008B3F80" w:rsidRPr="00DA2415" w:rsidRDefault="008B3F80" w:rsidP="008B3F80">
      <w:proofErr w:type="spellStart"/>
      <w:r w:rsidRPr="00DA2415">
        <w:t>s</w:t>
      </w:r>
      <w:r w:rsidRPr="00DA2415">
        <w:rPr>
          <w:vertAlign w:val="subscript"/>
        </w:rPr>
        <w:t>j</w:t>
      </w:r>
      <w:proofErr w:type="spellEnd"/>
      <w:r w:rsidRPr="00DA2415">
        <w:t xml:space="preserve"> – odchylenie standardowe wskaźnika j.</w:t>
      </w:r>
    </w:p>
    <w:p w14:paraId="612F702A" w14:textId="4A852E3B" w:rsidR="008B3F80" w:rsidRPr="00DA2415" w:rsidRDefault="008B3F80" w:rsidP="008B3F80">
      <w:r w:rsidRPr="00DA2415">
        <w:t xml:space="preserve">Kolejnym krokiem budowania wskaźnika syntetycznego jest określenie, czy dany wskaźnik jest </w:t>
      </w:r>
      <w:proofErr w:type="spellStart"/>
      <w:r w:rsidRPr="00DA2415">
        <w:t>stymulantą</w:t>
      </w:r>
      <w:proofErr w:type="spellEnd"/>
      <w:r w:rsidRPr="00DA2415">
        <w:t xml:space="preserve"> (wysokie wartości wskaźnika oznaczają, że dane zjawisko jest pozytywne), czy </w:t>
      </w:r>
      <w:proofErr w:type="spellStart"/>
      <w:r w:rsidRPr="00DA2415">
        <w:t>destymulantą</w:t>
      </w:r>
      <w:proofErr w:type="spellEnd"/>
      <w:r w:rsidRPr="00DA2415">
        <w:t xml:space="preserve"> (wysokie wartości wskaźnika oznaczają, że dane zjawisko jest negatywne). W przypadku </w:t>
      </w:r>
      <w:proofErr w:type="spellStart"/>
      <w:r w:rsidRPr="00DA2415">
        <w:t>destymulant</w:t>
      </w:r>
      <w:proofErr w:type="spellEnd"/>
      <w:r w:rsidRPr="00DA2415">
        <w:t xml:space="preserve"> otrzymane</w:t>
      </w:r>
      <w:r w:rsidR="007908E4">
        <w:t xml:space="preserve"> w </w:t>
      </w:r>
      <w:r w:rsidRPr="00DA2415">
        <w:t xml:space="preserve">wyniku normalizacji wartości pozostawia się bez zmian, natomiast uzyskane wartości dla stymulant </w:t>
      </w:r>
      <w:r>
        <w:t>należy</w:t>
      </w:r>
      <w:r w:rsidRPr="00DA2415">
        <w:t xml:space="preserve"> przekształcić według wzoru:</w:t>
      </w:r>
    </w:p>
    <w:p w14:paraId="73EEF46A" w14:textId="77777777" w:rsidR="008B3F80" w:rsidRPr="00DA2415" w:rsidRDefault="00D05865" w:rsidP="008B3F80">
      <m:oMathPara>
        <m:oMath>
          <m:sSub>
            <m:sSubPr>
              <m:ctrlPr>
                <w:rPr>
                  <w:rFonts w:ascii="Cambria Math" w:hAnsi="Cambria Math"/>
                  <w:i/>
                </w:rPr>
              </m:ctrlPr>
            </m:sSubPr>
            <m:e>
              <m:r>
                <w:rPr>
                  <w:rFonts w:ascii="Cambria Math" w:hAnsi="Cambria Math"/>
                </w:rPr>
                <m:t>z</m:t>
              </m:r>
            </m:e>
            <m:sub>
              <m:r>
                <w:rPr>
                  <w:rFonts w:ascii="Cambria Math" w:hAnsi="Cambria Math"/>
                </w:rPr>
                <m:t>ij</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ij</m:t>
              </m:r>
            </m:sub>
          </m:sSub>
          <m:r>
            <w:rPr>
              <w:rFonts w:ascii="Cambria Math" w:hAnsi="Cambria Math"/>
            </w:rPr>
            <m:t>*(-1)</m:t>
          </m:r>
        </m:oMath>
      </m:oMathPara>
    </w:p>
    <w:p w14:paraId="31237BB2" w14:textId="77777777" w:rsidR="008B3F80" w:rsidRPr="00DA2415" w:rsidRDefault="008B3F80" w:rsidP="008B3F80">
      <w:r w:rsidRPr="00DA2415">
        <w:t>gdzie:</w:t>
      </w:r>
    </w:p>
    <w:p w14:paraId="394D38CD" w14:textId="77777777" w:rsidR="008B3F80" w:rsidRPr="00DA2415" w:rsidRDefault="008B3F80" w:rsidP="008B3F80">
      <w:proofErr w:type="spellStart"/>
      <w:r w:rsidRPr="00DA2415">
        <w:t>z</w:t>
      </w:r>
      <w:r w:rsidRPr="00DA2415">
        <w:rPr>
          <w:vertAlign w:val="subscript"/>
        </w:rPr>
        <w:t>ij</w:t>
      </w:r>
      <w:proofErr w:type="spellEnd"/>
      <w:r w:rsidRPr="00DA2415">
        <w:t>– wartość wskaźnika (stymulanty) po przekształceniu,</w:t>
      </w:r>
    </w:p>
    <w:p w14:paraId="6288E1D8" w14:textId="77777777" w:rsidR="008B3F80" w:rsidRPr="00DA2415" w:rsidRDefault="008B3F80" w:rsidP="008B3F80">
      <w:proofErr w:type="spellStart"/>
      <w:r w:rsidRPr="00DA2415">
        <w:t>x</w:t>
      </w:r>
      <w:r w:rsidRPr="00DA2415">
        <w:rPr>
          <w:vertAlign w:val="subscript"/>
        </w:rPr>
        <w:t>ij</w:t>
      </w:r>
      <w:proofErr w:type="spellEnd"/>
      <w:r w:rsidRPr="00DA2415">
        <w:t>– wartość wskaźnika j dla jednostki urbanistycznej i.</w:t>
      </w:r>
    </w:p>
    <w:p w14:paraId="384CFF59" w14:textId="208D554D" w:rsidR="008B3F80" w:rsidRPr="00DA2415" w:rsidRDefault="008B3F80" w:rsidP="008B3F80">
      <w:r w:rsidRPr="00DA2415">
        <w:t>Ostatni etap obejmuje obliczenie jednej wartości wskaźnika syntetycznego dla każdej</w:t>
      </w:r>
      <w:r w:rsidR="007908E4">
        <w:t xml:space="preserve"> z </w:t>
      </w:r>
      <w:r w:rsidRPr="00DA2415">
        <w:t>jednostek. Jest on sumą wszystkich wskaźników cząstkowych, które określają negatywne zjawiska</w:t>
      </w:r>
      <w:r w:rsidR="007908E4">
        <w:t xml:space="preserve"> w </w:t>
      </w:r>
      <w:r w:rsidRPr="00DA2415">
        <w:t xml:space="preserve">sferze społecznej. Wartość wskaźnika syntetycznego oznacza czy </w:t>
      </w:r>
      <w:r>
        <w:t>dana</w:t>
      </w:r>
      <w:r w:rsidRPr="00DA2415">
        <w:t xml:space="preserve"> znajduje się</w:t>
      </w:r>
      <w:r w:rsidR="007908E4">
        <w:t xml:space="preserve"> w </w:t>
      </w:r>
      <w:r w:rsidRPr="00DA2415">
        <w:t>stanie kryzysowym. Im wyższa wartość wskaźnika tym większe natężenie kryzysu</w:t>
      </w:r>
      <w:r w:rsidR="007908E4">
        <w:t xml:space="preserve"> w </w:t>
      </w:r>
      <w:r w:rsidRPr="00DA2415">
        <w:t>danym miejscu. Wskaźnik syntetyczny dla zjawisk społecznych oblicza się za pomocą wzoru:</w:t>
      </w:r>
    </w:p>
    <w:p w14:paraId="7CECD80A" w14:textId="77777777" w:rsidR="008B3F80" w:rsidRPr="00DA2415" w:rsidRDefault="00D05865" w:rsidP="008B3F80">
      <m:oMathPara>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t</m:t>
                  </m:r>
                </m:e>
                <m:sub>
                  <m:r>
                    <w:rPr>
                      <w:rFonts w:ascii="Cambria Math" w:hAnsi="Cambria Math"/>
                    </w:rPr>
                    <m:t>ij</m:t>
                  </m:r>
                </m:sub>
              </m:sSub>
            </m:e>
          </m:nary>
        </m:oMath>
      </m:oMathPara>
    </w:p>
    <w:p w14:paraId="2528E841" w14:textId="77777777" w:rsidR="008B3F80" w:rsidRPr="00DA2415" w:rsidRDefault="008B3F80" w:rsidP="008B3F80">
      <w:r w:rsidRPr="00DA2415">
        <w:t xml:space="preserve">gdzie: </w:t>
      </w:r>
    </w:p>
    <w:p w14:paraId="2D62B964" w14:textId="77777777" w:rsidR="008B3F80" w:rsidRPr="00DA2415" w:rsidRDefault="008B3F80" w:rsidP="008B3F80">
      <w:r w:rsidRPr="00DA2415">
        <w:t>Pi – syntetyczny wskaźnik negatywnych zjawisk,</w:t>
      </w:r>
    </w:p>
    <w:p w14:paraId="3F6EF883" w14:textId="77777777" w:rsidR="008B3F80" w:rsidRPr="00DA2415" w:rsidRDefault="008B3F80" w:rsidP="008B3F80">
      <w:r w:rsidRPr="00DA2415">
        <w:lastRenderedPageBreak/>
        <w:t>n – liczba wskaźników (cech),</w:t>
      </w:r>
    </w:p>
    <w:p w14:paraId="1F40827F" w14:textId="77777777" w:rsidR="008B3F80" w:rsidRPr="00DA2415" w:rsidRDefault="008B3F80" w:rsidP="008B3F80">
      <w:proofErr w:type="spellStart"/>
      <w:r w:rsidRPr="00DA2415">
        <w:t>t</w:t>
      </w:r>
      <w:r w:rsidRPr="00DA2415">
        <w:rPr>
          <w:vertAlign w:val="subscript"/>
        </w:rPr>
        <w:t>ij</w:t>
      </w:r>
      <w:proofErr w:type="spellEnd"/>
      <w:r w:rsidRPr="00DA2415">
        <w:t xml:space="preserve"> – wartość wskaźnika j dla jednostki analitycznej.</w:t>
      </w:r>
    </w:p>
    <w:p w14:paraId="08DB11DD" w14:textId="61EBC2D2" w:rsidR="008B3F80" w:rsidRPr="00DA2415" w:rsidRDefault="008B3F80" w:rsidP="008B3F80">
      <w:r w:rsidRPr="00DA2415">
        <w:t xml:space="preserve">Jeżeli </w:t>
      </w:r>
      <w:r w:rsidRPr="00046848">
        <w:rPr>
          <w:b/>
          <w:bCs/>
        </w:rPr>
        <w:t>wartość wskaźnika syntetycznego jest dodatnia</w:t>
      </w:r>
      <w:r w:rsidRPr="00DA2415">
        <w:t xml:space="preserve"> </w:t>
      </w:r>
      <w:r>
        <w:t xml:space="preserve">to </w:t>
      </w:r>
      <w:r w:rsidRPr="00DA2415">
        <w:t>świadczy to</w:t>
      </w:r>
      <w:r w:rsidR="007908E4">
        <w:t xml:space="preserve"> o </w:t>
      </w:r>
      <w:r w:rsidRPr="00DA2415">
        <w:t xml:space="preserve">występowaniu </w:t>
      </w:r>
      <w:r w:rsidRPr="00046848">
        <w:rPr>
          <w:b/>
          <w:bCs/>
        </w:rPr>
        <w:t>kryzysu</w:t>
      </w:r>
      <w:r w:rsidR="007908E4">
        <w:rPr>
          <w:b/>
          <w:bCs/>
        </w:rPr>
        <w:t xml:space="preserve"> w </w:t>
      </w:r>
      <w:r w:rsidRPr="00046848">
        <w:rPr>
          <w:b/>
          <w:bCs/>
        </w:rPr>
        <w:t>sferze społecznej</w:t>
      </w:r>
      <w:r w:rsidR="007908E4">
        <w:t xml:space="preserve"> w </w:t>
      </w:r>
      <w:r w:rsidRPr="00DA2415">
        <w:t xml:space="preserve">danej jednostce, </w:t>
      </w:r>
      <w:r>
        <w:t>podczas gdy</w:t>
      </w:r>
      <w:r w:rsidRPr="00DA2415">
        <w:t xml:space="preserve"> wartość </w:t>
      </w:r>
      <w:r w:rsidRPr="00046848">
        <w:rPr>
          <w:b/>
          <w:bCs/>
        </w:rPr>
        <w:t xml:space="preserve">ujemna </w:t>
      </w:r>
      <w:r w:rsidRPr="00DA2415">
        <w:t xml:space="preserve">wskazuje na </w:t>
      </w:r>
      <w:r w:rsidRPr="00046848">
        <w:rPr>
          <w:b/>
          <w:bCs/>
        </w:rPr>
        <w:t>pozytywny obraz zjawisk społecznych</w:t>
      </w:r>
      <w:r w:rsidRPr="00DA2415">
        <w:t>.</w:t>
      </w:r>
      <w:r>
        <w:t xml:space="preserve"> Poniżej przedstawiono wartość wskaźnika syntetycznego dla sfery społecznej (uzyskaną zgodnie</w:t>
      </w:r>
      <w:r w:rsidR="007908E4">
        <w:t xml:space="preserve"> z </w:t>
      </w:r>
      <w:r>
        <w:t>powyższą procedurą) dla poszczególnych jednostek referencyjnych wyznaczonych</w:t>
      </w:r>
      <w:r w:rsidR="007908E4">
        <w:t xml:space="preserve"> w </w:t>
      </w:r>
      <w:r>
        <w:t>mieście Hrubieszów.</w:t>
      </w:r>
    </w:p>
    <w:p w14:paraId="574908F3" w14:textId="6560EBCE" w:rsidR="008B3F80" w:rsidRPr="00DA2415" w:rsidRDefault="008B3F80" w:rsidP="00E33F32">
      <w:pPr>
        <w:pStyle w:val="Legenda"/>
        <w:rPr>
          <w:i/>
        </w:rPr>
      </w:pPr>
      <w:bookmarkStart w:id="29" w:name="_Toc122687504"/>
      <w:bookmarkStart w:id="30" w:name="_Toc140580612"/>
      <w:r w:rsidRPr="00DA2415">
        <w:t xml:space="preserve">Rysunek </w:t>
      </w:r>
      <w:r w:rsidR="00395EC6">
        <w:fldChar w:fldCharType="begin"/>
      </w:r>
      <w:r w:rsidR="00395EC6">
        <w:instrText xml:space="preserve"> SEQ Rysunek \* ARABIC </w:instrText>
      </w:r>
      <w:r w:rsidR="00395EC6">
        <w:fldChar w:fldCharType="separate"/>
      </w:r>
      <w:r w:rsidR="007B0D30">
        <w:rPr>
          <w:noProof/>
        </w:rPr>
        <w:t>3</w:t>
      </w:r>
      <w:r w:rsidR="00395EC6">
        <w:rPr>
          <w:noProof/>
        </w:rPr>
        <w:fldChar w:fldCharType="end"/>
      </w:r>
      <w:r w:rsidRPr="00DA2415">
        <w:t>. Wskaźnik syntetyczny – sfera społeczna</w:t>
      </w:r>
      <w:r>
        <w:t xml:space="preserve"> </w:t>
      </w:r>
      <w:r w:rsidRPr="00242874">
        <w:t>(natężenie zjawisk kryzysowych – im wyższa wartość tym większy kryzys</w:t>
      </w:r>
      <w:r w:rsidR="007908E4">
        <w:t xml:space="preserve"> w </w:t>
      </w:r>
      <w:r w:rsidRPr="00242874">
        <w:t>sferze społecznej)</w:t>
      </w:r>
      <w:bookmarkEnd w:id="29"/>
      <w:bookmarkEnd w:id="30"/>
    </w:p>
    <w:p w14:paraId="27E93EED" w14:textId="77777777" w:rsidR="008B3F80" w:rsidRPr="00DA2415" w:rsidRDefault="008B3F80" w:rsidP="001D78FE">
      <w:pPr>
        <w:keepNext/>
        <w:keepLines/>
        <w:jc w:val="center"/>
        <w:rPr>
          <w:rFonts w:ascii="Candara" w:hAnsi="Candara"/>
          <w:szCs w:val="24"/>
        </w:rPr>
      </w:pPr>
      <w:r>
        <w:rPr>
          <w:noProof/>
          <w:lang w:eastAsia="pl-PL"/>
        </w:rPr>
        <w:drawing>
          <wp:inline distT="0" distB="0" distL="0" distR="0" wp14:anchorId="270CF9EB" wp14:editId="196A774E">
            <wp:extent cx="4177814" cy="5394960"/>
            <wp:effectExtent l="0" t="0" r="0" b="0"/>
            <wp:docPr id="13" name="Obraz 13" descr="Kartogram pokazujący natężenie zjawisk kryzysowych w sferze społecznej - w północnej części miasta dominuje kolor zielony - niski poziom wskaźnika sugerującego kryzys. Kolor czerwony dominuje w centrum miasta i południowo wschodnich osiedlach - kumulacja zjawisk kryzysow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Kartogram pokazujący natężenie zjawisk kryzysowych w sferze społecznej - w północnej części miasta dominuje kolor zielony - niski poziom wskaźnika sugerującego kryzys. Kolor czerwony dominuje w centrum miasta i południowo wschodnich osiedlach - kumulacja zjawisk kryzysowych. "/>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8697"/>
                    <a:stretch/>
                  </pic:blipFill>
                  <pic:spPr bwMode="auto">
                    <a:xfrm>
                      <a:off x="0" y="0"/>
                      <a:ext cx="4240648" cy="5476100"/>
                    </a:xfrm>
                    <a:prstGeom prst="rect">
                      <a:avLst/>
                    </a:prstGeom>
                    <a:noFill/>
                    <a:ln>
                      <a:noFill/>
                    </a:ln>
                    <a:extLst>
                      <a:ext uri="{53640926-AAD7-44D8-BBD7-CCE9431645EC}">
                        <a14:shadowObscured xmlns:a14="http://schemas.microsoft.com/office/drawing/2010/main"/>
                      </a:ext>
                    </a:extLst>
                  </pic:spPr>
                </pic:pic>
              </a:graphicData>
            </a:graphic>
          </wp:inline>
        </w:drawing>
      </w:r>
    </w:p>
    <w:p w14:paraId="3A1FCC1C" w14:textId="77777777" w:rsidR="008B3F80" w:rsidRPr="00DA2415" w:rsidRDefault="008B3F80" w:rsidP="00A4411D">
      <w:pPr>
        <w:pStyle w:val="rdo"/>
      </w:pPr>
      <w:r w:rsidRPr="00DA2415">
        <w:t>Źródło: opracowanie własne.</w:t>
      </w:r>
    </w:p>
    <w:p w14:paraId="70E628FB" w14:textId="401C7816" w:rsidR="008B3F80" w:rsidRPr="00DA2415" w:rsidRDefault="008B3F80" w:rsidP="001D78FE">
      <w:r w:rsidRPr="00DA2415">
        <w:lastRenderedPageBreak/>
        <w:t>W procedurze delimitacji oprócz analizy negatywnych zjawisk</w:t>
      </w:r>
      <w:r w:rsidR="007908E4">
        <w:t xml:space="preserve"> w </w:t>
      </w:r>
      <w:r w:rsidRPr="00DA2415">
        <w:t>sferze społecznej uwzględnia się także</w:t>
      </w:r>
      <w:r>
        <w:t xml:space="preserve"> występowanie kryzysu</w:t>
      </w:r>
      <w:r w:rsidR="007908E4">
        <w:t xml:space="preserve"> w </w:t>
      </w:r>
      <w:r w:rsidRPr="00DA2415">
        <w:t>przynajmniej jednej</w:t>
      </w:r>
      <w:r w:rsidR="007908E4">
        <w:t xml:space="preserve"> z </w:t>
      </w:r>
      <w:r w:rsidRPr="00DA2415">
        <w:t>pozostałych sfer: gospodarczej, środowiskowej, przestrzenno-funkcjonalnej</w:t>
      </w:r>
      <w:r w:rsidR="007908E4">
        <w:t xml:space="preserve"> i </w:t>
      </w:r>
      <w:r w:rsidRPr="00DA2415">
        <w:t xml:space="preserve">technicznej. </w:t>
      </w:r>
      <w:r>
        <w:t>Warto jednak zaznaczyć, że</w:t>
      </w:r>
      <w:r w:rsidRPr="00DA2415">
        <w:t xml:space="preserve"> to sfera społeczna stanowi podstawę do wyznaczania obszaru zdegradowanego</w:t>
      </w:r>
      <w:r>
        <w:t>,</w:t>
      </w:r>
      <w:r w:rsidR="007908E4">
        <w:t xml:space="preserve"> a </w:t>
      </w:r>
      <w:r>
        <w:t>sfery pozaspołeczne stanowią</w:t>
      </w:r>
      <w:r w:rsidR="007908E4">
        <w:t xml:space="preserve"> w </w:t>
      </w:r>
      <w:r>
        <w:t>tym przypadku kolejną, uzupełniającą tę decyzję przesłankę.</w:t>
      </w:r>
    </w:p>
    <w:p w14:paraId="48BF2B15" w14:textId="1065AED1" w:rsidR="008B3F80" w:rsidRPr="00DA2415" w:rsidRDefault="008B3F80" w:rsidP="001D78FE">
      <w:r w:rsidRPr="00DA2415">
        <w:t>Pozostałe sfery (gospodarcza, środowiskowa, przestrzenno-funkcjonalna</w:t>
      </w:r>
      <w:r w:rsidR="007908E4">
        <w:t xml:space="preserve"> i </w:t>
      </w:r>
      <w:r w:rsidRPr="00DA2415">
        <w:t>techniczna) mają postać zarówno danych ilościowych, jak</w:t>
      </w:r>
      <w:r w:rsidR="007908E4">
        <w:t xml:space="preserve"> i </w:t>
      </w:r>
      <w:r w:rsidRPr="00DA2415">
        <w:t xml:space="preserve">jakościowych. Każdy ze wskaźników poddano obiektywnej ocenie, aby wskazać, czy sprzyja on rozwojowi lub czy też pogłębia kryzys na danym obszarze. </w:t>
      </w:r>
      <w:r>
        <w:t>Natężenie z</w:t>
      </w:r>
      <w:r w:rsidRPr="00DA2415">
        <w:t>jawisk kryzysow</w:t>
      </w:r>
      <w:r>
        <w:t>ych</w:t>
      </w:r>
      <w:r w:rsidR="007908E4">
        <w:t xml:space="preserve"> w </w:t>
      </w:r>
      <w:r w:rsidRPr="00DA2415">
        <w:t>sferach</w:t>
      </w:r>
      <w:r>
        <w:t xml:space="preserve"> pozaspołecznych</w:t>
      </w:r>
      <w:r w:rsidRPr="00DA2415">
        <w:t xml:space="preserve"> został</w:t>
      </w:r>
      <w:r>
        <w:t>o</w:t>
      </w:r>
      <w:r w:rsidRPr="00DA2415">
        <w:t xml:space="preserve"> obliczone na podstawie przypis</w:t>
      </w:r>
      <w:r>
        <w:t>ania</w:t>
      </w:r>
      <w:r w:rsidRPr="00DA2415">
        <w:t xml:space="preserve"> </w:t>
      </w:r>
      <w:r>
        <w:t xml:space="preserve">każdemu ze wskaźników punktów odnosząc uzyskaną wartość </w:t>
      </w:r>
      <w:r w:rsidRPr="00DA2415">
        <w:t>do średniej wartości danego wskaźnika dla miasta.</w:t>
      </w:r>
      <w:r>
        <w:t xml:space="preserve"> W przypadku wartości wskaźnika wskazującej na sytuację mniej korzystną niż średnia dla gminy nadano jej 1 punkt,</w:t>
      </w:r>
      <w:r w:rsidR="007908E4">
        <w:t xml:space="preserve"> w </w:t>
      </w:r>
      <w:r>
        <w:t>przypadku sytuacji korzystniejszej niż średnia gminna było to 0 punktów.</w:t>
      </w:r>
    </w:p>
    <w:p w14:paraId="68E48EE1" w14:textId="370424ED" w:rsidR="008B3F80" w:rsidRPr="00DA2415" w:rsidRDefault="008B3F80" w:rsidP="001D78FE">
      <w:r w:rsidRPr="00DA2415">
        <w:t>Powyższe działania pozwoliły na ustalenie, które</w:t>
      </w:r>
      <w:r w:rsidR="007908E4">
        <w:t xml:space="preserve"> z </w:t>
      </w:r>
      <w:r w:rsidRPr="00DA2415">
        <w:t>analizowanych jednostek cechują się w</w:t>
      </w:r>
      <w:r>
        <w:t xml:space="preserve">ysokim </w:t>
      </w:r>
      <w:r w:rsidRPr="00DA2415">
        <w:t xml:space="preserve">natężeniem zjawisk kryzysowych </w:t>
      </w:r>
      <w:r>
        <w:t>oraz</w:t>
      </w:r>
      <w:r w:rsidRPr="00DA2415">
        <w:t xml:space="preserve"> </w:t>
      </w:r>
      <w:r>
        <w:t>poziomem degradacji</w:t>
      </w:r>
      <w:r w:rsidR="007908E4">
        <w:t xml:space="preserve"> i </w:t>
      </w:r>
      <w:r w:rsidRPr="00DA2415">
        <w:t>które</w:t>
      </w:r>
      <w:r w:rsidR="007908E4">
        <w:t xml:space="preserve"> z </w:t>
      </w:r>
      <w:r w:rsidRPr="00DA2415">
        <w:t xml:space="preserve">nich wymagają najpilniejszej interwencji. </w:t>
      </w:r>
    </w:p>
    <w:p w14:paraId="234A4E2B" w14:textId="0F1C60BB" w:rsidR="008B3F80" w:rsidRPr="00DA2415" w:rsidRDefault="008B3F80" w:rsidP="00E33F32">
      <w:pPr>
        <w:pStyle w:val="Legenda"/>
        <w:rPr>
          <w:i/>
        </w:rPr>
      </w:pPr>
      <w:bookmarkStart w:id="31" w:name="_Toc122687505"/>
      <w:bookmarkStart w:id="32" w:name="_Toc140580613"/>
      <w:r w:rsidRPr="00DA2415">
        <w:lastRenderedPageBreak/>
        <w:t xml:space="preserve">Rysunek </w:t>
      </w:r>
      <w:r w:rsidR="00395EC6">
        <w:fldChar w:fldCharType="begin"/>
      </w:r>
      <w:r w:rsidR="00395EC6">
        <w:instrText xml:space="preserve"> SEQ Rysunek \* ARABIC </w:instrText>
      </w:r>
      <w:r w:rsidR="00395EC6">
        <w:fldChar w:fldCharType="separate"/>
      </w:r>
      <w:r w:rsidR="007B0D30">
        <w:rPr>
          <w:noProof/>
        </w:rPr>
        <w:t>4</w:t>
      </w:r>
      <w:r w:rsidR="00395EC6">
        <w:rPr>
          <w:noProof/>
        </w:rPr>
        <w:fldChar w:fldCharType="end"/>
      </w:r>
      <w:r w:rsidRPr="00DA2415">
        <w:t xml:space="preserve">. Wskaźnik syntetyczny – </w:t>
      </w:r>
      <w:r>
        <w:t xml:space="preserve">suma wskaźników dla </w:t>
      </w:r>
      <w:r w:rsidRPr="00DA2415">
        <w:t>sfer pozaspołeczn</w:t>
      </w:r>
      <w:r>
        <w:t>ych, które uzyskały wartość mniej korzystną niż średnia dla miasta</w:t>
      </w:r>
      <w:bookmarkEnd w:id="31"/>
      <w:bookmarkEnd w:id="32"/>
    </w:p>
    <w:p w14:paraId="74A587D5" w14:textId="77777777" w:rsidR="008B3F80" w:rsidRDefault="008B3F80" w:rsidP="008B3F80">
      <w:pPr>
        <w:jc w:val="center"/>
        <w:rPr>
          <w:rFonts w:ascii="Candara" w:hAnsi="Candara"/>
          <w:i/>
          <w:iCs/>
        </w:rPr>
      </w:pPr>
      <w:r>
        <w:rPr>
          <w:noProof/>
          <w:lang w:eastAsia="pl-PL"/>
        </w:rPr>
        <w:drawing>
          <wp:inline distT="0" distB="0" distL="0" distR="0" wp14:anchorId="1E63E1D7" wp14:editId="4077A0F4">
            <wp:extent cx="4608000" cy="5932185"/>
            <wp:effectExtent l="0" t="0" r="2540" b="0"/>
            <wp:docPr id="11" name="Obraz 11" descr="Kartogram pokazujący natężenie zjawisk kryzysowych w sferze pozaspołecznej - koncentracja negatywnych zjawisk w centrum miasta i południowo wschodnich osiedl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Kartogram pokazujący natężenie zjawisk kryzysowych w sferze pozaspołecznej - koncentracja negatywnych zjawisk w centrum miasta i południowo wschodnich osiedlach. "/>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8978"/>
                    <a:stretch/>
                  </pic:blipFill>
                  <pic:spPr bwMode="auto">
                    <a:xfrm>
                      <a:off x="0" y="0"/>
                      <a:ext cx="4608000" cy="5932185"/>
                    </a:xfrm>
                    <a:prstGeom prst="rect">
                      <a:avLst/>
                    </a:prstGeom>
                    <a:noFill/>
                    <a:ln>
                      <a:noFill/>
                    </a:ln>
                    <a:extLst>
                      <a:ext uri="{53640926-AAD7-44D8-BBD7-CCE9431645EC}">
                        <a14:shadowObscured xmlns:a14="http://schemas.microsoft.com/office/drawing/2010/main"/>
                      </a:ext>
                    </a:extLst>
                  </pic:spPr>
                </pic:pic>
              </a:graphicData>
            </a:graphic>
          </wp:inline>
        </w:drawing>
      </w:r>
    </w:p>
    <w:p w14:paraId="0D58E9C6" w14:textId="77777777" w:rsidR="008B3F80" w:rsidRPr="00242874" w:rsidRDefault="008B3F80" w:rsidP="00A4411D">
      <w:pPr>
        <w:pStyle w:val="rdo"/>
        <w:rPr>
          <w:sz w:val="24"/>
        </w:rPr>
      </w:pPr>
      <w:r w:rsidRPr="00DA2415">
        <w:t>Źródło: opracowanie własne.</w:t>
      </w:r>
    </w:p>
    <w:p w14:paraId="19DF1478" w14:textId="36BDFF67" w:rsidR="00A81A59" w:rsidRPr="00677AF0" w:rsidRDefault="00A81A59" w:rsidP="00F55D42">
      <w:pPr>
        <w:pStyle w:val="rdotabwyk"/>
      </w:pPr>
    </w:p>
    <w:p w14:paraId="515C33D3" w14:textId="6C96B7F8" w:rsidR="00A81A59" w:rsidRPr="00677AF0" w:rsidRDefault="00A81A59" w:rsidP="00F55D42">
      <w:pPr>
        <w:pStyle w:val="rdotabwyk"/>
        <w:sectPr w:rsidR="00A81A59" w:rsidRPr="00677AF0" w:rsidSect="008B3F80">
          <w:pgSz w:w="11906" w:h="16838"/>
          <w:pgMar w:top="1418" w:right="1418" w:bottom="1418" w:left="1418" w:header="709" w:footer="709" w:gutter="0"/>
          <w:cols w:space="708"/>
          <w:docGrid w:linePitch="360"/>
        </w:sectPr>
      </w:pPr>
    </w:p>
    <w:p w14:paraId="13256E0B" w14:textId="77777777" w:rsidR="008C21EC" w:rsidRPr="00677AF0" w:rsidRDefault="008C21EC" w:rsidP="00561935">
      <w:pPr>
        <w:pStyle w:val="Nagwek3"/>
      </w:pPr>
      <w:bookmarkStart w:id="33" w:name="_Toc125030262"/>
      <w:bookmarkStart w:id="34" w:name="_Toc140842951"/>
      <w:r>
        <w:lastRenderedPageBreak/>
        <w:t>W</w:t>
      </w:r>
      <w:r w:rsidRPr="00677AF0">
        <w:t>yznaczenie obszaru zdegradowanego</w:t>
      </w:r>
      <w:bookmarkEnd w:id="33"/>
      <w:bookmarkEnd w:id="34"/>
    </w:p>
    <w:p w14:paraId="1DFB529F" w14:textId="471CCD95" w:rsidR="008C21EC" w:rsidRDefault="008C21EC" w:rsidP="008C21EC">
      <w:pPr>
        <w:rPr>
          <w:rFonts w:cstheme="minorHAnsi"/>
          <w:szCs w:val="24"/>
        </w:rPr>
      </w:pPr>
      <w:r w:rsidRPr="00677AF0">
        <w:rPr>
          <w:rFonts w:cstheme="minorHAnsi"/>
          <w:szCs w:val="24"/>
        </w:rPr>
        <w:t>Obszar zdegradowany to obszar, na którym zdiagnozowano stan kryzysowy, czyli istotnie odznaczające się</w:t>
      </w:r>
      <w:r w:rsidR="007908E4">
        <w:rPr>
          <w:rFonts w:cstheme="minorHAnsi"/>
          <w:szCs w:val="24"/>
        </w:rPr>
        <w:t xml:space="preserve"> w </w:t>
      </w:r>
      <w:r w:rsidRPr="00677AF0">
        <w:rPr>
          <w:rFonts w:cstheme="minorHAnsi"/>
          <w:szCs w:val="24"/>
        </w:rPr>
        <w:t>skali miasta współistnienie negatywnych zjawisk występujących przede wszystkim</w:t>
      </w:r>
      <w:r w:rsidR="007908E4">
        <w:rPr>
          <w:rFonts w:cstheme="minorHAnsi"/>
          <w:szCs w:val="24"/>
        </w:rPr>
        <w:t xml:space="preserve"> w </w:t>
      </w:r>
      <w:r w:rsidRPr="00677AF0">
        <w:rPr>
          <w:rFonts w:cstheme="minorHAnsi"/>
          <w:szCs w:val="24"/>
        </w:rPr>
        <w:t>sferze społecznej oraz</w:t>
      </w:r>
      <w:r w:rsidR="007908E4">
        <w:rPr>
          <w:rFonts w:cstheme="minorHAnsi"/>
          <w:szCs w:val="24"/>
        </w:rPr>
        <w:t xml:space="preserve"> w </w:t>
      </w:r>
      <w:r w:rsidRPr="00677AF0">
        <w:rPr>
          <w:rFonts w:cstheme="minorHAnsi"/>
          <w:szCs w:val="24"/>
        </w:rPr>
        <w:t>przynajmniej jednej</w:t>
      </w:r>
      <w:r w:rsidR="007908E4">
        <w:rPr>
          <w:rFonts w:cstheme="minorHAnsi"/>
          <w:szCs w:val="24"/>
        </w:rPr>
        <w:t xml:space="preserve"> z </w:t>
      </w:r>
      <w:r w:rsidRPr="00677AF0">
        <w:rPr>
          <w:rFonts w:cstheme="minorHAnsi"/>
          <w:szCs w:val="24"/>
        </w:rPr>
        <w:t>pozostałych sfer pozaspołecznych: gospodarczej, środowiskowej, przestrzenno-funkcjonalnej lub technicznej.</w:t>
      </w:r>
    </w:p>
    <w:p w14:paraId="4D9D6132" w14:textId="50E27607" w:rsidR="008C21EC" w:rsidRPr="001D78FE" w:rsidRDefault="008C21EC" w:rsidP="008C21EC">
      <w:pPr>
        <w:rPr>
          <w:rFonts w:cstheme="minorHAnsi"/>
          <w:szCs w:val="24"/>
        </w:rPr>
      </w:pPr>
      <w:r w:rsidRPr="001D78FE">
        <w:rPr>
          <w:rFonts w:cstheme="minorHAnsi"/>
          <w:szCs w:val="24"/>
        </w:rPr>
        <w:t>W ramach przeprowadzonej analizy wskaźnikowej wyznaczono obszar zdegradowany</w:t>
      </w:r>
      <w:r w:rsidR="007908E4">
        <w:rPr>
          <w:rFonts w:cstheme="minorHAnsi"/>
          <w:szCs w:val="24"/>
        </w:rPr>
        <w:t xml:space="preserve"> w </w:t>
      </w:r>
      <w:r w:rsidRPr="001D78FE">
        <w:rPr>
          <w:rFonts w:cstheme="minorHAnsi"/>
          <w:szCs w:val="24"/>
        </w:rPr>
        <w:t>mieście Hrubieszów. Za obszary zdegradowane przyjęto jednostki,</w:t>
      </w:r>
      <w:r w:rsidR="007908E4">
        <w:rPr>
          <w:rFonts w:cstheme="minorHAnsi"/>
          <w:szCs w:val="24"/>
        </w:rPr>
        <w:t xml:space="preserve"> w </w:t>
      </w:r>
      <w:r w:rsidRPr="001D78FE">
        <w:rPr>
          <w:rFonts w:cstheme="minorHAnsi"/>
          <w:szCs w:val="24"/>
        </w:rPr>
        <w:t>których wartość wskaźnika syntetycznego była powyżej 0. W</w:t>
      </w:r>
      <w:r w:rsidR="00725AA6">
        <w:rPr>
          <w:rFonts w:cstheme="minorHAnsi"/>
          <w:szCs w:val="24"/>
        </w:rPr>
        <w:t> </w:t>
      </w:r>
      <w:r w:rsidRPr="001D78FE">
        <w:rPr>
          <w:rFonts w:cstheme="minorHAnsi"/>
          <w:szCs w:val="24"/>
        </w:rPr>
        <w:t xml:space="preserve">tabelach zestawiono wskaźnik syntetyczny sfery społecznej dla wszystkich jednostek oraz zbiorcze wskaźniki dla obszarów zdegradowanych. Ostatecznie </w:t>
      </w:r>
      <w:r w:rsidRPr="001D78FE">
        <w:rPr>
          <w:rFonts w:cstheme="minorHAnsi"/>
          <w:b/>
          <w:bCs/>
          <w:szCs w:val="24"/>
        </w:rPr>
        <w:t>obszar zdegradowany</w:t>
      </w:r>
      <w:r w:rsidRPr="001D78FE">
        <w:rPr>
          <w:rFonts w:cstheme="minorHAnsi"/>
          <w:szCs w:val="24"/>
        </w:rPr>
        <w:t xml:space="preserve"> na terenie gminy składa się</w:t>
      </w:r>
      <w:r w:rsidR="007908E4">
        <w:rPr>
          <w:rFonts w:cstheme="minorHAnsi"/>
          <w:szCs w:val="24"/>
        </w:rPr>
        <w:t xml:space="preserve"> z </w:t>
      </w:r>
      <w:r w:rsidRPr="001D78FE">
        <w:rPr>
          <w:rFonts w:cstheme="minorHAnsi"/>
          <w:szCs w:val="24"/>
        </w:rPr>
        <w:t xml:space="preserve">czterech jednostek: </w:t>
      </w:r>
      <w:r w:rsidRPr="001D78FE">
        <w:rPr>
          <w:rFonts w:cstheme="minorHAnsi"/>
          <w:b/>
          <w:bCs/>
          <w:szCs w:val="24"/>
        </w:rPr>
        <w:t>czwartej, piątej, szóstej</w:t>
      </w:r>
      <w:r w:rsidR="007908E4">
        <w:rPr>
          <w:rFonts w:cstheme="minorHAnsi"/>
          <w:b/>
          <w:bCs/>
          <w:szCs w:val="24"/>
        </w:rPr>
        <w:t xml:space="preserve"> i </w:t>
      </w:r>
      <w:r w:rsidRPr="001D78FE">
        <w:rPr>
          <w:rFonts w:cstheme="minorHAnsi"/>
          <w:b/>
          <w:bCs/>
          <w:szCs w:val="24"/>
        </w:rPr>
        <w:t>ósmej</w:t>
      </w:r>
      <w:r w:rsidRPr="001D78FE">
        <w:rPr>
          <w:rFonts w:cstheme="minorHAnsi"/>
          <w:szCs w:val="24"/>
        </w:rPr>
        <w:t>,</w:t>
      </w:r>
      <w:r w:rsidR="007908E4">
        <w:rPr>
          <w:rFonts w:cstheme="minorHAnsi"/>
          <w:szCs w:val="24"/>
        </w:rPr>
        <w:t xml:space="preserve"> w </w:t>
      </w:r>
      <w:r w:rsidRPr="001D78FE">
        <w:rPr>
          <w:rFonts w:cstheme="minorHAnsi"/>
          <w:szCs w:val="24"/>
        </w:rPr>
        <w:t xml:space="preserve">których żyje </w:t>
      </w:r>
      <w:r w:rsidRPr="001D78FE">
        <w:rPr>
          <w:rFonts w:cstheme="minorHAnsi"/>
          <w:b/>
          <w:bCs/>
          <w:szCs w:val="24"/>
        </w:rPr>
        <w:t>46% mieszkańców,</w:t>
      </w:r>
      <w:r w:rsidRPr="001D78FE">
        <w:rPr>
          <w:rFonts w:cstheme="minorHAnsi"/>
          <w:szCs w:val="24"/>
        </w:rPr>
        <w:t xml:space="preserve"> obejmujący </w:t>
      </w:r>
      <w:r w:rsidRPr="001D78FE">
        <w:rPr>
          <w:rFonts w:cstheme="minorHAnsi"/>
          <w:b/>
          <w:bCs/>
          <w:szCs w:val="24"/>
        </w:rPr>
        <w:t>45% powierzchni miasta</w:t>
      </w:r>
      <w:r w:rsidRPr="001D78FE">
        <w:rPr>
          <w:rFonts w:cstheme="minorHAnsi"/>
          <w:szCs w:val="24"/>
        </w:rPr>
        <w:t>.</w:t>
      </w:r>
    </w:p>
    <w:p w14:paraId="29A6A74A" w14:textId="5A0AECAA" w:rsidR="008C21EC" w:rsidRPr="001D78FE" w:rsidRDefault="008C21EC" w:rsidP="00E33F32">
      <w:pPr>
        <w:pStyle w:val="Legenda"/>
      </w:pPr>
      <w:bookmarkStart w:id="35" w:name="_Toc122610052"/>
      <w:bookmarkStart w:id="36" w:name="_Toc140765101"/>
      <w:r w:rsidRPr="001D78FE">
        <w:t xml:space="preserve">Tabela </w:t>
      </w:r>
      <w:r w:rsidR="00395EC6">
        <w:fldChar w:fldCharType="begin"/>
      </w:r>
      <w:r w:rsidR="00395EC6">
        <w:instrText xml:space="preserve"> SEQ TABELA \* ARABIC </w:instrText>
      </w:r>
      <w:r w:rsidR="00395EC6">
        <w:fldChar w:fldCharType="separate"/>
      </w:r>
      <w:r w:rsidR="007B0D30">
        <w:rPr>
          <w:noProof/>
        </w:rPr>
        <w:t>4</w:t>
      </w:r>
      <w:r w:rsidR="00395EC6">
        <w:rPr>
          <w:noProof/>
        </w:rPr>
        <w:fldChar w:fldCharType="end"/>
      </w:r>
      <w:r w:rsidRPr="001D78FE">
        <w:t>. Wyniki analizy wskaźnikowej – wskaźnik syntetyczny dla sfery społecznej</w:t>
      </w:r>
      <w:bookmarkEnd w:id="35"/>
      <w:r w:rsidR="00E358BB">
        <w:t xml:space="preserve"> oraz s</w:t>
      </w:r>
      <w:r w:rsidR="00E358BB" w:rsidRPr="001D78FE">
        <w:t>uma wskaźników kryzysowych</w:t>
      </w:r>
      <w:r w:rsidR="007908E4">
        <w:t xml:space="preserve"> w </w:t>
      </w:r>
      <w:r w:rsidR="00E358BB" w:rsidRPr="001D78FE">
        <w:t>pozostałych sferach</w:t>
      </w:r>
      <w:bookmarkEnd w:id="36"/>
    </w:p>
    <w:tbl>
      <w:tblPr>
        <w:tblStyle w:val="Tabela-Siatka"/>
        <w:tblW w:w="0" w:type="auto"/>
        <w:jc w:val="center"/>
        <w:tblLook w:val="04A0" w:firstRow="1" w:lastRow="0" w:firstColumn="1" w:lastColumn="0" w:noHBand="0" w:noVBand="1"/>
      </w:tblPr>
      <w:tblGrid>
        <w:gridCol w:w="1501"/>
        <w:gridCol w:w="2886"/>
        <w:gridCol w:w="2886"/>
      </w:tblGrid>
      <w:tr w:rsidR="001B5869" w:rsidRPr="001D78FE" w14:paraId="4B665E2B" w14:textId="66386A45" w:rsidTr="007E0073">
        <w:trPr>
          <w:trHeight w:val="307"/>
          <w:jc w:val="center"/>
        </w:trPr>
        <w:tc>
          <w:tcPr>
            <w:tcW w:w="1501" w:type="dxa"/>
            <w:shd w:val="clear" w:color="auto" w:fill="D9D9D9" w:themeFill="background1" w:themeFillShade="D9"/>
            <w:noWrap/>
            <w:vAlign w:val="center"/>
            <w:hideMark/>
          </w:tcPr>
          <w:p w14:paraId="796C797A" w14:textId="77777777" w:rsidR="001B5869" w:rsidRPr="001B5869" w:rsidRDefault="001B5869" w:rsidP="001B5869">
            <w:pPr>
              <w:pStyle w:val="tabelanagwek"/>
            </w:pPr>
            <w:r w:rsidRPr="001B5869">
              <w:t>Jednostka</w:t>
            </w:r>
          </w:p>
        </w:tc>
        <w:tc>
          <w:tcPr>
            <w:tcW w:w="2886" w:type="dxa"/>
            <w:shd w:val="clear" w:color="auto" w:fill="D9D9D9" w:themeFill="background1" w:themeFillShade="D9"/>
            <w:noWrap/>
            <w:vAlign w:val="center"/>
            <w:hideMark/>
          </w:tcPr>
          <w:p w14:paraId="517D34FB" w14:textId="30F44E36" w:rsidR="001B5869" w:rsidRPr="001B5869" w:rsidRDefault="001B5869" w:rsidP="001B5869">
            <w:pPr>
              <w:pStyle w:val="tabelanagwek"/>
            </w:pPr>
            <w:r w:rsidRPr="001B5869">
              <w:t>Wskaźnik syntetyczny – sfera społeczna</w:t>
            </w:r>
          </w:p>
        </w:tc>
        <w:tc>
          <w:tcPr>
            <w:tcW w:w="2886" w:type="dxa"/>
            <w:shd w:val="clear" w:color="auto" w:fill="D9D9D9" w:themeFill="background1" w:themeFillShade="D9"/>
          </w:tcPr>
          <w:p w14:paraId="1D51D992" w14:textId="32A57F70" w:rsidR="001B5869" w:rsidRPr="001B5869" w:rsidRDefault="001B5869" w:rsidP="001B5869">
            <w:pPr>
              <w:pStyle w:val="tabelanagwek"/>
            </w:pPr>
            <w:r w:rsidRPr="001B5869">
              <w:t>Wskaźnik syntetyczny – suma wskaźników dla sfer pozaspołecznych</w:t>
            </w:r>
          </w:p>
        </w:tc>
      </w:tr>
      <w:tr w:rsidR="001B5869" w:rsidRPr="001D78FE" w14:paraId="1EC0DB3C" w14:textId="681488AF" w:rsidTr="001B5869">
        <w:trPr>
          <w:trHeight w:val="476"/>
          <w:jc w:val="center"/>
        </w:trPr>
        <w:tc>
          <w:tcPr>
            <w:tcW w:w="1501" w:type="dxa"/>
            <w:noWrap/>
            <w:vAlign w:val="center"/>
            <w:hideMark/>
          </w:tcPr>
          <w:p w14:paraId="3137816C" w14:textId="77777777" w:rsidR="001B5869" w:rsidRPr="001D78FE" w:rsidRDefault="001B5869" w:rsidP="00ED1B67">
            <w:pPr>
              <w:pStyle w:val="Tabela"/>
            </w:pPr>
            <w:r w:rsidRPr="001D78FE">
              <w:t>1</w:t>
            </w:r>
          </w:p>
        </w:tc>
        <w:tc>
          <w:tcPr>
            <w:tcW w:w="2886" w:type="dxa"/>
            <w:noWrap/>
            <w:vAlign w:val="center"/>
            <w:hideMark/>
          </w:tcPr>
          <w:p w14:paraId="396CD1FE" w14:textId="77777777" w:rsidR="001B5869" w:rsidRPr="001D78FE" w:rsidRDefault="001B5869" w:rsidP="00775E37">
            <w:pPr>
              <w:pStyle w:val="Tabela"/>
              <w:jc w:val="right"/>
            </w:pPr>
            <w:r w:rsidRPr="001D78FE">
              <w:t>-8,25</w:t>
            </w:r>
          </w:p>
        </w:tc>
        <w:tc>
          <w:tcPr>
            <w:tcW w:w="2886" w:type="dxa"/>
            <w:vAlign w:val="center"/>
          </w:tcPr>
          <w:p w14:paraId="76CC88D3" w14:textId="4B81AAD3" w:rsidR="001B5869" w:rsidRPr="001B5869" w:rsidRDefault="001B5869" w:rsidP="001B5869">
            <w:pPr>
              <w:pStyle w:val="Tabela"/>
              <w:jc w:val="right"/>
            </w:pPr>
            <w:r w:rsidRPr="001B5869">
              <w:t>8</w:t>
            </w:r>
          </w:p>
        </w:tc>
      </w:tr>
      <w:tr w:rsidR="001B5869" w:rsidRPr="001D78FE" w14:paraId="764C5251" w14:textId="1FA9EC08" w:rsidTr="001B5869">
        <w:trPr>
          <w:trHeight w:val="476"/>
          <w:jc w:val="center"/>
        </w:trPr>
        <w:tc>
          <w:tcPr>
            <w:tcW w:w="1501" w:type="dxa"/>
            <w:noWrap/>
            <w:vAlign w:val="center"/>
            <w:hideMark/>
          </w:tcPr>
          <w:p w14:paraId="67A75E18" w14:textId="77777777" w:rsidR="001B5869" w:rsidRPr="001D78FE" w:rsidRDefault="001B5869" w:rsidP="00ED1B67">
            <w:pPr>
              <w:pStyle w:val="Tabela"/>
            </w:pPr>
            <w:r w:rsidRPr="001D78FE">
              <w:t>2</w:t>
            </w:r>
          </w:p>
        </w:tc>
        <w:tc>
          <w:tcPr>
            <w:tcW w:w="2886" w:type="dxa"/>
            <w:noWrap/>
            <w:vAlign w:val="center"/>
            <w:hideMark/>
          </w:tcPr>
          <w:p w14:paraId="1AD19BA2" w14:textId="77777777" w:rsidR="001B5869" w:rsidRPr="001D78FE" w:rsidRDefault="001B5869" w:rsidP="00775E37">
            <w:pPr>
              <w:pStyle w:val="Tabela"/>
              <w:jc w:val="right"/>
            </w:pPr>
            <w:r w:rsidRPr="001D78FE">
              <w:t>-12,88</w:t>
            </w:r>
          </w:p>
        </w:tc>
        <w:tc>
          <w:tcPr>
            <w:tcW w:w="2886" w:type="dxa"/>
            <w:vAlign w:val="center"/>
          </w:tcPr>
          <w:p w14:paraId="54D0BF9A" w14:textId="55CF5106" w:rsidR="001B5869" w:rsidRPr="001B5869" w:rsidRDefault="001B5869" w:rsidP="001B5869">
            <w:pPr>
              <w:pStyle w:val="Tabela"/>
              <w:jc w:val="right"/>
            </w:pPr>
            <w:r>
              <w:t>11</w:t>
            </w:r>
          </w:p>
        </w:tc>
      </w:tr>
      <w:tr w:rsidR="001B5869" w:rsidRPr="001D78FE" w14:paraId="2AFBA251" w14:textId="675368D6" w:rsidTr="001B5869">
        <w:trPr>
          <w:trHeight w:val="476"/>
          <w:jc w:val="center"/>
        </w:trPr>
        <w:tc>
          <w:tcPr>
            <w:tcW w:w="1501" w:type="dxa"/>
            <w:noWrap/>
            <w:vAlign w:val="center"/>
            <w:hideMark/>
          </w:tcPr>
          <w:p w14:paraId="68FEDDAB" w14:textId="77777777" w:rsidR="001B5869" w:rsidRPr="001D78FE" w:rsidRDefault="001B5869" w:rsidP="00ED1B67">
            <w:pPr>
              <w:pStyle w:val="Tabela"/>
            </w:pPr>
            <w:r w:rsidRPr="001D78FE">
              <w:t>3</w:t>
            </w:r>
          </w:p>
        </w:tc>
        <w:tc>
          <w:tcPr>
            <w:tcW w:w="2886" w:type="dxa"/>
            <w:noWrap/>
            <w:vAlign w:val="center"/>
            <w:hideMark/>
          </w:tcPr>
          <w:p w14:paraId="148AC6DC" w14:textId="77777777" w:rsidR="001B5869" w:rsidRPr="001D78FE" w:rsidRDefault="001B5869" w:rsidP="00775E37">
            <w:pPr>
              <w:pStyle w:val="Tabela"/>
              <w:jc w:val="right"/>
            </w:pPr>
            <w:r w:rsidRPr="001D78FE">
              <w:t>-11,12</w:t>
            </w:r>
          </w:p>
        </w:tc>
        <w:tc>
          <w:tcPr>
            <w:tcW w:w="2886" w:type="dxa"/>
            <w:vAlign w:val="center"/>
          </w:tcPr>
          <w:p w14:paraId="05E9B72E" w14:textId="5A84036E" w:rsidR="001B5869" w:rsidRPr="001B5869" w:rsidRDefault="001B5869" w:rsidP="001B5869">
            <w:pPr>
              <w:pStyle w:val="Tabela"/>
              <w:jc w:val="right"/>
            </w:pPr>
            <w:r>
              <w:t>11</w:t>
            </w:r>
          </w:p>
        </w:tc>
      </w:tr>
      <w:tr w:rsidR="001B5869" w:rsidRPr="001D78FE" w14:paraId="7C7A32B8" w14:textId="72252697" w:rsidTr="001B5869">
        <w:trPr>
          <w:trHeight w:val="476"/>
          <w:jc w:val="center"/>
        </w:trPr>
        <w:tc>
          <w:tcPr>
            <w:tcW w:w="1501" w:type="dxa"/>
            <w:shd w:val="clear" w:color="auto" w:fill="ED7D31" w:themeFill="accent2"/>
            <w:noWrap/>
            <w:vAlign w:val="center"/>
            <w:hideMark/>
          </w:tcPr>
          <w:p w14:paraId="128EC057" w14:textId="77777777" w:rsidR="001B5869" w:rsidRPr="001D78FE" w:rsidRDefault="001B5869" w:rsidP="00ED1B67">
            <w:pPr>
              <w:pStyle w:val="Tabela"/>
            </w:pPr>
            <w:r w:rsidRPr="001D78FE">
              <w:t>4</w:t>
            </w:r>
          </w:p>
        </w:tc>
        <w:tc>
          <w:tcPr>
            <w:tcW w:w="2886" w:type="dxa"/>
            <w:shd w:val="clear" w:color="auto" w:fill="ED7D31" w:themeFill="accent2"/>
            <w:noWrap/>
            <w:vAlign w:val="center"/>
            <w:hideMark/>
          </w:tcPr>
          <w:p w14:paraId="097584F4" w14:textId="77777777" w:rsidR="001B5869" w:rsidRPr="001B5869" w:rsidRDefault="001B5869" w:rsidP="00775E37">
            <w:pPr>
              <w:pStyle w:val="Tabela"/>
              <w:jc w:val="right"/>
              <w:rPr>
                <w:b/>
                <w:bCs w:val="0"/>
              </w:rPr>
            </w:pPr>
            <w:r w:rsidRPr="001B5869">
              <w:rPr>
                <w:b/>
                <w:bCs w:val="0"/>
              </w:rPr>
              <w:t>9,78</w:t>
            </w:r>
          </w:p>
        </w:tc>
        <w:tc>
          <w:tcPr>
            <w:tcW w:w="2886" w:type="dxa"/>
            <w:shd w:val="clear" w:color="auto" w:fill="ED7D31" w:themeFill="accent2"/>
            <w:vAlign w:val="center"/>
          </w:tcPr>
          <w:p w14:paraId="1646689E" w14:textId="1773A1F0" w:rsidR="001B5869" w:rsidRPr="001B5869" w:rsidRDefault="001B5869" w:rsidP="001B5869">
            <w:pPr>
              <w:pStyle w:val="Tabela"/>
              <w:jc w:val="right"/>
            </w:pPr>
            <w:r>
              <w:t>11</w:t>
            </w:r>
          </w:p>
        </w:tc>
      </w:tr>
      <w:tr w:rsidR="001B5869" w:rsidRPr="001D78FE" w14:paraId="7BB0F566" w14:textId="26282F52" w:rsidTr="001B5869">
        <w:trPr>
          <w:trHeight w:val="476"/>
          <w:jc w:val="center"/>
        </w:trPr>
        <w:tc>
          <w:tcPr>
            <w:tcW w:w="1501" w:type="dxa"/>
            <w:shd w:val="clear" w:color="auto" w:fill="F4B083" w:themeFill="accent2" w:themeFillTint="99"/>
            <w:noWrap/>
            <w:vAlign w:val="center"/>
            <w:hideMark/>
          </w:tcPr>
          <w:p w14:paraId="76F8B1E1" w14:textId="77777777" w:rsidR="001B5869" w:rsidRPr="001D78FE" w:rsidRDefault="001B5869" w:rsidP="00ED1B67">
            <w:pPr>
              <w:pStyle w:val="Tabela"/>
            </w:pPr>
            <w:r w:rsidRPr="001D78FE">
              <w:t>5</w:t>
            </w:r>
          </w:p>
        </w:tc>
        <w:tc>
          <w:tcPr>
            <w:tcW w:w="2886" w:type="dxa"/>
            <w:shd w:val="clear" w:color="auto" w:fill="F4B083" w:themeFill="accent2" w:themeFillTint="99"/>
            <w:noWrap/>
            <w:vAlign w:val="center"/>
            <w:hideMark/>
          </w:tcPr>
          <w:p w14:paraId="3DCCFA73" w14:textId="77777777" w:rsidR="001B5869" w:rsidRPr="001D78FE" w:rsidRDefault="001B5869" w:rsidP="00775E37">
            <w:pPr>
              <w:pStyle w:val="Tabela"/>
              <w:jc w:val="right"/>
            </w:pPr>
            <w:r w:rsidRPr="001D78FE">
              <w:t>5,66</w:t>
            </w:r>
          </w:p>
        </w:tc>
        <w:tc>
          <w:tcPr>
            <w:tcW w:w="2886" w:type="dxa"/>
            <w:shd w:val="clear" w:color="auto" w:fill="F4B083" w:themeFill="accent2" w:themeFillTint="99"/>
            <w:vAlign w:val="center"/>
          </w:tcPr>
          <w:p w14:paraId="6EAC1FEC" w14:textId="1B323C62" w:rsidR="001B5869" w:rsidRPr="001B5869" w:rsidRDefault="001B5869" w:rsidP="001B5869">
            <w:pPr>
              <w:pStyle w:val="Tabela"/>
              <w:jc w:val="right"/>
            </w:pPr>
            <w:r>
              <w:t>13</w:t>
            </w:r>
          </w:p>
        </w:tc>
      </w:tr>
      <w:tr w:rsidR="001B5869" w:rsidRPr="001D78FE" w14:paraId="23AE96BD" w14:textId="5C519758" w:rsidTr="001B5869">
        <w:trPr>
          <w:trHeight w:val="476"/>
          <w:jc w:val="center"/>
        </w:trPr>
        <w:tc>
          <w:tcPr>
            <w:tcW w:w="1501" w:type="dxa"/>
            <w:shd w:val="clear" w:color="auto" w:fill="F4B083" w:themeFill="accent2" w:themeFillTint="99"/>
            <w:noWrap/>
            <w:vAlign w:val="center"/>
            <w:hideMark/>
          </w:tcPr>
          <w:p w14:paraId="4EC35246" w14:textId="77777777" w:rsidR="001B5869" w:rsidRPr="001D78FE" w:rsidRDefault="001B5869" w:rsidP="00ED1B67">
            <w:pPr>
              <w:pStyle w:val="Tabela"/>
            </w:pPr>
            <w:r w:rsidRPr="001D78FE">
              <w:t>6</w:t>
            </w:r>
          </w:p>
        </w:tc>
        <w:tc>
          <w:tcPr>
            <w:tcW w:w="2886" w:type="dxa"/>
            <w:shd w:val="clear" w:color="auto" w:fill="F4B083" w:themeFill="accent2" w:themeFillTint="99"/>
            <w:noWrap/>
            <w:vAlign w:val="center"/>
            <w:hideMark/>
          </w:tcPr>
          <w:p w14:paraId="363829F6" w14:textId="77777777" w:rsidR="001B5869" w:rsidRPr="001D78FE" w:rsidRDefault="001B5869" w:rsidP="00775E37">
            <w:pPr>
              <w:pStyle w:val="Tabela"/>
              <w:jc w:val="right"/>
            </w:pPr>
            <w:r w:rsidRPr="001D78FE">
              <w:t>5,74</w:t>
            </w:r>
          </w:p>
        </w:tc>
        <w:tc>
          <w:tcPr>
            <w:tcW w:w="2886" w:type="dxa"/>
            <w:shd w:val="clear" w:color="auto" w:fill="F4B083" w:themeFill="accent2" w:themeFillTint="99"/>
            <w:vAlign w:val="center"/>
          </w:tcPr>
          <w:p w14:paraId="4127F97D" w14:textId="71432C61" w:rsidR="001B5869" w:rsidRPr="001B5869" w:rsidRDefault="001B5869" w:rsidP="001B5869">
            <w:pPr>
              <w:pStyle w:val="Tabela"/>
              <w:jc w:val="right"/>
            </w:pPr>
            <w:r>
              <w:t>8</w:t>
            </w:r>
          </w:p>
        </w:tc>
      </w:tr>
      <w:tr w:rsidR="001B5869" w:rsidRPr="001D78FE" w14:paraId="3D8BD1D5" w14:textId="359B072E" w:rsidTr="001B5869">
        <w:trPr>
          <w:trHeight w:val="476"/>
          <w:jc w:val="center"/>
        </w:trPr>
        <w:tc>
          <w:tcPr>
            <w:tcW w:w="1501" w:type="dxa"/>
            <w:shd w:val="clear" w:color="auto" w:fill="auto"/>
            <w:noWrap/>
            <w:vAlign w:val="center"/>
            <w:hideMark/>
          </w:tcPr>
          <w:p w14:paraId="7BD9985D" w14:textId="77777777" w:rsidR="001B5869" w:rsidRPr="001D78FE" w:rsidRDefault="001B5869" w:rsidP="00ED1B67">
            <w:pPr>
              <w:pStyle w:val="Tabela"/>
            </w:pPr>
            <w:r w:rsidRPr="001D78FE">
              <w:t>7</w:t>
            </w:r>
          </w:p>
        </w:tc>
        <w:tc>
          <w:tcPr>
            <w:tcW w:w="2886" w:type="dxa"/>
            <w:shd w:val="clear" w:color="auto" w:fill="auto"/>
            <w:noWrap/>
            <w:vAlign w:val="center"/>
            <w:hideMark/>
          </w:tcPr>
          <w:p w14:paraId="65B72177" w14:textId="77777777" w:rsidR="001B5869" w:rsidRPr="001D78FE" w:rsidRDefault="001B5869" w:rsidP="00775E37">
            <w:pPr>
              <w:pStyle w:val="Tabela"/>
              <w:jc w:val="right"/>
            </w:pPr>
            <w:r w:rsidRPr="001D78FE">
              <w:t>-0,26</w:t>
            </w:r>
          </w:p>
        </w:tc>
        <w:tc>
          <w:tcPr>
            <w:tcW w:w="2886" w:type="dxa"/>
            <w:vAlign w:val="center"/>
          </w:tcPr>
          <w:p w14:paraId="176F303A" w14:textId="390A6898" w:rsidR="001B5869" w:rsidRPr="001B5869" w:rsidRDefault="001B5869" w:rsidP="001B5869">
            <w:pPr>
              <w:pStyle w:val="Tabela"/>
              <w:jc w:val="right"/>
            </w:pPr>
            <w:r>
              <w:t>9</w:t>
            </w:r>
          </w:p>
        </w:tc>
      </w:tr>
      <w:tr w:rsidR="001B5869" w:rsidRPr="001D78FE" w14:paraId="51698E25" w14:textId="1F99E39C" w:rsidTr="001B5869">
        <w:trPr>
          <w:trHeight w:val="476"/>
          <w:jc w:val="center"/>
        </w:trPr>
        <w:tc>
          <w:tcPr>
            <w:tcW w:w="1501" w:type="dxa"/>
            <w:shd w:val="clear" w:color="auto" w:fill="ED7D31" w:themeFill="accent2"/>
            <w:noWrap/>
            <w:vAlign w:val="center"/>
            <w:hideMark/>
          </w:tcPr>
          <w:p w14:paraId="37FDBF08" w14:textId="77777777" w:rsidR="001B5869" w:rsidRPr="001D78FE" w:rsidRDefault="001B5869" w:rsidP="00ED1B67">
            <w:pPr>
              <w:pStyle w:val="Tabela"/>
            </w:pPr>
            <w:r w:rsidRPr="001D78FE">
              <w:t>8</w:t>
            </w:r>
          </w:p>
        </w:tc>
        <w:tc>
          <w:tcPr>
            <w:tcW w:w="2886" w:type="dxa"/>
            <w:shd w:val="clear" w:color="auto" w:fill="ED7D31" w:themeFill="accent2"/>
            <w:noWrap/>
            <w:vAlign w:val="center"/>
            <w:hideMark/>
          </w:tcPr>
          <w:p w14:paraId="1C9669E7" w14:textId="77777777" w:rsidR="001B5869" w:rsidRPr="001B5869" w:rsidRDefault="001B5869" w:rsidP="00775E37">
            <w:pPr>
              <w:pStyle w:val="Tabela"/>
              <w:jc w:val="right"/>
              <w:rPr>
                <w:b/>
                <w:bCs w:val="0"/>
              </w:rPr>
            </w:pPr>
            <w:r w:rsidRPr="001B5869">
              <w:rPr>
                <w:b/>
                <w:bCs w:val="0"/>
              </w:rPr>
              <w:t>11,35</w:t>
            </w:r>
          </w:p>
        </w:tc>
        <w:tc>
          <w:tcPr>
            <w:tcW w:w="2886" w:type="dxa"/>
            <w:shd w:val="clear" w:color="auto" w:fill="ED7D31" w:themeFill="accent2"/>
            <w:vAlign w:val="center"/>
          </w:tcPr>
          <w:p w14:paraId="6DBD9689" w14:textId="500B3F6F" w:rsidR="001B5869" w:rsidRPr="001B5869" w:rsidRDefault="001B5869" w:rsidP="001B5869">
            <w:pPr>
              <w:pStyle w:val="Tabela"/>
              <w:jc w:val="right"/>
            </w:pPr>
            <w:r>
              <w:t>13</w:t>
            </w:r>
          </w:p>
        </w:tc>
      </w:tr>
    </w:tbl>
    <w:p w14:paraId="597F095E" w14:textId="77777777" w:rsidR="008C21EC" w:rsidRPr="001D78FE" w:rsidRDefault="008C21EC" w:rsidP="00A4411D">
      <w:pPr>
        <w:pStyle w:val="rdo"/>
      </w:pPr>
      <w:r w:rsidRPr="001D78FE">
        <w:t>Źródło: opracowanie własne.</w:t>
      </w:r>
    </w:p>
    <w:p w14:paraId="79973283" w14:textId="192D7D1B" w:rsidR="008C21EC" w:rsidRPr="001D78FE" w:rsidRDefault="008C21EC" w:rsidP="00E33F32">
      <w:pPr>
        <w:pStyle w:val="Legenda"/>
      </w:pPr>
      <w:bookmarkStart w:id="37" w:name="_Toc122610053"/>
      <w:bookmarkStart w:id="38" w:name="_Toc140765102"/>
      <w:r w:rsidRPr="001D78FE">
        <w:lastRenderedPageBreak/>
        <w:t xml:space="preserve">Tabela </w:t>
      </w:r>
      <w:r w:rsidR="00395EC6">
        <w:fldChar w:fldCharType="begin"/>
      </w:r>
      <w:r w:rsidR="00395EC6">
        <w:instrText xml:space="preserve"> SEQ TABELA \* ARABIC </w:instrText>
      </w:r>
      <w:r w:rsidR="00395EC6">
        <w:fldChar w:fldCharType="separate"/>
      </w:r>
      <w:r w:rsidR="007B0D30">
        <w:rPr>
          <w:noProof/>
        </w:rPr>
        <w:t>5</w:t>
      </w:r>
      <w:r w:rsidR="00395EC6">
        <w:rPr>
          <w:noProof/>
        </w:rPr>
        <w:fldChar w:fldCharType="end"/>
      </w:r>
      <w:r w:rsidRPr="001D78FE">
        <w:t>. Wyniki analizy wskaźnikowej – obszary zdegradowane</w:t>
      </w:r>
      <w:bookmarkEnd w:id="37"/>
      <w:bookmarkEnd w:id="38"/>
    </w:p>
    <w:tbl>
      <w:tblPr>
        <w:tblStyle w:val="Tabela-Siatka"/>
        <w:tblW w:w="0" w:type="auto"/>
        <w:jc w:val="center"/>
        <w:tblLook w:val="04A0" w:firstRow="1" w:lastRow="0" w:firstColumn="1" w:lastColumn="0" w:noHBand="0" w:noVBand="1"/>
      </w:tblPr>
      <w:tblGrid>
        <w:gridCol w:w="1854"/>
        <w:gridCol w:w="2785"/>
        <w:gridCol w:w="2996"/>
      </w:tblGrid>
      <w:tr w:rsidR="008C21EC" w:rsidRPr="001D78FE" w14:paraId="24C302F7" w14:textId="77777777" w:rsidTr="001C0ECC">
        <w:trPr>
          <w:trHeight w:val="219"/>
          <w:jc w:val="center"/>
        </w:trPr>
        <w:tc>
          <w:tcPr>
            <w:tcW w:w="1854" w:type="dxa"/>
            <w:shd w:val="clear" w:color="auto" w:fill="D9D9D9" w:themeFill="background1" w:themeFillShade="D9"/>
            <w:noWrap/>
            <w:vAlign w:val="center"/>
            <w:hideMark/>
          </w:tcPr>
          <w:p w14:paraId="3879C3DA" w14:textId="77777777" w:rsidR="008C21EC" w:rsidRPr="001D78FE" w:rsidRDefault="008C21EC" w:rsidP="0080177C">
            <w:pPr>
              <w:pStyle w:val="tabelanagwek"/>
            </w:pPr>
            <w:r>
              <w:t xml:space="preserve">Jednostka </w:t>
            </w:r>
          </w:p>
        </w:tc>
        <w:tc>
          <w:tcPr>
            <w:tcW w:w="2785" w:type="dxa"/>
            <w:shd w:val="clear" w:color="auto" w:fill="D9D9D9" w:themeFill="background1" w:themeFillShade="D9"/>
            <w:noWrap/>
            <w:vAlign w:val="center"/>
            <w:hideMark/>
          </w:tcPr>
          <w:p w14:paraId="325B4A34" w14:textId="77777777" w:rsidR="008C21EC" w:rsidRPr="001D78FE" w:rsidRDefault="008C21EC" w:rsidP="0080177C">
            <w:pPr>
              <w:pStyle w:val="tabelanagwek"/>
            </w:pPr>
            <w:r w:rsidRPr="001D78FE">
              <w:t>Wskaźnik syntetyczny dla sfery społecznej</w:t>
            </w:r>
          </w:p>
        </w:tc>
        <w:tc>
          <w:tcPr>
            <w:tcW w:w="2996" w:type="dxa"/>
            <w:shd w:val="clear" w:color="auto" w:fill="D9D9D9" w:themeFill="background1" w:themeFillShade="D9"/>
            <w:noWrap/>
            <w:vAlign w:val="center"/>
            <w:hideMark/>
          </w:tcPr>
          <w:p w14:paraId="733A75B8" w14:textId="75AFFBD3" w:rsidR="008C21EC" w:rsidRPr="001D78FE" w:rsidRDefault="008C21EC" w:rsidP="0080177C">
            <w:pPr>
              <w:pStyle w:val="tabelanagwek"/>
            </w:pPr>
            <w:r w:rsidRPr="001D78FE">
              <w:t>Suma wskaźników kryzysowych</w:t>
            </w:r>
            <w:r w:rsidR="007908E4">
              <w:t xml:space="preserve"> w </w:t>
            </w:r>
            <w:r w:rsidRPr="001D78FE">
              <w:t>pozostałych sferach</w:t>
            </w:r>
          </w:p>
        </w:tc>
      </w:tr>
      <w:tr w:rsidR="008C21EC" w:rsidRPr="001D78FE" w14:paraId="64350091" w14:textId="77777777" w:rsidTr="001C0ECC">
        <w:trPr>
          <w:trHeight w:val="348"/>
          <w:jc w:val="center"/>
        </w:trPr>
        <w:tc>
          <w:tcPr>
            <w:tcW w:w="1854" w:type="dxa"/>
            <w:noWrap/>
            <w:vAlign w:val="center"/>
            <w:hideMark/>
          </w:tcPr>
          <w:p w14:paraId="68557F97" w14:textId="77777777" w:rsidR="008C21EC" w:rsidRPr="001D78FE" w:rsidRDefault="008C21EC" w:rsidP="00ED1B67">
            <w:pPr>
              <w:pStyle w:val="Tabela"/>
            </w:pPr>
            <w:r w:rsidRPr="001D78FE">
              <w:t>4</w:t>
            </w:r>
          </w:p>
        </w:tc>
        <w:tc>
          <w:tcPr>
            <w:tcW w:w="2785" w:type="dxa"/>
            <w:noWrap/>
            <w:vAlign w:val="center"/>
            <w:hideMark/>
          </w:tcPr>
          <w:p w14:paraId="330CB719" w14:textId="77777777" w:rsidR="008C21EC" w:rsidRPr="001D78FE" w:rsidRDefault="008C21EC" w:rsidP="00775E37">
            <w:pPr>
              <w:pStyle w:val="Tabela"/>
              <w:jc w:val="right"/>
            </w:pPr>
            <w:r w:rsidRPr="001D78FE">
              <w:t>9,78</w:t>
            </w:r>
          </w:p>
        </w:tc>
        <w:tc>
          <w:tcPr>
            <w:tcW w:w="2996" w:type="dxa"/>
            <w:noWrap/>
            <w:vAlign w:val="center"/>
            <w:hideMark/>
          </w:tcPr>
          <w:p w14:paraId="09D8FB80" w14:textId="77777777" w:rsidR="008C21EC" w:rsidRPr="001D78FE" w:rsidRDefault="008C21EC" w:rsidP="00775E37">
            <w:pPr>
              <w:pStyle w:val="Tabela"/>
              <w:jc w:val="right"/>
            </w:pPr>
            <w:r w:rsidRPr="001D78FE">
              <w:t>11</w:t>
            </w:r>
          </w:p>
        </w:tc>
      </w:tr>
      <w:tr w:rsidR="008C21EC" w:rsidRPr="001D78FE" w14:paraId="2A2382FE" w14:textId="77777777" w:rsidTr="001C0ECC">
        <w:trPr>
          <w:trHeight w:val="348"/>
          <w:jc w:val="center"/>
        </w:trPr>
        <w:tc>
          <w:tcPr>
            <w:tcW w:w="1854" w:type="dxa"/>
            <w:noWrap/>
            <w:vAlign w:val="center"/>
            <w:hideMark/>
          </w:tcPr>
          <w:p w14:paraId="606394D0" w14:textId="77777777" w:rsidR="008C21EC" w:rsidRPr="001D78FE" w:rsidRDefault="008C21EC" w:rsidP="00ED1B67">
            <w:pPr>
              <w:pStyle w:val="Tabela"/>
            </w:pPr>
            <w:r w:rsidRPr="001D78FE">
              <w:t>5</w:t>
            </w:r>
          </w:p>
        </w:tc>
        <w:tc>
          <w:tcPr>
            <w:tcW w:w="2785" w:type="dxa"/>
            <w:noWrap/>
            <w:vAlign w:val="center"/>
            <w:hideMark/>
          </w:tcPr>
          <w:p w14:paraId="6750DD1B" w14:textId="77777777" w:rsidR="008C21EC" w:rsidRPr="001D78FE" w:rsidRDefault="008C21EC" w:rsidP="00775E37">
            <w:pPr>
              <w:pStyle w:val="Tabela"/>
              <w:jc w:val="right"/>
            </w:pPr>
            <w:r w:rsidRPr="001D78FE">
              <w:t>5,66</w:t>
            </w:r>
          </w:p>
        </w:tc>
        <w:tc>
          <w:tcPr>
            <w:tcW w:w="2996" w:type="dxa"/>
            <w:noWrap/>
            <w:vAlign w:val="center"/>
            <w:hideMark/>
          </w:tcPr>
          <w:p w14:paraId="243F4414" w14:textId="77777777" w:rsidR="008C21EC" w:rsidRPr="001D78FE" w:rsidRDefault="008C21EC" w:rsidP="00775E37">
            <w:pPr>
              <w:pStyle w:val="Tabela"/>
              <w:jc w:val="right"/>
            </w:pPr>
            <w:r w:rsidRPr="001D78FE">
              <w:t>13</w:t>
            </w:r>
          </w:p>
        </w:tc>
      </w:tr>
      <w:tr w:rsidR="008C21EC" w:rsidRPr="001D78FE" w14:paraId="0F2ECBEE" w14:textId="77777777" w:rsidTr="001C0ECC">
        <w:trPr>
          <w:trHeight w:val="348"/>
          <w:jc w:val="center"/>
        </w:trPr>
        <w:tc>
          <w:tcPr>
            <w:tcW w:w="1854" w:type="dxa"/>
            <w:noWrap/>
            <w:vAlign w:val="center"/>
            <w:hideMark/>
          </w:tcPr>
          <w:p w14:paraId="2F6507F1" w14:textId="77777777" w:rsidR="008C21EC" w:rsidRPr="001D78FE" w:rsidRDefault="008C21EC" w:rsidP="00ED1B67">
            <w:pPr>
              <w:pStyle w:val="Tabela"/>
            </w:pPr>
            <w:r w:rsidRPr="001D78FE">
              <w:t>6</w:t>
            </w:r>
          </w:p>
        </w:tc>
        <w:tc>
          <w:tcPr>
            <w:tcW w:w="2785" w:type="dxa"/>
            <w:noWrap/>
            <w:vAlign w:val="center"/>
            <w:hideMark/>
          </w:tcPr>
          <w:p w14:paraId="51EE6ED5" w14:textId="77777777" w:rsidR="008C21EC" w:rsidRPr="001D78FE" w:rsidRDefault="008C21EC" w:rsidP="00775E37">
            <w:pPr>
              <w:pStyle w:val="Tabela"/>
              <w:jc w:val="right"/>
            </w:pPr>
            <w:r w:rsidRPr="001D78FE">
              <w:t>5,74</w:t>
            </w:r>
          </w:p>
        </w:tc>
        <w:tc>
          <w:tcPr>
            <w:tcW w:w="2996" w:type="dxa"/>
            <w:noWrap/>
            <w:vAlign w:val="center"/>
            <w:hideMark/>
          </w:tcPr>
          <w:p w14:paraId="431EC9C1" w14:textId="77777777" w:rsidR="008C21EC" w:rsidRPr="001D78FE" w:rsidRDefault="008C21EC" w:rsidP="00775E37">
            <w:pPr>
              <w:pStyle w:val="Tabela"/>
              <w:jc w:val="right"/>
            </w:pPr>
            <w:r w:rsidRPr="001D78FE">
              <w:t>8</w:t>
            </w:r>
          </w:p>
        </w:tc>
      </w:tr>
      <w:tr w:rsidR="008C21EC" w:rsidRPr="001D78FE" w14:paraId="67DB1BB2" w14:textId="77777777" w:rsidTr="001C0ECC">
        <w:trPr>
          <w:trHeight w:val="348"/>
          <w:jc w:val="center"/>
        </w:trPr>
        <w:tc>
          <w:tcPr>
            <w:tcW w:w="1854" w:type="dxa"/>
            <w:noWrap/>
            <w:vAlign w:val="center"/>
            <w:hideMark/>
          </w:tcPr>
          <w:p w14:paraId="115222A2" w14:textId="77777777" w:rsidR="008C21EC" w:rsidRPr="001D78FE" w:rsidRDefault="008C21EC" w:rsidP="00ED1B67">
            <w:pPr>
              <w:pStyle w:val="Tabela"/>
            </w:pPr>
            <w:r w:rsidRPr="001D78FE">
              <w:t>8</w:t>
            </w:r>
          </w:p>
        </w:tc>
        <w:tc>
          <w:tcPr>
            <w:tcW w:w="2785" w:type="dxa"/>
            <w:noWrap/>
            <w:vAlign w:val="center"/>
            <w:hideMark/>
          </w:tcPr>
          <w:p w14:paraId="17076B09" w14:textId="77777777" w:rsidR="008C21EC" w:rsidRPr="001D78FE" w:rsidRDefault="008C21EC" w:rsidP="00775E37">
            <w:pPr>
              <w:pStyle w:val="Tabela"/>
              <w:jc w:val="right"/>
            </w:pPr>
            <w:r w:rsidRPr="001D78FE">
              <w:t>11,35</w:t>
            </w:r>
          </w:p>
        </w:tc>
        <w:tc>
          <w:tcPr>
            <w:tcW w:w="2996" w:type="dxa"/>
            <w:noWrap/>
            <w:vAlign w:val="center"/>
            <w:hideMark/>
          </w:tcPr>
          <w:p w14:paraId="12A1E501" w14:textId="77777777" w:rsidR="008C21EC" w:rsidRPr="001D78FE" w:rsidRDefault="008C21EC" w:rsidP="00775E37">
            <w:pPr>
              <w:pStyle w:val="Tabela"/>
              <w:jc w:val="right"/>
            </w:pPr>
            <w:r w:rsidRPr="001D78FE">
              <w:t>13</w:t>
            </w:r>
          </w:p>
        </w:tc>
        <w:bookmarkStart w:id="39" w:name="_Toc125030246"/>
      </w:tr>
    </w:tbl>
    <w:p w14:paraId="5BC26EAD" w14:textId="77777777" w:rsidR="008C21EC" w:rsidRPr="001D78FE" w:rsidRDefault="008C21EC" w:rsidP="00A4411D">
      <w:pPr>
        <w:pStyle w:val="rdo"/>
      </w:pPr>
      <w:r w:rsidRPr="001D78FE">
        <w:t>Źródło: opracowanie własne.</w:t>
      </w:r>
    </w:p>
    <w:p w14:paraId="327C390C" w14:textId="77777777" w:rsidR="008C21EC" w:rsidRDefault="008C21EC" w:rsidP="008C21EC"/>
    <w:p w14:paraId="195AF456" w14:textId="7161D17C" w:rsidR="00DA014D" w:rsidRPr="00677AF0" w:rsidRDefault="008B59B7" w:rsidP="00561935">
      <w:pPr>
        <w:pStyle w:val="Nagwek3"/>
      </w:pPr>
      <w:bookmarkStart w:id="40" w:name="_Toc140842952"/>
      <w:r>
        <w:t xml:space="preserve">Realizacja </w:t>
      </w:r>
      <w:r w:rsidR="001A5520" w:rsidRPr="00677AF0">
        <w:t xml:space="preserve">działań partycypacyjno-badawczych – badania </w:t>
      </w:r>
      <w:r>
        <w:t>ilościowe</w:t>
      </w:r>
      <w:bookmarkEnd w:id="39"/>
      <w:r w:rsidR="007908E4">
        <w:t xml:space="preserve"> i </w:t>
      </w:r>
      <w:r w:rsidR="001D78FE">
        <w:t>jakościowe</w:t>
      </w:r>
      <w:bookmarkEnd w:id="40"/>
    </w:p>
    <w:p w14:paraId="2839C42B" w14:textId="7EE90097" w:rsidR="001D78FE" w:rsidRDefault="001D78FE" w:rsidP="001D78FE">
      <w:r>
        <w:t>W ramach wyznaczania obszaru zdegradowanego</w:t>
      </w:r>
      <w:r w:rsidR="007908E4">
        <w:t xml:space="preserve"> i </w:t>
      </w:r>
      <w:r>
        <w:t>obszaru rewitalizacji</w:t>
      </w:r>
      <w:r w:rsidR="007908E4">
        <w:t xml:space="preserve"> w </w:t>
      </w:r>
      <w:r>
        <w:t>mieście Hrubieszów została przeprowadzona ankieta skierowana do mieszkańców miasta. Jej celem było poznanie opinii mieszkańców na temat występowania problemów społecznych, gospodarczych</w:t>
      </w:r>
      <w:r w:rsidR="007908E4">
        <w:t xml:space="preserve"> i </w:t>
      </w:r>
      <w:r>
        <w:t>przestrzennych na terenie miasta oraz poznanie propozycji działań, jakie zdaniem mieszkańców, należy podjąć</w:t>
      </w:r>
      <w:r w:rsidR="007908E4">
        <w:t xml:space="preserve"> w </w:t>
      </w:r>
      <w:r>
        <w:t xml:space="preserve">najbliższej przyszłości na obszarach przeznaczonych do rewitalizacji. </w:t>
      </w:r>
    </w:p>
    <w:p w14:paraId="4B276516" w14:textId="61776A34" w:rsidR="001D78FE" w:rsidRDefault="001D78FE" w:rsidP="001D78FE">
      <w:r>
        <w:t>Ankieta była realizowana</w:t>
      </w:r>
      <w:r w:rsidR="007908E4">
        <w:t xml:space="preserve"> w </w:t>
      </w:r>
      <w:r>
        <w:t>dwóch technikach – formie online (CAWI) oraz formie tradycyjnej (ankiety papierowe, które można było wypełnić</w:t>
      </w:r>
      <w:r w:rsidR="007908E4">
        <w:t xml:space="preserve"> w </w:t>
      </w:r>
      <w:r>
        <w:t>urzędach</w:t>
      </w:r>
      <w:r w:rsidR="007908E4">
        <w:t xml:space="preserve"> i </w:t>
      </w:r>
      <w:r>
        <w:t>instytucjach publicznych). W obu technikach badawczych wykorzystano identyczny kwestionariusz ankiety, dlatego wyniki</w:t>
      </w:r>
      <w:r w:rsidR="007908E4">
        <w:t xml:space="preserve"> z </w:t>
      </w:r>
      <w:r>
        <w:t>badań społecznych prezentowane są łącznie (bez podziału na techniki badawcze). Badanie trwało miesiąc: od 19.10.2022 do 19.11.2022 roku. Metodą CAWI zebrano 68</w:t>
      </w:r>
      <w:r w:rsidR="007908E4">
        <w:t xml:space="preserve"> w </w:t>
      </w:r>
      <w:r>
        <w:t>pełni wypełnionych ankiet,</w:t>
      </w:r>
      <w:r w:rsidR="007908E4">
        <w:t xml:space="preserve"> a </w:t>
      </w:r>
      <w:r>
        <w:t>metodą tradycyjną 48 ankiet, łącznie 116.</w:t>
      </w:r>
    </w:p>
    <w:p w14:paraId="2CD64CBB" w14:textId="49CAD12C" w:rsidR="001A5520" w:rsidRPr="00886225" w:rsidRDefault="001D78FE" w:rsidP="001D78FE">
      <w:pPr>
        <w:rPr>
          <w:rFonts w:cstheme="minorHAnsi"/>
        </w:rPr>
      </w:pPr>
      <w:r>
        <w:t>W badaniu wzięło udział 116 osób,</w:t>
      </w:r>
      <w:r w:rsidR="007908E4">
        <w:t xml:space="preserve"> z </w:t>
      </w:r>
      <w:r>
        <w:t>czego 62% (72) stanowiły kobiety, 34% (39) mężczyźni</w:t>
      </w:r>
      <w:r w:rsidR="007908E4">
        <w:t xml:space="preserve"> a </w:t>
      </w:r>
      <w:r>
        <w:t xml:space="preserve">4% (5) badanych odmówiło odpowiedzi na pytanie </w:t>
      </w:r>
      <w:r>
        <w:lastRenderedPageBreak/>
        <w:t xml:space="preserve">dotyczące płci. Średnia wieku wśród osób odpowiadających to 48 lat. </w:t>
      </w:r>
      <w:r w:rsidR="001A5520" w:rsidRPr="00677AF0">
        <w:t>Za pomocą ankiety uzyskano dodatkowe informacje pozwalające uzupełnić proces wyznaczenia obszaru zdegradowanego</w:t>
      </w:r>
      <w:r w:rsidR="007908E4">
        <w:t xml:space="preserve"> i </w:t>
      </w:r>
      <w:r w:rsidR="001A5520" w:rsidRPr="00677AF0">
        <w:t>obszaru rewitalizacji</w:t>
      </w:r>
      <w:r w:rsidR="00CE7ADB">
        <w:t xml:space="preserve">. </w:t>
      </w:r>
    </w:p>
    <w:p w14:paraId="3081EFC6" w14:textId="6FA49549" w:rsidR="007673CD" w:rsidRDefault="006566ED" w:rsidP="0039046A">
      <w:pPr>
        <w:rPr>
          <w:rFonts w:cstheme="minorHAnsi"/>
        </w:rPr>
      </w:pPr>
      <w:r>
        <w:rPr>
          <w:rFonts w:cstheme="minorHAnsi"/>
        </w:rPr>
        <w:t xml:space="preserve">Celem badań jakościowych była analiza sytuacji </w:t>
      </w:r>
      <w:r w:rsidR="0037644F">
        <w:rPr>
          <w:rFonts w:cstheme="minorHAnsi"/>
        </w:rPr>
        <w:t xml:space="preserve">obszaru </w:t>
      </w:r>
      <w:r w:rsidR="001233C6">
        <w:rPr>
          <w:rFonts w:cstheme="minorHAnsi"/>
        </w:rPr>
        <w:t>wskazanego</w:t>
      </w:r>
      <w:r w:rsidR="007908E4">
        <w:rPr>
          <w:rFonts w:cstheme="minorHAnsi"/>
        </w:rPr>
        <w:t xml:space="preserve"> w </w:t>
      </w:r>
      <w:r w:rsidR="0037644F">
        <w:rPr>
          <w:rFonts w:cstheme="minorHAnsi"/>
        </w:rPr>
        <w:t>wyniku analizy wskaźnikowej jako zdegradowanego</w:t>
      </w:r>
      <w:r w:rsidR="007908E4">
        <w:rPr>
          <w:rFonts w:cstheme="minorHAnsi"/>
        </w:rPr>
        <w:t xml:space="preserve"> w </w:t>
      </w:r>
      <w:r>
        <w:rPr>
          <w:rFonts w:cstheme="minorHAnsi"/>
        </w:rPr>
        <w:t xml:space="preserve">zakresie </w:t>
      </w:r>
      <w:r w:rsidR="002D6568">
        <w:rPr>
          <w:rFonts w:cstheme="minorHAnsi"/>
        </w:rPr>
        <w:t>obecności</w:t>
      </w:r>
      <w:r w:rsidR="007908E4">
        <w:rPr>
          <w:rFonts w:cstheme="minorHAnsi"/>
        </w:rPr>
        <w:t xml:space="preserve"> i </w:t>
      </w:r>
      <w:r w:rsidR="002D6568">
        <w:rPr>
          <w:rFonts w:cstheme="minorHAnsi"/>
        </w:rPr>
        <w:t>natężenia</w:t>
      </w:r>
      <w:r>
        <w:rPr>
          <w:rFonts w:cstheme="minorHAnsi"/>
        </w:rPr>
        <w:t xml:space="preserve"> problemów społecznych</w:t>
      </w:r>
      <w:r w:rsidR="007908E4">
        <w:rPr>
          <w:rFonts w:cstheme="minorHAnsi"/>
        </w:rPr>
        <w:t xml:space="preserve"> i </w:t>
      </w:r>
      <w:r>
        <w:rPr>
          <w:rFonts w:cstheme="minorHAnsi"/>
        </w:rPr>
        <w:t xml:space="preserve">pozaspołecznych (gospodarczych, technicznych, środowiskowych, przestrzenno-funkcjonalnych) oraz potencjałów </w:t>
      </w:r>
      <w:r w:rsidR="0037644F">
        <w:rPr>
          <w:rFonts w:cstheme="minorHAnsi"/>
        </w:rPr>
        <w:t>rozwojowych</w:t>
      </w:r>
      <w:r w:rsidR="007908E4">
        <w:rPr>
          <w:rFonts w:cstheme="minorHAnsi"/>
        </w:rPr>
        <w:t xml:space="preserve"> w </w:t>
      </w:r>
      <w:r>
        <w:rPr>
          <w:rFonts w:cstheme="minorHAnsi"/>
        </w:rPr>
        <w:t xml:space="preserve">przestrzeniach poszczególnych osiedli. </w:t>
      </w:r>
      <w:r w:rsidR="0039046A" w:rsidRPr="00677AF0">
        <w:rPr>
          <w:rFonts w:cstheme="minorHAnsi"/>
        </w:rPr>
        <w:t>Rozmowy przeprowadzone</w:t>
      </w:r>
      <w:r w:rsidR="007908E4">
        <w:rPr>
          <w:rFonts w:cstheme="minorHAnsi"/>
        </w:rPr>
        <w:t xml:space="preserve"> z </w:t>
      </w:r>
      <w:r w:rsidR="0039046A" w:rsidRPr="00677AF0">
        <w:rPr>
          <w:rFonts w:cstheme="minorHAnsi"/>
        </w:rPr>
        <w:t xml:space="preserve">lokalnymi ekspertami </w:t>
      </w:r>
      <w:r w:rsidR="001D78FE">
        <w:rPr>
          <w:rFonts w:cstheme="minorHAnsi"/>
        </w:rPr>
        <w:t>(</w:t>
      </w:r>
      <w:r w:rsidR="001D78FE" w:rsidRPr="001D78FE">
        <w:rPr>
          <w:rFonts w:cstheme="minorHAnsi"/>
        </w:rPr>
        <w:t>reprezentujący</w:t>
      </w:r>
      <w:r w:rsidR="001D78FE">
        <w:rPr>
          <w:rFonts w:cstheme="minorHAnsi"/>
        </w:rPr>
        <w:t>mi</w:t>
      </w:r>
      <w:r w:rsidR="001D78FE" w:rsidRPr="001D78FE">
        <w:rPr>
          <w:rFonts w:cstheme="minorHAnsi"/>
        </w:rPr>
        <w:t xml:space="preserve"> trzy sektory publiczny, społeczny</w:t>
      </w:r>
      <w:r w:rsidR="007908E4">
        <w:rPr>
          <w:rFonts w:cstheme="minorHAnsi"/>
        </w:rPr>
        <w:t xml:space="preserve"> i </w:t>
      </w:r>
      <w:r w:rsidR="001D78FE" w:rsidRPr="001D78FE">
        <w:rPr>
          <w:rFonts w:cstheme="minorHAnsi"/>
        </w:rPr>
        <w:t>gospodarczy,</w:t>
      </w:r>
      <w:r w:rsidR="007908E4">
        <w:rPr>
          <w:rFonts w:cstheme="minorHAnsi"/>
        </w:rPr>
        <w:t xml:space="preserve"> w </w:t>
      </w:r>
      <w:r w:rsidR="001D78FE" w:rsidRPr="001D78FE">
        <w:rPr>
          <w:rFonts w:cstheme="minorHAnsi"/>
        </w:rPr>
        <w:t>trakcie indywidualnych wywiadów pogłębionych</w:t>
      </w:r>
      <w:r w:rsidR="001D78FE">
        <w:rPr>
          <w:rFonts w:cstheme="minorHAnsi"/>
        </w:rPr>
        <w:t xml:space="preserve">: </w:t>
      </w:r>
      <w:r w:rsidR="001D78FE" w:rsidRPr="001D78FE">
        <w:rPr>
          <w:rFonts w:cstheme="minorHAnsi"/>
        </w:rPr>
        <w:t>TDI, n=5</w:t>
      </w:r>
      <w:r w:rsidR="001D78FE">
        <w:rPr>
          <w:rFonts w:cstheme="minorHAnsi"/>
        </w:rPr>
        <w:t xml:space="preserve">) </w:t>
      </w:r>
      <w:r w:rsidR="0039046A" w:rsidRPr="00677AF0">
        <w:rPr>
          <w:rFonts w:cstheme="minorHAnsi"/>
        </w:rPr>
        <w:t xml:space="preserve">potwierdziły występowanie problemów społecznych na wskazanych obszarach, pozwoliły na wskazanie obszarów koncentracji problemów społecznych, zjawisk kryzysowych oraz potencjałów rozwojowych </w:t>
      </w:r>
      <w:r w:rsidR="0037644F">
        <w:rPr>
          <w:rFonts w:cstheme="minorHAnsi"/>
        </w:rPr>
        <w:t>na terenie</w:t>
      </w:r>
      <w:r w:rsidR="0039046A" w:rsidRPr="00677AF0">
        <w:rPr>
          <w:rFonts w:cstheme="minorHAnsi"/>
        </w:rPr>
        <w:t xml:space="preserve"> osiedli,</w:t>
      </w:r>
      <w:r w:rsidR="007908E4">
        <w:rPr>
          <w:rFonts w:cstheme="minorHAnsi"/>
        </w:rPr>
        <w:t xml:space="preserve"> a </w:t>
      </w:r>
      <w:r w:rsidR="0039046A" w:rsidRPr="00677AF0">
        <w:rPr>
          <w:rFonts w:cstheme="minorHAnsi"/>
        </w:rPr>
        <w:t>także wsparły proces zawężenia obszaru zdegradowanego do obszaru rewitalizacji.</w:t>
      </w:r>
    </w:p>
    <w:p w14:paraId="5B0F0F0A" w14:textId="5473E313" w:rsidR="00CC59AE" w:rsidRPr="00677AF0" w:rsidRDefault="00394E5D" w:rsidP="00561935">
      <w:pPr>
        <w:pStyle w:val="Nagwek3"/>
      </w:pPr>
      <w:bookmarkStart w:id="41" w:name="_Toc125030263"/>
      <w:bookmarkStart w:id="42" w:name="_Toc140842953"/>
      <w:r w:rsidRPr="00677AF0">
        <w:t>Wyznaczenie obszaru rewitalizacji</w:t>
      </w:r>
      <w:bookmarkEnd w:id="41"/>
      <w:bookmarkEnd w:id="42"/>
    </w:p>
    <w:p w14:paraId="5BCEDB5E" w14:textId="6B74337C" w:rsidR="00853DC4" w:rsidRPr="00853DC4" w:rsidRDefault="00853DC4" w:rsidP="00E358BB">
      <w:r w:rsidRPr="00853DC4">
        <w:t>Uwzględniając wszystkie przeprowadzone</w:t>
      </w:r>
      <w:r w:rsidR="007908E4">
        <w:t xml:space="preserve"> i </w:t>
      </w:r>
      <w:r w:rsidRPr="00853DC4">
        <w:t>opisane wyżej działania możliwe było wyznaczenie obszaru rewitalizacji. Całość obszaru zdegradowanego przewyższała wartości wskazane</w:t>
      </w:r>
      <w:r w:rsidR="007908E4">
        <w:t xml:space="preserve"> w </w:t>
      </w:r>
      <w:r w:rsidRPr="00853DC4">
        <w:t>ustawie</w:t>
      </w:r>
      <w:r w:rsidR="007908E4">
        <w:t xml:space="preserve"> o </w:t>
      </w:r>
      <w:r w:rsidRPr="00853DC4">
        <w:t xml:space="preserve">rewitalizacji tzn. był on większy niż 20% powierzchni miasta oraz zamieszkiwało go więcej niż 30% mieszkańców. Konieczne było zatem </w:t>
      </w:r>
      <w:r w:rsidRPr="005301D6">
        <w:rPr>
          <w:b/>
          <w:bCs/>
        </w:rPr>
        <w:t>zawężenie obszaru zdegradowanego poprzez wybór jednostek</w:t>
      </w:r>
      <w:r w:rsidR="007908E4">
        <w:rPr>
          <w:b/>
          <w:bCs/>
        </w:rPr>
        <w:t xml:space="preserve"> o </w:t>
      </w:r>
      <w:r w:rsidRPr="005301D6">
        <w:rPr>
          <w:b/>
          <w:bCs/>
        </w:rPr>
        <w:t>największej skali natężenia negatywnych zjawisk sfery społecznej oraz pozostałych czterech sfer</w:t>
      </w:r>
      <w:r w:rsidRPr="00853DC4">
        <w:t>. W tym celu wzięto pod uwagę wartości syntetycznego wskaźnika kryzysu społecznego. Według tego kryterium, jednostki borykające się</w:t>
      </w:r>
      <w:r w:rsidR="007908E4">
        <w:t xml:space="preserve"> z </w:t>
      </w:r>
      <w:r w:rsidRPr="00853DC4">
        <w:t>najwyższym natężeniem problemów</w:t>
      </w:r>
      <w:r w:rsidR="007908E4">
        <w:t xml:space="preserve"> w </w:t>
      </w:r>
      <w:r w:rsidRPr="00853DC4">
        <w:t>sferze społecznej to jednostki czwarta oraz ósma,</w:t>
      </w:r>
      <w:r w:rsidR="007908E4">
        <w:t xml:space="preserve"> w </w:t>
      </w:r>
      <w:r w:rsidRPr="00853DC4">
        <w:t>których wskaźnik syntetyczny przyjmuje najwyższe wartości. Obszary te cechują się największą kumulacją negatywnych zjawisk</w:t>
      </w:r>
      <w:r w:rsidR="007908E4">
        <w:t xml:space="preserve"> w </w:t>
      </w:r>
      <w:r w:rsidRPr="00853DC4">
        <w:t>sferze społecznej oraz wysoką</w:t>
      </w:r>
      <w:r w:rsidR="007908E4">
        <w:t xml:space="preserve"> w </w:t>
      </w:r>
      <w:r w:rsidRPr="00853DC4">
        <w:t xml:space="preserve">ramach pozostałych sfer diagnostycznych. Potrzebę objęcia ich działaniami </w:t>
      </w:r>
      <w:r w:rsidRPr="00853DC4">
        <w:lastRenderedPageBreak/>
        <w:t>rewitalizacyjnymi potwierdzili również eksperci lokalni,</w:t>
      </w:r>
      <w:r w:rsidR="007908E4">
        <w:t xml:space="preserve"> z </w:t>
      </w:r>
      <w:r w:rsidRPr="00853DC4">
        <w:t>którymi</w:t>
      </w:r>
      <w:r w:rsidR="005301D6">
        <w:t xml:space="preserve"> </w:t>
      </w:r>
      <w:r w:rsidRPr="00853DC4">
        <w:t>przeprowadzono wywiady pogłębione,</w:t>
      </w:r>
      <w:r w:rsidR="007908E4">
        <w:t xml:space="preserve"> o </w:t>
      </w:r>
      <w:r w:rsidRPr="00853DC4">
        <w:t>których mowa</w:t>
      </w:r>
      <w:r w:rsidR="007908E4">
        <w:t xml:space="preserve"> w </w:t>
      </w:r>
      <w:r w:rsidR="005301D6" w:rsidRPr="005301D6">
        <w:t>rozdziale 2.6</w:t>
      </w:r>
      <w:r w:rsidRPr="005301D6">
        <w:t>.</w:t>
      </w:r>
    </w:p>
    <w:p w14:paraId="29C27A45" w14:textId="4E95CA10" w:rsidR="00853DC4" w:rsidRPr="00853DC4" w:rsidRDefault="00853DC4" w:rsidP="00E33F32">
      <w:pPr>
        <w:pStyle w:val="Legenda"/>
      </w:pPr>
      <w:bookmarkStart w:id="43" w:name="_Toc122610055"/>
      <w:bookmarkStart w:id="44" w:name="_Toc140765103"/>
      <w:r w:rsidRPr="00853DC4">
        <w:t xml:space="preserve">Tabela </w:t>
      </w:r>
      <w:r w:rsidR="00395EC6">
        <w:fldChar w:fldCharType="begin"/>
      </w:r>
      <w:r w:rsidR="00395EC6">
        <w:instrText xml:space="preserve"> SEQ TABELA \* ARABIC </w:instrText>
      </w:r>
      <w:r w:rsidR="00395EC6">
        <w:fldChar w:fldCharType="separate"/>
      </w:r>
      <w:r w:rsidR="007B0D30">
        <w:rPr>
          <w:noProof/>
        </w:rPr>
        <w:t>6</w:t>
      </w:r>
      <w:r w:rsidR="00395EC6">
        <w:rPr>
          <w:noProof/>
        </w:rPr>
        <w:fldChar w:fldCharType="end"/>
      </w:r>
      <w:r w:rsidRPr="00853DC4">
        <w:t xml:space="preserve">. Wyniki analizy wskaźnikowej – </w:t>
      </w:r>
      <w:bookmarkEnd w:id="43"/>
      <w:r w:rsidR="005301D6" w:rsidRPr="005301D6">
        <w:t>jednost</w:t>
      </w:r>
      <w:r w:rsidR="005301D6">
        <w:t>ki</w:t>
      </w:r>
      <w:r w:rsidR="007908E4">
        <w:t xml:space="preserve"> o </w:t>
      </w:r>
      <w:r w:rsidR="005301D6" w:rsidRPr="005301D6">
        <w:t>największej skali natężenia negatywnych zjawisk</w:t>
      </w:r>
      <w:r w:rsidR="007908E4">
        <w:t xml:space="preserve"> w </w:t>
      </w:r>
      <w:r w:rsidR="005301D6" w:rsidRPr="005301D6">
        <w:t>sfer</w:t>
      </w:r>
      <w:r w:rsidR="005301D6">
        <w:t>ze</w:t>
      </w:r>
      <w:r w:rsidR="005301D6" w:rsidRPr="005301D6">
        <w:t xml:space="preserve"> społecznej oraz pozostałych</w:t>
      </w:r>
      <w:r w:rsidR="005301D6">
        <w:t xml:space="preserve"> sferach</w:t>
      </w:r>
      <w:bookmarkEnd w:id="44"/>
    </w:p>
    <w:tbl>
      <w:tblPr>
        <w:tblStyle w:val="Tabela-Siatka"/>
        <w:tblW w:w="0" w:type="auto"/>
        <w:jc w:val="center"/>
        <w:tblLook w:val="04A0" w:firstRow="1" w:lastRow="0" w:firstColumn="1" w:lastColumn="0" w:noHBand="0" w:noVBand="1"/>
      </w:tblPr>
      <w:tblGrid>
        <w:gridCol w:w="1437"/>
        <w:gridCol w:w="3802"/>
        <w:gridCol w:w="3821"/>
      </w:tblGrid>
      <w:tr w:rsidR="00853DC4" w:rsidRPr="00853DC4" w14:paraId="6DC0C600" w14:textId="77777777" w:rsidTr="00853DC4">
        <w:trPr>
          <w:trHeight w:val="219"/>
          <w:jc w:val="center"/>
        </w:trPr>
        <w:tc>
          <w:tcPr>
            <w:tcW w:w="1437" w:type="dxa"/>
            <w:shd w:val="clear" w:color="auto" w:fill="D9D9D9" w:themeFill="background1" w:themeFillShade="D9"/>
            <w:noWrap/>
            <w:vAlign w:val="center"/>
            <w:hideMark/>
          </w:tcPr>
          <w:p w14:paraId="24D969BB" w14:textId="4930DA94" w:rsidR="00853DC4" w:rsidRPr="00853DC4" w:rsidRDefault="00853DC4" w:rsidP="00853DC4">
            <w:pPr>
              <w:pStyle w:val="rdotabwyk"/>
              <w:rPr>
                <w:b/>
              </w:rPr>
            </w:pPr>
            <w:r>
              <w:rPr>
                <w:b/>
              </w:rPr>
              <w:t>Jednostka</w:t>
            </w:r>
          </w:p>
        </w:tc>
        <w:tc>
          <w:tcPr>
            <w:tcW w:w="3803" w:type="dxa"/>
            <w:shd w:val="clear" w:color="auto" w:fill="D9D9D9" w:themeFill="background1" w:themeFillShade="D9"/>
            <w:noWrap/>
            <w:vAlign w:val="center"/>
            <w:hideMark/>
          </w:tcPr>
          <w:p w14:paraId="43B9FB68" w14:textId="77777777" w:rsidR="00853DC4" w:rsidRPr="00853DC4" w:rsidRDefault="00853DC4" w:rsidP="0080177C">
            <w:pPr>
              <w:pStyle w:val="tabelanagwek"/>
            </w:pPr>
            <w:r w:rsidRPr="00853DC4">
              <w:t>Wskaźnik syntetyczny dla sfery społecznej</w:t>
            </w:r>
          </w:p>
        </w:tc>
        <w:tc>
          <w:tcPr>
            <w:tcW w:w="3822" w:type="dxa"/>
            <w:shd w:val="clear" w:color="auto" w:fill="D9D9D9" w:themeFill="background1" w:themeFillShade="D9"/>
            <w:noWrap/>
            <w:vAlign w:val="center"/>
            <w:hideMark/>
          </w:tcPr>
          <w:p w14:paraId="50EEA1C4" w14:textId="5D672C9F" w:rsidR="00853DC4" w:rsidRPr="00853DC4" w:rsidRDefault="00853DC4" w:rsidP="0080177C">
            <w:pPr>
              <w:pStyle w:val="tabelanagwek"/>
            </w:pPr>
            <w:r w:rsidRPr="00853DC4">
              <w:t>Suma wskaźników kryzysowych</w:t>
            </w:r>
            <w:r w:rsidR="007908E4">
              <w:t xml:space="preserve"> w </w:t>
            </w:r>
            <w:r w:rsidRPr="00853DC4">
              <w:t>pozostałych sferach</w:t>
            </w:r>
          </w:p>
        </w:tc>
      </w:tr>
      <w:tr w:rsidR="00853DC4" w:rsidRPr="00853DC4" w14:paraId="04E0F62B" w14:textId="77777777" w:rsidTr="00853DC4">
        <w:trPr>
          <w:trHeight w:val="348"/>
          <w:jc w:val="center"/>
        </w:trPr>
        <w:tc>
          <w:tcPr>
            <w:tcW w:w="1437" w:type="dxa"/>
            <w:noWrap/>
            <w:vAlign w:val="center"/>
            <w:hideMark/>
          </w:tcPr>
          <w:p w14:paraId="1778DA20" w14:textId="77777777" w:rsidR="00853DC4" w:rsidRPr="00853DC4" w:rsidRDefault="00853DC4" w:rsidP="00ED1B67">
            <w:pPr>
              <w:pStyle w:val="Tabela"/>
            </w:pPr>
            <w:r w:rsidRPr="00853DC4">
              <w:t>4</w:t>
            </w:r>
          </w:p>
        </w:tc>
        <w:tc>
          <w:tcPr>
            <w:tcW w:w="3803" w:type="dxa"/>
            <w:noWrap/>
            <w:vAlign w:val="center"/>
            <w:hideMark/>
          </w:tcPr>
          <w:p w14:paraId="1254B54D" w14:textId="77777777" w:rsidR="00853DC4" w:rsidRPr="00853DC4" w:rsidRDefault="00853DC4" w:rsidP="00ED1B67">
            <w:pPr>
              <w:pStyle w:val="Tabela"/>
            </w:pPr>
            <w:r w:rsidRPr="00853DC4">
              <w:t>9,78</w:t>
            </w:r>
          </w:p>
        </w:tc>
        <w:tc>
          <w:tcPr>
            <w:tcW w:w="3822" w:type="dxa"/>
            <w:noWrap/>
            <w:vAlign w:val="center"/>
            <w:hideMark/>
          </w:tcPr>
          <w:p w14:paraId="56BBFCE0" w14:textId="77777777" w:rsidR="00853DC4" w:rsidRPr="00853DC4" w:rsidRDefault="00853DC4" w:rsidP="00ED1B67">
            <w:pPr>
              <w:pStyle w:val="Tabela"/>
            </w:pPr>
            <w:r w:rsidRPr="00853DC4">
              <w:t>11</w:t>
            </w:r>
          </w:p>
        </w:tc>
      </w:tr>
      <w:tr w:rsidR="00853DC4" w:rsidRPr="00853DC4" w14:paraId="6D097C6F" w14:textId="77777777" w:rsidTr="00853DC4">
        <w:trPr>
          <w:trHeight w:val="348"/>
          <w:jc w:val="center"/>
        </w:trPr>
        <w:tc>
          <w:tcPr>
            <w:tcW w:w="1437" w:type="dxa"/>
            <w:noWrap/>
            <w:vAlign w:val="center"/>
            <w:hideMark/>
          </w:tcPr>
          <w:p w14:paraId="45508C76" w14:textId="77777777" w:rsidR="00853DC4" w:rsidRPr="00853DC4" w:rsidRDefault="00853DC4" w:rsidP="00ED1B67">
            <w:pPr>
              <w:pStyle w:val="Tabela"/>
            </w:pPr>
            <w:r w:rsidRPr="00853DC4">
              <w:t>8</w:t>
            </w:r>
          </w:p>
        </w:tc>
        <w:tc>
          <w:tcPr>
            <w:tcW w:w="3803" w:type="dxa"/>
            <w:noWrap/>
            <w:vAlign w:val="center"/>
            <w:hideMark/>
          </w:tcPr>
          <w:p w14:paraId="3E297797" w14:textId="77777777" w:rsidR="00853DC4" w:rsidRPr="00853DC4" w:rsidRDefault="00853DC4" w:rsidP="00ED1B67">
            <w:pPr>
              <w:pStyle w:val="Tabela"/>
            </w:pPr>
            <w:r w:rsidRPr="00853DC4">
              <w:t>11,35</w:t>
            </w:r>
          </w:p>
        </w:tc>
        <w:tc>
          <w:tcPr>
            <w:tcW w:w="3822" w:type="dxa"/>
            <w:noWrap/>
            <w:vAlign w:val="center"/>
            <w:hideMark/>
          </w:tcPr>
          <w:p w14:paraId="57DDA4D6" w14:textId="77777777" w:rsidR="00853DC4" w:rsidRPr="00853DC4" w:rsidRDefault="00853DC4" w:rsidP="00ED1B67">
            <w:pPr>
              <w:pStyle w:val="Tabela"/>
            </w:pPr>
            <w:r w:rsidRPr="00853DC4">
              <w:t>13</w:t>
            </w:r>
          </w:p>
        </w:tc>
      </w:tr>
    </w:tbl>
    <w:p w14:paraId="1FF78E3C" w14:textId="77777777" w:rsidR="00853DC4" w:rsidRPr="00853DC4" w:rsidRDefault="00853DC4" w:rsidP="00853DC4">
      <w:pPr>
        <w:pStyle w:val="rdotabwyk"/>
      </w:pPr>
      <w:r w:rsidRPr="00853DC4">
        <w:t>Źródło: opracowanie własne.</w:t>
      </w:r>
    </w:p>
    <w:p w14:paraId="77185A74" w14:textId="77777777" w:rsidR="00853DC4" w:rsidRPr="00853DC4" w:rsidRDefault="00853DC4" w:rsidP="00853DC4">
      <w:pPr>
        <w:pStyle w:val="rdotabwyk"/>
      </w:pPr>
    </w:p>
    <w:p w14:paraId="7C52F8FE" w14:textId="582F306A" w:rsidR="00853DC4" w:rsidRPr="00853DC4" w:rsidRDefault="00853DC4" w:rsidP="00853DC4">
      <w:r w:rsidRPr="00853DC4">
        <w:t>W związku</w:t>
      </w:r>
      <w:r w:rsidR="007908E4">
        <w:t xml:space="preserve"> z </w:t>
      </w:r>
      <w:r w:rsidRPr="00853DC4">
        <w:t xml:space="preserve">powyższym jako podobszary rewitalizacji wyznaczono dwie jednostki: </w:t>
      </w:r>
      <w:r w:rsidRPr="00853DC4">
        <w:rPr>
          <w:b/>
        </w:rPr>
        <w:t>czwartą (Śródmieście)</w:t>
      </w:r>
      <w:r w:rsidRPr="00853DC4">
        <w:t xml:space="preserve"> oraz </w:t>
      </w:r>
      <w:r w:rsidRPr="00853DC4">
        <w:rPr>
          <w:b/>
        </w:rPr>
        <w:t>część jednostki ósmej – ograniczonej do obszaru zurbanizowanego (Podgórze)</w:t>
      </w:r>
      <w:r w:rsidRPr="00853DC4">
        <w:t xml:space="preserve">, które obejmują </w:t>
      </w:r>
      <w:r w:rsidRPr="005301D6">
        <w:rPr>
          <w:b/>
          <w:bCs/>
        </w:rPr>
        <w:t>7,3%</w:t>
      </w:r>
      <w:r w:rsidRPr="00853DC4">
        <w:t xml:space="preserve"> powierzchni miasta</w:t>
      </w:r>
      <w:r w:rsidR="007908E4">
        <w:t xml:space="preserve"> i </w:t>
      </w:r>
      <w:r w:rsidRPr="00853DC4">
        <w:t xml:space="preserve">zamieszkuje je </w:t>
      </w:r>
      <w:r w:rsidRPr="005301D6">
        <w:rPr>
          <w:b/>
          <w:bCs/>
        </w:rPr>
        <w:t xml:space="preserve">27,3% </w:t>
      </w:r>
      <w:r w:rsidRPr="00853DC4">
        <w:t>mieszkańców Hrubieszowa.</w:t>
      </w:r>
    </w:p>
    <w:p w14:paraId="162714FF" w14:textId="6D966EC2" w:rsidR="00853DC4" w:rsidRPr="00853DC4" w:rsidRDefault="00853DC4" w:rsidP="00E33F32">
      <w:pPr>
        <w:pStyle w:val="Legenda"/>
      </w:pPr>
      <w:bookmarkStart w:id="45" w:name="_Toc122610056"/>
      <w:bookmarkStart w:id="46" w:name="_Toc140765104"/>
      <w:r w:rsidRPr="00853DC4">
        <w:t xml:space="preserve">Tabela </w:t>
      </w:r>
      <w:r w:rsidR="00395EC6">
        <w:fldChar w:fldCharType="begin"/>
      </w:r>
      <w:r w:rsidR="00395EC6">
        <w:instrText xml:space="preserve"> SEQ TABELA \* ARABIC </w:instrText>
      </w:r>
      <w:r w:rsidR="00395EC6">
        <w:fldChar w:fldCharType="separate"/>
      </w:r>
      <w:r w:rsidR="007B0D30">
        <w:rPr>
          <w:noProof/>
        </w:rPr>
        <w:t>7</w:t>
      </w:r>
      <w:r w:rsidR="00395EC6">
        <w:rPr>
          <w:noProof/>
        </w:rPr>
        <w:fldChar w:fldCharType="end"/>
      </w:r>
      <w:r w:rsidRPr="00853DC4">
        <w:t>. Obszar rewitalizacji – powierzchnia</w:t>
      </w:r>
      <w:r w:rsidR="007908E4">
        <w:t xml:space="preserve"> i </w:t>
      </w:r>
      <w:r w:rsidRPr="00853DC4">
        <w:t>liczba ludności</w:t>
      </w:r>
      <w:bookmarkEnd w:id="45"/>
      <w:bookmarkEnd w:id="46"/>
    </w:p>
    <w:tbl>
      <w:tblPr>
        <w:tblStyle w:val="Tabela-Siatka"/>
        <w:tblW w:w="5000" w:type="pct"/>
        <w:jc w:val="center"/>
        <w:tblLook w:val="04A0" w:firstRow="1" w:lastRow="0" w:firstColumn="1" w:lastColumn="0" w:noHBand="0" w:noVBand="1"/>
      </w:tblPr>
      <w:tblGrid>
        <w:gridCol w:w="1992"/>
        <w:gridCol w:w="1281"/>
        <w:gridCol w:w="1948"/>
        <w:gridCol w:w="1886"/>
        <w:gridCol w:w="1953"/>
      </w:tblGrid>
      <w:tr w:rsidR="00853DC4" w:rsidRPr="00853DC4" w14:paraId="5411D43E" w14:textId="77777777" w:rsidTr="00853DC4">
        <w:trPr>
          <w:jc w:val="center"/>
        </w:trPr>
        <w:tc>
          <w:tcPr>
            <w:tcW w:w="1099" w:type="pct"/>
            <w:shd w:val="clear" w:color="auto" w:fill="C5E0B3" w:themeFill="accent6" w:themeFillTint="66"/>
            <w:vAlign w:val="center"/>
          </w:tcPr>
          <w:p w14:paraId="745D43B0" w14:textId="77777777" w:rsidR="00853DC4" w:rsidRPr="00853DC4" w:rsidRDefault="00853DC4" w:rsidP="0080177C">
            <w:pPr>
              <w:pStyle w:val="tabelanagwek"/>
            </w:pPr>
            <w:r w:rsidRPr="00853DC4">
              <w:t>Podobszary rewitalizacji</w:t>
            </w:r>
          </w:p>
        </w:tc>
        <w:tc>
          <w:tcPr>
            <w:tcW w:w="707" w:type="pct"/>
            <w:shd w:val="clear" w:color="auto" w:fill="C5E0B3" w:themeFill="accent6" w:themeFillTint="66"/>
            <w:vAlign w:val="center"/>
          </w:tcPr>
          <w:p w14:paraId="38FABAF6" w14:textId="77777777" w:rsidR="00853DC4" w:rsidRPr="00853DC4" w:rsidRDefault="00853DC4" w:rsidP="0080177C">
            <w:pPr>
              <w:pStyle w:val="tabelanagwek"/>
            </w:pPr>
            <w:r w:rsidRPr="00853DC4">
              <w:t>Liczba ludności</w:t>
            </w:r>
          </w:p>
        </w:tc>
        <w:tc>
          <w:tcPr>
            <w:tcW w:w="1075" w:type="pct"/>
            <w:shd w:val="clear" w:color="auto" w:fill="C5E0B3" w:themeFill="accent6" w:themeFillTint="66"/>
            <w:vAlign w:val="center"/>
          </w:tcPr>
          <w:p w14:paraId="05E34B4F" w14:textId="3E910B65" w:rsidR="00853DC4" w:rsidRPr="00853DC4" w:rsidRDefault="00853DC4" w:rsidP="0080177C">
            <w:pPr>
              <w:pStyle w:val="tabelanagwek"/>
            </w:pPr>
            <w:r w:rsidRPr="00853DC4">
              <w:t>Udział</w:t>
            </w:r>
            <w:r w:rsidR="007908E4">
              <w:t xml:space="preserve"> w </w:t>
            </w:r>
            <w:r w:rsidRPr="00853DC4">
              <w:t>ogóle mieszkańców [%]</w:t>
            </w:r>
          </w:p>
        </w:tc>
        <w:tc>
          <w:tcPr>
            <w:tcW w:w="1041" w:type="pct"/>
            <w:shd w:val="clear" w:color="auto" w:fill="C5E0B3" w:themeFill="accent6" w:themeFillTint="66"/>
            <w:vAlign w:val="center"/>
          </w:tcPr>
          <w:p w14:paraId="7BCCC44D" w14:textId="77777777" w:rsidR="00853DC4" w:rsidRPr="00853DC4" w:rsidRDefault="00853DC4" w:rsidP="0080177C">
            <w:pPr>
              <w:pStyle w:val="tabelanagwek"/>
            </w:pPr>
            <w:r w:rsidRPr="00853DC4">
              <w:t>Powierzchnia</w:t>
            </w:r>
          </w:p>
          <w:p w14:paraId="7993BD6C" w14:textId="77777777" w:rsidR="00853DC4" w:rsidRPr="00853DC4" w:rsidRDefault="00853DC4" w:rsidP="0080177C">
            <w:pPr>
              <w:pStyle w:val="tabelanagwek"/>
            </w:pPr>
            <w:r w:rsidRPr="00853DC4">
              <w:t>[km</w:t>
            </w:r>
            <w:r w:rsidRPr="00853DC4">
              <w:rPr>
                <w:vertAlign w:val="superscript"/>
              </w:rPr>
              <w:t>2</w:t>
            </w:r>
            <w:r w:rsidRPr="00853DC4">
              <w:t>]</w:t>
            </w:r>
          </w:p>
        </w:tc>
        <w:tc>
          <w:tcPr>
            <w:tcW w:w="1078" w:type="pct"/>
            <w:shd w:val="clear" w:color="auto" w:fill="C5E0B3" w:themeFill="accent6" w:themeFillTint="66"/>
            <w:vAlign w:val="center"/>
          </w:tcPr>
          <w:p w14:paraId="33D6D764" w14:textId="0397FA65" w:rsidR="00853DC4" w:rsidRPr="00853DC4" w:rsidRDefault="00853DC4" w:rsidP="0080177C">
            <w:pPr>
              <w:pStyle w:val="tabelanagwek"/>
            </w:pPr>
            <w:r w:rsidRPr="00853DC4">
              <w:t>Udział</w:t>
            </w:r>
            <w:r w:rsidR="007908E4">
              <w:t xml:space="preserve"> w </w:t>
            </w:r>
            <w:r w:rsidRPr="00853DC4">
              <w:t>ogóle powierzchni miasta [%]</w:t>
            </w:r>
          </w:p>
        </w:tc>
      </w:tr>
      <w:tr w:rsidR="00853DC4" w:rsidRPr="00853DC4" w14:paraId="6F93C9D2" w14:textId="77777777" w:rsidTr="00853DC4">
        <w:trPr>
          <w:jc w:val="center"/>
        </w:trPr>
        <w:tc>
          <w:tcPr>
            <w:tcW w:w="1099" w:type="pct"/>
            <w:vAlign w:val="center"/>
          </w:tcPr>
          <w:p w14:paraId="4B084236" w14:textId="77777777" w:rsidR="00853DC4" w:rsidRPr="00853DC4" w:rsidRDefault="00853DC4" w:rsidP="00ED1B67">
            <w:pPr>
              <w:pStyle w:val="Tabela"/>
            </w:pPr>
            <w:r w:rsidRPr="00853DC4">
              <w:t>Śródmieście</w:t>
            </w:r>
          </w:p>
        </w:tc>
        <w:tc>
          <w:tcPr>
            <w:tcW w:w="707" w:type="pct"/>
            <w:vAlign w:val="center"/>
          </w:tcPr>
          <w:p w14:paraId="16E0FCD8" w14:textId="77777777" w:rsidR="00853DC4" w:rsidRPr="00853DC4" w:rsidRDefault="00853DC4" w:rsidP="005301D6">
            <w:pPr>
              <w:pStyle w:val="Tabela"/>
              <w:jc w:val="right"/>
            </w:pPr>
            <w:r w:rsidRPr="00853DC4">
              <w:t>3417</w:t>
            </w:r>
          </w:p>
        </w:tc>
        <w:tc>
          <w:tcPr>
            <w:tcW w:w="1075" w:type="pct"/>
            <w:vAlign w:val="center"/>
          </w:tcPr>
          <w:p w14:paraId="50509B2C" w14:textId="77777777" w:rsidR="00853DC4" w:rsidRPr="00853DC4" w:rsidRDefault="00853DC4" w:rsidP="005301D6">
            <w:pPr>
              <w:pStyle w:val="Tabela"/>
              <w:jc w:val="right"/>
            </w:pPr>
            <w:r w:rsidRPr="00853DC4">
              <w:t>20,6%</w:t>
            </w:r>
          </w:p>
        </w:tc>
        <w:tc>
          <w:tcPr>
            <w:tcW w:w="1041" w:type="pct"/>
            <w:vAlign w:val="center"/>
          </w:tcPr>
          <w:p w14:paraId="3F5DC35F" w14:textId="77777777" w:rsidR="00853DC4" w:rsidRPr="00853DC4" w:rsidRDefault="00853DC4" w:rsidP="005301D6">
            <w:pPr>
              <w:pStyle w:val="Tabela"/>
              <w:jc w:val="right"/>
            </w:pPr>
            <w:r w:rsidRPr="00853DC4">
              <w:t>0,94</w:t>
            </w:r>
          </w:p>
        </w:tc>
        <w:tc>
          <w:tcPr>
            <w:tcW w:w="1078" w:type="pct"/>
            <w:vAlign w:val="center"/>
          </w:tcPr>
          <w:p w14:paraId="0B1CEBEE" w14:textId="77777777" w:rsidR="00853DC4" w:rsidRPr="00853DC4" w:rsidRDefault="00853DC4" w:rsidP="005301D6">
            <w:pPr>
              <w:pStyle w:val="Tabela"/>
              <w:jc w:val="right"/>
            </w:pPr>
            <w:r w:rsidRPr="00853DC4">
              <w:t>2,8%</w:t>
            </w:r>
          </w:p>
        </w:tc>
      </w:tr>
      <w:tr w:rsidR="00853DC4" w:rsidRPr="00853DC4" w14:paraId="42A644FD" w14:textId="77777777" w:rsidTr="00853DC4">
        <w:trPr>
          <w:jc w:val="center"/>
        </w:trPr>
        <w:tc>
          <w:tcPr>
            <w:tcW w:w="1099" w:type="pct"/>
            <w:vAlign w:val="center"/>
          </w:tcPr>
          <w:p w14:paraId="13B27E9E" w14:textId="77777777" w:rsidR="00853DC4" w:rsidRPr="00853DC4" w:rsidRDefault="00853DC4" w:rsidP="00ED1B67">
            <w:pPr>
              <w:pStyle w:val="Tabela"/>
            </w:pPr>
            <w:r w:rsidRPr="00853DC4">
              <w:t>Podgórze</w:t>
            </w:r>
          </w:p>
        </w:tc>
        <w:tc>
          <w:tcPr>
            <w:tcW w:w="707" w:type="pct"/>
            <w:vAlign w:val="center"/>
          </w:tcPr>
          <w:p w14:paraId="41B03AA8" w14:textId="77777777" w:rsidR="00853DC4" w:rsidRPr="00853DC4" w:rsidRDefault="00853DC4" w:rsidP="005301D6">
            <w:pPr>
              <w:pStyle w:val="Tabela"/>
              <w:jc w:val="right"/>
            </w:pPr>
            <w:r w:rsidRPr="00853DC4">
              <w:t>1107</w:t>
            </w:r>
          </w:p>
        </w:tc>
        <w:tc>
          <w:tcPr>
            <w:tcW w:w="1075" w:type="pct"/>
            <w:vAlign w:val="center"/>
          </w:tcPr>
          <w:p w14:paraId="20C70EE8" w14:textId="77777777" w:rsidR="00853DC4" w:rsidRPr="00853DC4" w:rsidRDefault="00853DC4" w:rsidP="005301D6">
            <w:pPr>
              <w:pStyle w:val="Tabela"/>
              <w:jc w:val="right"/>
            </w:pPr>
            <w:r w:rsidRPr="00853DC4">
              <w:t>6,7%</w:t>
            </w:r>
          </w:p>
        </w:tc>
        <w:tc>
          <w:tcPr>
            <w:tcW w:w="1041" w:type="pct"/>
            <w:vAlign w:val="center"/>
          </w:tcPr>
          <w:p w14:paraId="0F93A5E3" w14:textId="77777777" w:rsidR="00853DC4" w:rsidRPr="00853DC4" w:rsidRDefault="00853DC4" w:rsidP="005301D6">
            <w:pPr>
              <w:pStyle w:val="Tabela"/>
              <w:jc w:val="right"/>
            </w:pPr>
            <w:r w:rsidRPr="00853DC4">
              <w:t>1,48</w:t>
            </w:r>
          </w:p>
        </w:tc>
        <w:tc>
          <w:tcPr>
            <w:tcW w:w="1078" w:type="pct"/>
            <w:vAlign w:val="center"/>
          </w:tcPr>
          <w:p w14:paraId="2E4FB382" w14:textId="77777777" w:rsidR="00853DC4" w:rsidRPr="00853DC4" w:rsidRDefault="00853DC4" w:rsidP="005301D6">
            <w:pPr>
              <w:pStyle w:val="Tabela"/>
              <w:jc w:val="right"/>
            </w:pPr>
            <w:r w:rsidRPr="00853DC4">
              <w:t>4,5%</w:t>
            </w:r>
          </w:p>
        </w:tc>
      </w:tr>
      <w:tr w:rsidR="00853DC4" w:rsidRPr="00853DC4" w14:paraId="2809F68A" w14:textId="77777777" w:rsidTr="00853DC4">
        <w:trPr>
          <w:jc w:val="center"/>
        </w:trPr>
        <w:tc>
          <w:tcPr>
            <w:tcW w:w="1099" w:type="pct"/>
            <w:vAlign w:val="center"/>
          </w:tcPr>
          <w:p w14:paraId="7FB171AD" w14:textId="77777777" w:rsidR="00853DC4" w:rsidRPr="005301D6" w:rsidRDefault="00853DC4" w:rsidP="00ED1B67">
            <w:pPr>
              <w:pStyle w:val="Tabela"/>
              <w:rPr>
                <w:b/>
                <w:bCs w:val="0"/>
              </w:rPr>
            </w:pPr>
            <w:r w:rsidRPr="005301D6">
              <w:rPr>
                <w:b/>
                <w:bCs w:val="0"/>
              </w:rPr>
              <w:t>Obszar rewitalizacji</w:t>
            </w:r>
          </w:p>
        </w:tc>
        <w:tc>
          <w:tcPr>
            <w:tcW w:w="707" w:type="pct"/>
            <w:vAlign w:val="center"/>
          </w:tcPr>
          <w:p w14:paraId="5562FCE5" w14:textId="77777777" w:rsidR="00853DC4" w:rsidRPr="005301D6" w:rsidRDefault="00853DC4" w:rsidP="005301D6">
            <w:pPr>
              <w:pStyle w:val="Tabela"/>
              <w:jc w:val="right"/>
              <w:rPr>
                <w:b/>
                <w:bCs w:val="0"/>
              </w:rPr>
            </w:pPr>
            <w:r w:rsidRPr="005301D6">
              <w:rPr>
                <w:b/>
                <w:bCs w:val="0"/>
              </w:rPr>
              <w:t>4524</w:t>
            </w:r>
          </w:p>
        </w:tc>
        <w:tc>
          <w:tcPr>
            <w:tcW w:w="1075" w:type="pct"/>
            <w:vAlign w:val="center"/>
          </w:tcPr>
          <w:p w14:paraId="518CD18E" w14:textId="77777777" w:rsidR="00853DC4" w:rsidRPr="005301D6" w:rsidRDefault="00853DC4" w:rsidP="005301D6">
            <w:pPr>
              <w:pStyle w:val="Tabela"/>
              <w:jc w:val="right"/>
              <w:rPr>
                <w:b/>
                <w:bCs w:val="0"/>
              </w:rPr>
            </w:pPr>
            <w:r w:rsidRPr="005301D6">
              <w:rPr>
                <w:b/>
                <w:bCs w:val="0"/>
              </w:rPr>
              <w:t>27,3%</w:t>
            </w:r>
          </w:p>
        </w:tc>
        <w:tc>
          <w:tcPr>
            <w:tcW w:w="1041" w:type="pct"/>
            <w:vAlign w:val="center"/>
          </w:tcPr>
          <w:p w14:paraId="225011CD" w14:textId="77777777" w:rsidR="00853DC4" w:rsidRPr="005301D6" w:rsidRDefault="00853DC4" w:rsidP="005301D6">
            <w:pPr>
              <w:pStyle w:val="Tabela"/>
              <w:jc w:val="right"/>
              <w:rPr>
                <w:b/>
                <w:bCs w:val="0"/>
              </w:rPr>
            </w:pPr>
            <w:r w:rsidRPr="005301D6">
              <w:rPr>
                <w:b/>
                <w:bCs w:val="0"/>
              </w:rPr>
              <w:t>2,42</w:t>
            </w:r>
          </w:p>
        </w:tc>
        <w:tc>
          <w:tcPr>
            <w:tcW w:w="1078" w:type="pct"/>
            <w:vAlign w:val="center"/>
          </w:tcPr>
          <w:p w14:paraId="74C79772" w14:textId="77777777" w:rsidR="00853DC4" w:rsidRPr="005301D6" w:rsidRDefault="00853DC4" w:rsidP="005301D6">
            <w:pPr>
              <w:pStyle w:val="Tabela"/>
              <w:jc w:val="right"/>
              <w:rPr>
                <w:b/>
                <w:bCs w:val="0"/>
              </w:rPr>
            </w:pPr>
            <w:r w:rsidRPr="005301D6">
              <w:rPr>
                <w:b/>
                <w:bCs w:val="0"/>
              </w:rPr>
              <w:t>7,3%</w:t>
            </w:r>
          </w:p>
        </w:tc>
      </w:tr>
    </w:tbl>
    <w:p w14:paraId="2143C501" w14:textId="77777777" w:rsidR="00853DC4" w:rsidRPr="00853DC4" w:rsidRDefault="00853DC4" w:rsidP="00853DC4">
      <w:pPr>
        <w:pStyle w:val="rdotabwyk"/>
        <w:rPr>
          <w:i/>
          <w:iCs/>
        </w:rPr>
      </w:pPr>
      <w:r w:rsidRPr="00853DC4">
        <w:rPr>
          <w:i/>
          <w:iCs/>
        </w:rPr>
        <w:t>Źródło: opracowanie własne.</w:t>
      </w:r>
    </w:p>
    <w:p w14:paraId="3FE98C08" w14:textId="77777777" w:rsidR="00853DC4" w:rsidRPr="00853DC4" w:rsidRDefault="00853DC4" w:rsidP="00853DC4">
      <w:pPr>
        <w:pStyle w:val="rdotabwyk"/>
      </w:pPr>
    </w:p>
    <w:p w14:paraId="7DADF27C" w14:textId="77777777" w:rsidR="00853DC4" w:rsidRPr="00853DC4" w:rsidRDefault="00853DC4" w:rsidP="00853DC4">
      <w:pPr>
        <w:pStyle w:val="rdotabwyk"/>
      </w:pPr>
    </w:p>
    <w:p w14:paraId="153C6840" w14:textId="76590D6B" w:rsidR="00853DC4" w:rsidRPr="00853DC4" w:rsidRDefault="00853DC4" w:rsidP="00E33F32">
      <w:pPr>
        <w:pStyle w:val="Legenda"/>
      </w:pPr>
      <w:bookmarkStart w:id="47" w:name="_Toc122687506"/>
      <w:bookmarkStart w:id="48" w:name="_Toc140580614"/>
      <w:r w:rsidRPr="00853DC4">
        <w:lastRenderedPageBreak/>
        <w:t xml:space="preserve">Rysunek </w:t>
      </w:r>
      <w:r w:rsidR="00395EC6">
        <w:fldChar w:fldCharType="begin"/>
      </w:r>
      <w:r w:rsidR="00395EC6">
        <w:instrText xml:space="preserve"> SEQ Rysunek \* ARABIC </w:instrText>
      </w:r>
      <w:r w:rsidR="00395EC6">
        <w:fldChar w:fldCharType="separate"/>
      </w:r>
      <w:r w:rsidR="007B0D30">
        <w:rPr>
          <w:noProof/>
        </w:rPr>
        <w:t>5</w:t>
      </w:r>
      <w:r w:rsidR="00395EC6">
        <w:rPr>
          <w:noProof/>
        </w:rPr>
        <w:fldChar w:fldCharType="end"/>
      </w:r>
      <w:r w:rsidRPr="00853DC4">
        <w:t>. Obszar zdegradowany</w:t>
      </w:r>
      <w:r w:rsidR="007908E4">
        <w:t xml:space="preserve"> i </w:t>
      </w:r>
      <w:r w:rsidRPr="00853DC4">
        <w:t>obszar rewitalizacji</w:t>
      </w:r>
      <w:r w:rsidR="007908E4">
        <w:t xml:space="preserve"> w </w:t>
      </w:r>
      <w:r w:rsidRPr="00853DC4">
        <w:t>mieście Hrubieszów</w:t>
      </w:r>
      <w:bookmarkEnd w:id="47"/>
      <w:bookmarkEnd w:id="48"/>
    </w:p>
    <w:p w14:paraId="497813A0" w14:textId="77777777" w:rsidR="00853DC4" w:rsidRPr="00853DC4" w:rsidRDefault="00853DC4" w:rsidP="00853DC4">
      <w:pPr>
        <w:pStyle w:val="rdotabwyk"/>
        <w:keepNext/>
        <w:keepLines/>
      </w:pPr>
      <w:r w:rsidRPr="00853DC4">
        <w:rPr>
          <w:noProof/>
          <w:lang w:eastAsia="pl-PL"/>
        </w:rPr>
        <w:drawing>
          <wp:inline distT="0" distB="0" distL="0" distR="0" wp14:anchorId="71018999" wp14:editId="67926634">
            <wp:extent cx="5760720" cy="7920990"/>
            <wp:effectExtent l="0" t="0" r="0" b="3810"/>
            <wp:docPr id="6" name="Obraz 6" descr="Mapa z zaznaczonym obszarem zdegradowanym i wyznaczonym w jego ramach obszarem rewitaliz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Mapa z zaznaczonym obszarem zdegradowanym i wyznaczonym w jego ramach obszarem rewitalizacji."/>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7920990"/>
                    </a:xfrm>
                    <a:prstGeom prst="rect">
                      <a:avLst/>
                    </a:prstGeom>
                  </pic:spPr>
                </pic:pic>
              </a:graphicData>
            </a:graphic>
          </wp:inline>
        </w:drawing>
      </w:r>
    </w:p>
    <w:p w14:paraId="7034309B" w14:textId="1E95B9B1" w:rsidR="009F60B2" w:rsidRDefault="00853DC4" w:rsidP="00853DC4">
      <w:pPr>
        <w:pStyle w:val="rdotabwyk"/>
        <w:keepNext/>
        <w:keepLines/>
      </w:pPr>
      <w:r w:rsidRPr="00853DC4">
        <w:rPr>
          <w:i/>
          <w:iCs/>
        </w:rPr>
        <w:t>Źródło: opracowanie własne.</w:t>
      </w:r>
      <w:r w:rsidR="009F60B2">
        <w:t xml:space="preserve"> </w:t>
      </w:r>
    </w:p>
    <w:p w14:paraId="16080AC8" w14:textId="4B189C8D" w:rsidR="009A07AF" w:rsidRDefault="009A07AF">
      <w:pPr>
        <w:spacing w:line="259" w:lineRule="auto"/>
      </w:pPr>
      <w:r>
        <w:br w:type="page"/>
      </w:r>
    </w:p>
    <w:p w14:paraId="7574078A" w14:textId="56D1ADEF" w:rsidR="00AB7B6E" w:rsidRDefault="009A07AF" w:rsidP="009A07AF">
      <w:pPr>
        <w:pStyle w:val="Nagwek2"/>
      </w:pPr>
      <w:bookmarkStart w:id="49" w:name="_Toc140842954"/>
      <w:r>
        <w:lastRenderedPageBreak/>
        <w:t>Szczegółowa diagnoza obszaru rewitalizacji</w:t>
      </w:r>
      <w:bookmarkEnd w:id="49"/>
    </w:p>
    <w:p w14:paraId="57F53AB8" w14:textId="556E8B75" w:rsidR="00E82103" w:rsidRDefault="00E82103" w:rsidP="00E82103">
      <w:r>
        <w:t>Diagnoza pogłębiona opracowana została</w:t>
      </w:r>
      <w:r w:rsidR="007908E4">
        <w:t xml:space="preserve"> w </w:t>
      </w:r>
      <w:r>
        <w:t>podziale na dwa podobszary rewitalizacji</w:t>
      </w:r>
      <w:r w:rsidR="007908E4">
        <w:t xml:space="preserve"> z </w:t>
      </w:r>
      <w:r>
        <w:t>uwzględnieniem pięciu sfer diagnostycznych: sfery społecznej oraz sfer pozaspołecznych tj. gospodarczej, środowiskowej, technicznej</w:t>
      </w:r>
      <w:r w:rsidR="007908E4">
        <w:t xml:space="preserve"> i </w:t>
      </w:r>
      <w:proofErr w:type="spellStart"/>
      <w:r>
        <w:t>przestrzenno</w:t>
      </w:r>
      <w:proofErr w:type="spellEnd"/>
      <w:r>
        <w:t xml:space="preserve"> – funkcjonalnej. Dla każdego</w:t>
      </w:r>
      <w:r w:rsidR="007908E4">
        <w:t xml:space="preserve"> z </w:t>
      </w:r>
      <w:r>
        <w:t>podobszarów diagnoza zwieńczona została podsumowaniem uwzględniającym kluczowe problemy</w:t>
      </w:r>
      <w:r w:rsidR="007908E4">
        <w:t xml:space="preserve"> i </w:t>
      </w:r>
      <w:r>
        <w:t xml:space="preserve">potencjały rozwojowe terenu. </w:t>
      </w:r>
    </w:p>
    <w:p w14:paraId="75DA8127" w14:textId="64E7AE3B" w:rsidR="00E82103" w:rsidRDefault="00E82103" w:rsidP="00E82103">
      <w:r>
        <w:t>Informacje ujęte</w:t>
      </w:r>
      <w:r w:rsidR="007908E4">
        <w:t xml:space="preserve"> w </w:t>
      </w:r>
      <w:r>
        <w:t>niniejszym rozdziale obejmują zarówno analizę danych ilościowych oraz statystyk, jak</w:t>
      </w:r>
      <w:r w:rsidR="007908E4">
        <w:t xml:space="preserve"> i </w:t>
      </w:r>
      <w:r>
        <w:t>kontekstowe informacje jakościowe będące efektem wykorzystanych</w:t>
      </w:r>
      <w:r w:rsidR="007908E4">
        <w:t xml:space="preserve"> w </w:t>
      </w:r>
      <w:r>
        <w:t>procesie form partycypacji społecznej</w:t>
      </w:r>
      <w:r w:rsidR="007908E4">
        <w:t xml:space="preserve"> i </w:t>
      </w:r>
      <w:r>
        <w:t xml:space="preserve">badań społecznych. </w:t>
      </w:r>
    </w:p>
    <w:p w14:paraId="5A99BA9D" w14:textId="5451B0F0" w:rsidR="00E82103" w:rsidRPr="00CD3736" w:rsidRDefault="00E82103" w:rsidP="00E82103">
      <w:r>
        <w:t xml:space="preserve">W diagnozie wykorzystano </w:t>
      </w:r>
      <w:r w:rsidRPr="00CD3736">
        <w:t>dane</w:t>
      </w:r>
      <w:r>
        <w:t xml:space="preserve"> statystyczne</w:t>
      </w:r>
      <w:r w:rsidRPr="00CD3736">
        <w:t xml:space="preserve"> pochodzące m.in.</w:t>
      </w:r>
      <w:r w:rsidR="007908E4">
        <w:t xml:space="preserve"> z </w:t>
      </w:r>
      <w:r w:rsidRPr="00CD3736">
        <w:t>Urzędu Miasta Hrubieszów</w:t>
      </w:r>
      <w:r w:rsidR="007908E4">
        <w:t xml:space="preserve"> i </w:t>
      </w:r>
      <w:r w:rsidRPr="00CD3736">
        <w:t xml:space="preserve">jego jednostek organizacyjnych, tj. Miejskiego Ośrodka Pomocy Społecznej, </w:t>
      </w:r>
      <w:r>
        <w:t>Straży Miejskiej</w:t>
      </w:r>
      <w:r w:rsidRPr="00CD3736">
        <w:t>,</w:t>
      </w:r>
      <w:r w:rsidR="007908E4">
        <w:t xml:space="preserve"> a </w:t>
      </w:r>
      <w:r w:rsidRPr="00CD3736">
        <w:t>także Komendy Powiatowej Policji</w:t>
      </w:r>
      <w:r w:rsidR="007908E4">
        <w:t xml:space="preserve"> w </w:t>
      </w:r>
      <w:r w:rsidRPr="00CD3736">
        <w:t xml:space="preserve">Hrubieszowie </w:t>
      </w:r>
      <w:r>
        <w:t>czy</w:t>
      </w:r>
      <w:r w:rsidRPr="00CD3736">
        <w:t xml:space="preserve"> dostępne statystyki publiczne (np. dane </w:t>
      </w:r>
      <w:r>
        <w:t xml:space="preserve">Państwowej Komisji Wyborczej). Przytoczone </w:t>
      </w:r>
      <w:r w:rsidRPr="00CD3736">
        <w:t xml:space="preserve">dane przedstawiają stan za rok kalendarzowy </w:t>
      </w:r>
      <w:r>
        <w:t xml:space="preserve">2021 </w:t>
      </w:r>
      <w:r w:rsidRPr="00CD3736">
        <w:t>– tj.</w:t>
      </w:r>
      <w:r>
        <w:t xml:space="preserve"> według stanu</w:t>
      </w:r>
      <w:r w:rsidRPr="00CD3736">
        <w:t xml:space="preserve"> na 31.12.2021.</w:t>
      </w:r>
      <w:r w:rsidR="007908E4">
        <w:t xml:space="preserve"> w </w:t>
      </w:r>
      <w:r>
        <w:t>szczególnych</w:t>
      </w:r>
      <w:r w:rsidRPr="00CD3736">
        <w:t xml:space="preserve"> przypadkach, gdy specyfika wskaźnika wymuszała odwołanie się do danych</w:t>
      </w:r>
      <w:r w:rsidR="007908E4">
        <w:t xml:space="preserve"> z </w:t>
      </w:r>
      <w:r w:rsidRPr="00CD3736">
        <w:t>innego czasookresu (np. frekwencja wyborcza</w:t>
      </w:r>
      <w:r w:rsidR="007908E4">
        <w:t xml:space="preserve"> w </w:t>
      </w:r>
      <w:r w:rsidRPr="00CD3736">
        <w:t>wyborach samorządowych – 2018 r.), wskaźniki przyjmują wartości dla innych przedziałów czasowych.</w:t>
      </w:r>
      <w:r>
        <w:t xml:space="preserve"> </w:t>
      </w:r>
    </w:p>
    <w:p w14:paraId="56990634" w14:textId="4415112A" w:rsidR="00E82103" w:rsidRDefault="00E82103" w:rsidP="00E82103">
      <w:r>
        <w:t>Pośród</w:t>
      </w:r>
      <w:r w:rsidRPr="00CD3736">
        <w:t xml:space="preserve"> </w:t>
      </w:r>
      <w:r>
        <w:t>form partycypacji społecznej</w:t>
      </w:r>
      <w:r w:rsidR="007908E4">
        <w:t xml:space="preserve"> i </w:t>
      </w:r>
      <w:r>
        <w:t>badań społecznych,</w:t>
      </w:r>
      <w:r w:rsidR="007908E4">
        <w:t xml:space="preserve"> z </w:t>
      </w:r>
      <w:r>
        <w:t>których skorzystano</w:t>
      </w:r>
      <w:r w:rsidR="007908E4">
        <w:t xml:space="preserve"> w </w:t>
      </w:r>
      <w:r>
        <w:t>ramach prac nad diagnozą pogłębioną znalazły się: badania CAWI/PAPI</w:t>
      </w:r>
      <w:r w:rsidR="007908E4">
        <w:t xml:space="preserve"> z </w:t>
      </w:r>
      <w:r>
        <w:t>mieszkańcami miasta (N=116),</w:t>
      </w:r>
      <w:r w:rsidR="007908E4">
        <w:t xml:space="preserve"> </w:t>
      </w:r>
      <w:r>
        <w:t>telefoniczne wywiady pogłębione</w:t>
      </w:r>
      <w:r w:rsidR="007908E4">
        <w:t xml:space="preserve"> z </w:t>
      </w:r>
      <w:r>
        <w:t>przedstawicielami instytucji</w:t>
      </w:r>
      <w:r w:rsidR="007908E4">
        <w:t xml:space="preserve"> i </w:t>
      </w:r>
      <w:r>
        <w:t>podmiotów działających</w:t>
      </w:r>
      <w:r w:rsidR="007908E4">
        <w:t xml:space="preserve"> w </w:t>
      </w:r>
      <w:r>
        <w:t>Hrubieszowie (N=5), spotkania konsultacyjne</w:t>
      </w:r>
      <w:r w:rsidR="007908E4">
        <w:t xml:space="preserve"> z </w:t>
      </w:r>
      <w:r>
        <w:t>mieszkańcami obu Podobszarów (N=2), warsztaty strategiczne</w:t>
      </w:r>
      <w:r w:rsidR="007908E4">
        <w:t xml:space="preserve"> z </w:t>
      </w:r>
      <w:r>
        <w:t>instytucjami miejskimi, debata</w:t>
      </w:r>
      <w:r w:rsidR="007908E4">
        <w:t xml:space="preserve"> z </w:t>
      </w:r>
      <w:r>
        <w:t>organizacjami społecznymi oraz wizja lokalna obszaru rewitalizacji (dokumentacja fotograficzna obszaru).</w:t>
      </w:r>
    </w:p>
    <w:p w14:paraId="478FEBAE" w14:textId="77777777" w:rsidR="00E82103" w:rsidRDefault="00E82103" w:rsidP="00561935">
      <w:pPr>
        <w:pStyle w:val="Nagwek3"/>
      </w:pPr>
      <w:bookmarkStart w:id="50" w:name="_Toc140842955"/>
      <w:r w:rsidRPr="0083367D">
        <w:lastRenderedPageBreak/>
        <w:t>PODOBSZAR 1. ŚRÓDMIEŚCIE</w:t>
      </w:r>
      <w:bookmarkEnd w:id="50"/>
    </w:p>
    <w:p w14:paraId="77515689" w14:textId="77777777" w:rsidR="00E82103" w:rsidRPr="00CC338F" w:rsidRDefault="00E82103" w:rsidP="008C7C9C">
      <w:pPr>
        <w:pStyle w:val="Nagwek4"/>
      </w:pPr>
      <w:r w:rsidRPr="00CC338F">
        <w:t>Sfera społeczna</w:t>
      </w:r>
    </w:p>
    <w:p w14:paraId="2069588C" w14:textId="480ADAB4" w:rsidR="00B058A0" w:rsidRDefault="00E82103" w:rsidP="00E82103">
      <w:pPr>
        <w:rPr>
          <w:szCs w:val="24"/>
        </w:rPr>
      </w:pPr>
      <w:r>
        <w:rPr>
          <w:szCs w:val="24"/>
        </w:rPr>
        <w:t>Podobszar 1. Śródmieście zlokalizowany jest</w:t>
      </w:r>
      <w:r w:rsidR="007908E4">
        <w:rPr>
          <w:szCs w:val="24"/>
        </w:rPr>
        <w:t xml:space="preserve"> w </w:t>
      </w:r>
      <w:r>
        <w:rPr>
          <w:szCs w:val="24"/>
        </w:rPr>
        <w:t>centralnej części Hrubieszowa. Podobszar ten zamieszkuje 3 417 osób, co stanowi 75,53% mieszkańców całego obszaru rewitalizacji oraz 20,64% wszystkich mieszkańców Hrubieszowa. Śródmieście jako centralny obszar miasta skupia gros usług</w:t>
      </w:r>
      <w:r w:rsidR="007908E4">
        <w:rPr>
          <w:szCs w:val="24"/>
        </w:rPr>
        <w:t xml:space="preserve"> i </w:t>
      </w:r>
      <w:r>
        <w:rPr>
          <w:szCs w:val="24"/>
        </w:rPr>
        <w:t>instytucji publicznych takich jak m.in. Urząd Miasta, Starostwo Powiatowe, Sąd Rejonowy, Hrubieszowski Dom Kultury, Hrubieszowskie Centrum Dziedzictwa czy Miejski Ośrodek Pomocy Społecznej</w:t>
      </w:r>
      <w:r w:rsidR="00B058A0">
        <w:rPr>
          <w:szCs w:val="24"/>
        </w:rPr>
        <w:t>.</w:t>
      </w:r>
    </w:p>
    <w:p w14:paraId="2E9D668A" w14:textId="288DC294" w:rsidR="00B058A0" w:rsidRPr="0070598B" w:rsidRDefault="00B058A0" w:rsidP="00E33F32">
      <w:pPr>
        <w:pStyle w:val="Legenda"/>
        <w:rPr>
          <w:noProof/>
        </w:rPr>
      </w:pPr>
      <w:bookmarkStart w:id="51" w:name="_Toc135988109"/>
      <w:bookmarkStart w:id="52" w:name="_Toc140580615"/>
      <w:r>
        <w:rPr>
          <w:noProof/>
          <w:lang w:eastAsia="pl-PL"/>
        </w:rPr>
        <w:drawing>
          <wp:anchor distT="0" distB="0" distL="114300" distR="114300" simplePos="0" relativeHeight="251659776" behindDoc="1" locked="0" layoutInCell="1" allowOverlap="1" wp14:anchorId="6743386D" wp14:editId="486697F7">
            <wp:simplePos x="0" y="0"/>
            <wp:positionH relativeFrom="margin">
              <wp:posOffset>-38100</wp:posOffset>
            </wp:positionH>
            <wp:positionV relativeFrom="paragraph">
              <wp:posOffset>270510</wp:posOffset>
            </wp:positionV>
            <wp:extent cx="5760720" cy="4074160"/>
            <wp:effectExtent l="19050" t="19050" r="11430" b="21590"/>
            <wp:wrapTopAndBottom/>
            <wp:docPr id="345810401" name="Obraz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10401" name="Obraz 1">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074160"/>
                    </a:xfrm>
                    <a:prstGeom prst="rect">
                      <a:avLst/>
                    </a:prstGeom>
                    <a:noFill/>
                    <a:ln>
                      <a:solidFill>
                        <a:schemeClr val="bg1">
                          <a:lumMod val="85000"/>
                        </a:schemeClr>
                      </a:solidFill>
                    </a:ln>
                  </pic:spPr>
                </pic:pic>
              </a:graphicData>
            </a:graphic>
          </wp:anchor>
        </w:drawing>
      </w:r>
      <w:r>
        <w:t xml:space="preserve">Rysunek </w:t>
      </w:r>
      <w:r w:rsidR="00395EC6">
        <w:fldChar w:fldCharType="begin"/>
      </w:r>
      <w:r w:rsidR="00395EC6">
        <w:instrText xml:space="preserve"> SEQ Rysunek \* ARABIC </w:instrText>
      </w:r>
      <w:r w:rsidR="00395EC6">
        <w:fldChar w:fldCharType="separate"/>
      </w:r>
      <w:r w:rsidR="007B0D30">
        <w:rPr>
          <w:noProof/>
        </w:rPr>
        <w:t>6</w:t>
      </w:r>
      <w:r w:rsidR="00395EC6">
        <w:rPr>
          <w:noProof/>
        </w:rPr>
        <w:fldChar w:fldCharType="end"/>
      </w:r>
      <w:r>
        <w:t>. Mapa Podobszaru 1. Śródmieście</w:t>
      </w:r>
      <w:bookmarkEnd w:id="51"/>
      <w:bookmarkEnd w:id="52"/>
    </w:p>
    <w:p w14:paraId="5703C4EC" w14:textId="6179438E" w:rsidR="00E82103" w:rsidRPr="0027749A" w:rsidRDefault="00E82103" w:rsidP="00E82103">
      <w:pPr>
        <w:rPr>
          <w:sz w:val="20"/>
          <w:szCs w:val="20"/>
        </w:rPr>
      </w:pPr>
      <w:r w:rsidRPr="0027749A">
        <w:rPr>
          <w:sz w:val="20"/>
          <w:szCs w:val="20"/>
        </w:rPr>
        <w:t xml:space="preserve">Źródło: Opracowanie własne na podstawie </w:t>
      </w:r>
      <w:proofErr w:type="spellStart"/>
      <w:r w:rsidRPr="0027749A">
        <w:rPr>
          <w:sz w:val="20"/>
          <w:szCs w:val="20"/>
        </w:rPr>
        <w:t>OpenStreetMap</w:t>
      </w:r>
      <w:proofErr w:type="spellEnd"/>
      <w:r w:rsidRPr="0027749A">
        <w:rPr>
          <w:sz w:val="20"/>
          <w:szCs w:val="20"/>
        </w:rPr>
        <w:t>.</w:t>
      </w:r>
    </w:p>
    <w:p w14:paraId="46A67BFC" w14:textId="108AEA24" w:rsidR="00E82103" w:rsidRPr="00AF6FED" w:rsidRDefault="00E82103" w:rsidP="00E24B8A">
      <w:r w:rsidRPr="00AF6FED">
        <w:t xml:space="preserve">Na terenie Hrubieszowa dochodzi do </w:t>
      </w:r>
      <w:proofErr w:type="spellStart"/>
      <w:r w:rsidRPr="00AF6FED">
        <w:t>suburbanizacji</w:t>
      </w:r>
      <w:proofErr w:type="spellEnd"/>
      <w:r w:rsidRPr="00AF6FED">
        <w:t xml:space="preserve"> wewnętrznej, która polega na przemieszczaniu się ludności</w:t>
      </w:r>
      <w:r w:rsidR="007908E4">
        <w:t xml:space="preserve"> w </w:t>
      </w:r>
      <w:r w:rsidRPr="00AF6FED">
        <w:t>poszukiwaniu dogodniejszych warunków mieszkaniowych</w:t>
      </w:r>
      <w:r w:rsidR="007908E4">
        <w:t xml:space="preserve"> w </w:t>
      </w:r>
      <w:r w:rsidRPr="00AF6FED">
        <w:t xml:space="preserve">obrębie miasta. Obrazuje to wskaźnik salda migracji na 1000 mieszkańców, który pomimo tego, że dla całego miasta </w:t>
      </w:r>
      <w:r w:rsidRPr="00AF6FED">
        <w:lastRenderedPageBreak/>
        <w:t>przyjmuje on dodatnią wartość (0.91), to dla Śródmieścia wyniósł aż -25,17. Jest to jednocześnie najniższa wartość wśród wszystkich jednostek branych pod uwagę</w:t>
      </w:r>
      <w:r w:rsidR="007908E4">
        <w:t xml:space="preserve"> w </w:t>
      </w:r>
      <w:r w:rsidRPr="00AF6FED">
        <w:t>analizie wewnątrzgminnej służącej wyznaczeniu obszaru zdegradowanego. Wskazuje to, iż Śródmieście stanowi nieatrakcyjną osiedleńczo część miasta</w:t>
      </w:r>
      <w:r w:rsidR="007908E4">
        <w:t xml:space="preserve"> i </w:t>
      </w:r>
      <w:r w:rsidRPr="00AF6FED">
        <w:t>boryka się</w:t>
      </w:r>
      <w:r w:rsidR="007908E4">
        <w:t xml:space="preserve"> z </w:t>
      </w:r>
      <w:r w:rsidRPr="00AF6FED">
        <w:t>problemem kurczenia się liczby mieszkańców.</w:t>
      </w:r>
      <w:r w:rsidR="007908E4">
        <w:t xml:space="preserve"> w </w:t>
      </w:r>
      <w:r w:rsidRPr="00AF6FED">
        <w:t>stosunku do roku 2016 liczba mieszkańców podobszaru zmniejszyła się</w:t>
      </w:r>
      <w:r w:rsidR="007908E4">
        <w:t xml:space="preserve"> o </w:t>
      </w:r>
      <w:r w:rsidRPr="00AF6FED">
        <w:t>blisko 12%, podczas gdy</w:t>
      </w:r>
      <w:r w:rsidR="007908E4">
        <w:t xml:space="preserve"> w </w:t>
      </w:r>
      <w:r w:rsidRPr="00AF6FED">
        <w:t>całym mieście było to ok.</w:t>
      </w:r>
      <w:r>
        <w:t xml:space="preserve"> </w:t>
      </w:r>
      <w:r w:rsidRPr="00AF6FED">
        <w:t>8%.</w:t>
      </w:r>
      <w:r w:rsidR="007908E4">
        <w:t xml:space="preserve"> w </w:t>
      </w:r>
      <w:r w:rsidRPr="00AF6FED">
        <w:t>podobszarze zamieszkują licznie seniorzy, którzy stanowią obecnie prawie 40% ogółu mieszkańców Śródmieścia. Analogiczny udział tej grupy wiekowej</w:t>
      </w:r>
      <w:r w:rsidR="007908E4">
        <w:t xml:space="preserve"> w </w:t>
      </w:r>
      <w:r w:rsidRPr="00AF6FED">
        <w:t xml:space="preserve">społeczności całego miasta wynosi ponad 10 </w:t>
      </w:r>
      <w:proofErr w:type="spellStart"/>
      <w:r w:rsidRPr="00AF6FED">
        <w:t>p.p</w:t>
      </w:r>
      <w:proofErr w:type="spellEnd"/>
      <w:r w:rsidRPr="00AF6FED">
        <w:t xml:space="preserve">. mniej. </w:t>
      </w:r>
      <w:r>
        <w:t xml:space="preserve">Tym samym, </w:t>
      </w:r>
      <w:r w:rsidRPr="00AF6FED">
        <w:t>co trzeci Hrubieszowianin</w:t>
      </w:r>
      <w:r w:rsidR="007908E4">
        <w:t xml:space="preserve"> w </w:t>
      </w:r>
      <w:r w:rsidRPr="00AF6FED">
        <w:t>wieku powyżej 60 roku życia jest mieszkańcem Śródmieścia. Można domniemywać, że koncentracja osób starszych</w:t>
      </w:r>
      <w:r w:rsidR="007908E4">
        <w:t xml:space="preserve"> w </w:t>
      </w:r>
      <w:r w:rsidRPr="00AF6FED">
        <w:t>ramach podobszaru, wynika m.in.</w:t>
      </w:r>
      <w:r w:rsidR="007908E4">
        <w:t xml:space="preserve"> z </w:t>
      </w:r>
      <w:r w:rsidRPr="00AF6FED">
        <w:t>ograniczonej mobilności oraz stosunkowo najlepszej dostępności do usług, która charakteryzuje centralny teren miasta. Według mieszkańców uczestniczących</w:t>
      </w:r>
      <w:r w:rsidR="007908E4">
        <w:t xml:space="preserve"> w </w:t>
      </w:r>
      <w:r w:rsidRPr="00AF6FED">
        <w:t>spotkaniach konsultacyjnych, seniorzy odczuwają pewnego rodzaju wykluczenie, które spowodowane jest samotnością oraz postępującym procesem przenoszenia się usług oraz aktywności społecznej,</w:t>
      </w:r>
      <w:r w:rsidR="007908E4">
        <w:t xml:space="preserve"> w </w:t>
      </w:r>
      <w:r w:rsidRPr="00AF6FED">
        <w:t>tym działań</w:t>
      </w:r>
      <w:r w:rsidR="007908E4">
        <w:t xml:space="preserve"> o </w:t>
      </w:r>
      <w:r w:rsidRPr="00AF6FED">
        <w:t>charakterze integracyjnym, do Internetu.</w:t>
      </w:r>
      <w:r w:rsidRPr="00A02BD3">
        <w:t xml:space="preserve"> Część seniorów jest aktywna, korzysta</w:t>
      </w:r>
      <w:r w:rsidR="007908E4">
        <w:t xml:space="preserve"> z </w:t>
      </w:r>
      <w:r w:rsidRPr="00A02BD3">
        <w:t>oferty dwóch Klubów Seniora działających</w:t>
      </w:r>
      <w:r w:rsidR="007908E4">
        <w:t xml:space="preserve"> w </w:t>
      </w:r>
      <w:r w:rsidRPr="00A02BD3">
        <w:t>Śródmieściu, ale znacząca większość pozostaje</w:t>
      </w:r>
      <w:r w:rsidR="007908E4">
        <w:t xml:space="preserve"> w </w:t>
      </w:r>
      <w:r w:rsidRPr="00A02BD3">
        <w:t>domach, nie korzystając</w:t>
      </w:r>
      <w:r w:rsidR="007908E4">
        <w:t xml:space="preserve"> z </w:t>
      </w:r>
      <w:r w:rsidRPr="00A02BD3">
        <w:t xml:space="preserve">dostępnej oferty </w:t>
      </w:r>
      <w:proofErr w:type="spellStart"/>
      <w:r w:rsidRPr="00A02BD3">
        <w:t>społeczno</w:t>
      </w:r>
      <w:proofErr w:type="spellEnd"/>
      <w:r w:rsidRPr="00A02BD3">
        <w:t xml:space="preserve"> – kulturalnej,</w:t>
      </w:r>
      <w:r w:rsidR="007908E4">
        <w:t xml:space="preserve"> a </w:t>
      </w:r>
      <w:r w:rsidRPr="00A02BD3">
        <w:t>coraz częściej także potrzebując pomocy, opieki (osoby samotne, których rodziny/dzieci wyjechały</w:t>
      </w:r>
      <w:r w:rsidR="007908E4">
        <w:t xml:space="preserve"> z </w:t>
      </w:r>
      <w:r w:rsidRPr="00A02BD3">
        <w:t>Hrubieszowa).</w:t>
      </w:r>
      <w:r w:rsidR="007908E4">
        <w:t xml:space="preserve"> w </w:t>
      </w:r>
      <w:r w:rsidRPr="00A02BD3">
        <w:t>kontekście wielorodzinnych budynków mieszkalnych</w:t>
      </w:r>
      <w:r>
        <w:t xml:space="preserve"> zlokalizowanych</w:t>
      </w:r>
      <w:r w:rsidR="007908E4">
        <w:t xml:space="preserve"> w </w:t>
      </w:r>
      <w:r>
        <w:t>Śródmieściu</w:t>
      </w:r>
      <w:r w:rsidRPr="00A02BD3">
        <w:t xml:space="preserve"> </w:t>
      </w:r>
      <w:r>
        <w:t xml:space="preserve">– </w:t>
      </w:r>
      <w:r w:rsidRPr="00A02BD3">
        <w:t>budynki</w:t>
      </w:r>
      <w:r>
        <w:t xml:space="preserve"> te</w:t>
      </w:r>
      <w:r w:rsidRPr="00A02BD3">
        <w:t xml:space="preserve"> są</w:t>
      </w:r>
      <w:r w:rsidR="007908E4">
        <w:t xml:space="preserve"> w </w:t>
      </w:r>
      <w:r w:rsidRPr="00A02BD3">
        <w:t>dużej mierze niedostosowane do potrzeb osób starszych,</w:t>
      </w:r>
      <w:r w:rsidR="007908E4">
        <w:t xml:space="preserve"> z </w:t>
      </w:r>
      <w:r w:rsidRPr="00A02BD3">
        <w:t>trudnościami</w:t>
      </w:r>
      <w:r w:rsidR="007908E4">
        <w:t xml:space="preserve"> w </w:t>
      </w:r>
      <w:r w:rsidRPr="00A02BD3">
        <w:t>poruszaniu się (brak wind),</w:t>
      </w:r>
      <w:r w:rsidR="007908E4">
        <w:t xml:space="preserve"> a </w:t>
      </w:r>
      <w:r w:rsidRPr="00A02BD3">
        <w:t>największym zainteresowaniem na wtórnym rynku nieruchomości cieszą się mieszkania na parterze.</w:t>
      </w:r>
    </w:p>
    <w:p w14:paraId="7BEF3BC0" w14:textId="4496AE8C" w:rsidR="00E82103" w:rsidRDefault="00E82103" w:rsidP="00E82103">
      <w:pPr>
        <w:rPr>
          <w:szCs w:val="24"/>
        </w:rPr>
      </w:pPr>
      <w:r w:rsidRPr="00AF6FED">
        <w:rPr>
          <w:szCs w:val="24"/>
        </w:rPr>
        <w:t>Z drugiej strony, młode pokolenie Hrubieszowian (starsza młodzież</w:t>
      </w:r>
      <w:r w:rsidR="007908E4">
        <w:rPr>
          <w:szCs w:val="24"/>
        </w:rPr>
        <w:t xml:space="preserve"> i </w:t>
      </w:r>
      <w:r w:rsidRPr="00AF6FED">
        <w:rPr>
          <w:szCs w:val="24"/>
        </w:rPr>
        <w:t>młodzi dorośli), wskazuje na niedostatek miejsc do spędzania czasu wolnego</w:t>
      </w:r>
      <w:r w:rsidR="007908E4">
        <w:rPr>
          <w:szCs w:val="24"/>
        </w:rPr>
        <w:t xml:space="preserve"> w </w:t>
      </w:r>
      <w:r w:rsidRPr="00AF6FED">
        <w:rPr>
          <w:szCs w:val="24"/>
        </w:rPr>
        <w:t xml:space="preserve">swobodnym, </w:t>
      </w:r>
      <w:proofErr w:type="spellStart"/>
      <w:r w:rsidRPr="00AF6FED">
        <w:rPr>
          <w:szCs w:val="24"/>
        </w:rPr>
        <w:t>bezkosztowym</w:t>
      </w:r>
      <w:proofErr w:type="spellEnd"/>
      <w:r w:rsidRPr="00AF6FED">
        <w:rPr>
          <w:szCs w:val="24"/>
        </w:rPr>
        <w:t xml:space="preserve"> środowisku pozainstytucjonalnym lub plenerze.</w:t>
      </w:r>
      <w:r w:rsidRPr="0027749A">
        <w:rPr>
          <w:sz w:val="28"/>
          <w:szCs w:val="28"/>
        </w:rPr>
        <w:t xml:space="preserve"> </w:t>
      </w:r>
      <w:r>
        <w:rPr>
          <w:szCs w:val="24"/>
        </w:rPr>
        <w:t xml:space="preserve">Jako chętnie wykorzystywane przez młodych ludzi miejsce spotkań </w:t>
      </w:r>
      <w:r>
        <w:rPr>
          <w:szCs w:val="24"/>
        </w:rPr>
        <w:lastRenderedPageBreak/>
        <w:t>mieszkańcy wskazywali parking obok Hrubieszowskiego Ośrodka Sportu</w:t>
      </w:r>
      <w:r w:rsidR="007908E4">
        <w:rPr>
          <w:szCs w:val="24"/>
        </w:rPr>
        <w:t xml:space="preserve"> i </w:t>
      </w:r>
      <w:r>
        <w:rPr>
          <w:szCs w:val="24"/>
        </w:rPr>
        <w:t>Rekreacji.</w:t>
      </w:r>
      <w:r w:rsidR="007908E4">
        <w:rPr>
          <w:szCs w:val="24"/>
        </w:rPr>
        <w:t xml:space="preserve"> z </w:t>
      </w:r>
      <w:r>
        <w:rPr>
          <w:szCs w:val="24"/>
        </w:rPr>
        <w:t>uwagi na postępujące wyludnianie się miasta,</w:t>
      </w:r>
      <w:r w:rsidR="007908E4">
        <w:rPr>
          <w:szCs w:val="24"/>
        </w:rPr>
        <w:t xml:space="preserve"> a </w:t>
      </w:r>
      <w:r>
        <w:rPr>
          <w:szCs w:val="24"/>
        </w:rPr>
        <w:t>szczególnie Śródmieścia, konieczne jest zapewnienie</w:t>
      </w:r>
      <w:r w:rsidR="007908E4">
        <w:rPr>
          <w:szCs w:val="24"/>
        </w:rPr>
        <w:t xml:space="preserve"> w </w:t>
      </w:r>
      <w:r>
        <w:rPr>
          <w:szCs w:val="24"/>
        </w:rPr>
        <w:t>podobszarze – stanowiącym centralną część Hrubieszowa – oferty miejsc</w:t>
      </w:r>
      <w:r w:rsidR="007908E4">
        <w:rPr>
          <w:szCs w:val="24"/>
        </w:rPr>
        <w:t xml:space="preserve"> i </w:t>
      </w:r>
      <w:r>
        <w:rPr>
          <w:szCs w:val="24"/>
        </w:rPr>
        <w:t>aktywności dedykowanych młodzieży</w:t>
      </w:r>
      <w:r w:rsidR="007908E4">
        <w:rPr>
          <w:szCs w:val="24"/>
        </w:rPr>
        <w:t xml:space="preserve"> i </w:t>
      </w:r>
      <w:r>
        <w:rPr>
          <w:szCs w:val="24"/>
        </w:rPr>
        <w:t>młodym dorosłym.</w:t>
      </w:r>
    </w:p>
    <w:p w14:paraId="23D42059" w14:textId="677D3D63" w:rsidR="00E82103" w:rsidRDefault="00E82103" w:rsidP="00E82103">
      <w:pPr>
        <w:rPr>
          <w:szCs w:val="24"/>
        </w:rPr>
      </w:pPr>
      <w:r>
        <w:rPr>
          <w:szCs w:val="24"/>
        </w:rPr>
        <w:t xml:space="preserve">Wśród mieszkańców Śródmieścia zauważalne jest także zapotrzebowanie na korzystanie ze świadczeń pomocy społecznej. Liczba osób korzystających ze świadczeń pomocy społecznej na 1000 mieszkańców Podobszaru 1 wyniosła </w:t>
      </w:r>
      <w:r w:rsidRPr="0008048A">
        <w:rPr>
          <w:szCs w:val="24"/>
        </w:rPr>
        <w:t>68,48</w:t>
      </w:r>
      <w:r>
        <w:rPr>
          <w:szCs w:val="24"/>
        </w:rPr>
        <w:t>. Wartość ta jest większa od wartości dla całego Hrubieszowa (64,44). Podobna sytuacja występuje</w:t>
      </w:r>
      <w:r w:rsidR="007908E4">
        <w:rPr>
          <w:szCs w:val="24"/>
        </w:rPr>
        <w:t xml:space="preserve"> w </w:t>
      </w:r>
      <w:r>
        <w:rPr>
          <w:szCs w:val="24"/>
        </w:rPr>
        <w:t>przypadku osób korzystających ze świadczeń pomocy społecznej</w:t>
      </w:r>
      <w:r w:rsidR="007908E4">
        <w:rPr>
          <w:szCs w:val="24"/>
        </w:rPr>
        <w:t xml:space="preserve"> z </w:t>
      </w:r>
      <w:r>
        <w:rPr>
          <w:szCs w:val="24"/>
        </w:rPr>
        <w:t>tytułu ubóstwa (o 1,51 osób więcej) oraz niepełnosprawności (o 3,40 osób więcej).</w:t>
      </w:r>
    </w:p>
    <w:p w14:paraId="1BE9C9E1" w14:textId="2555FDC0" w:rsidR="00E82103" w:rsidRDefault="00E82103" w:rsidP="00E82103">
      <w:pPr>
        <w:rPr>
          <w:szCs w:val="24"/>
        </w:rPr>
      </w:pPr>
      <w:r>
        <w:rPr>
          <w:szCs w:val="24"/>
        </w:rPr>
        <w:t>Sytuacje wpływające na obniżone poczucie bezpieczeństwa</w:t>
      </w:r>
      <w:r w:rsidR="007908E4">
        <w:rPr>
          <w:szCs w:val="24"/>
        </w:rPr>
        <w:t xml:space="preserve"> w </w:t>
      </w:r>
      <w:r>
        <w:rPr>
          <w:szCs w:val="24"/>
        </w:rPr>
        <w:t>miastach</w:t>
      </w:r>
      <w:r w:rsidR="007908E4">
        <w:rPr>
          <w:szCs w:val="24"/>
        </w:rPr>
        <w:t xml:space="preserve"> z </w:t>
      </w:r>
      <w:r>
        <w:rPr>
          <w:szCs w:val="24"/>
        </w:rPr>
        <w:t>reguły koncentrują się</w:t>
      </w:r>
      <w:r w:rsidR="007908E4">
        <w:rPr>
          <w:szCs w:val="24"/>
        </w:rPr>
        <w:t xml:space="preserve"> w </w:t>
      </w:r>
      <w:r>
        <w:rPr>
          <w:szCs w:val="24"/>
        </w:rPr>
        <w:t>ich centralnych obszarach, co również widać</w:t>
      </w:r>
      <w:r w:rsidR="007908E4">
        <w:rPr>
          <w:szCs w:val="24"/>
        </w:rPr>
        <w:t xml:space="preserve"> w </w:t>
      </w:r>
      <w:r>
        <w:rPr>
          <w:szCs w:val="24"/>
        </w:rPr>
        <w:t>Hrubieszowie</w:t>
      </w:r>
      <w:r w:rsidR="007908E4">
        <w:rPr>
          <w:szCs w:val="24"/>
        </w:rPr>
        <w:t xml:space="preserve"> i </w:t>
      </w:r>
      <w:r>
        <w:rPr>
          <w:szCs w:val="24"/>
        </w:rPr>
        <w:t>Podobszarze 1. analizując dane dotyczące interwencji odnotowanych przez Komendę Policji</w:t>
      </w:r>
      <w:r w:rsidR="007908E4">
        <w:rPr>
          <w:szCs w:val="24"/>
        </w:rPr>
        <w:t xml:space="preserve"> i </w:t>
      </w:r>
      <w:r>
        <w:rPr>
          <w:szCs w:val="24"/>
        </w:rPr>
        <w:t>Straż Miejską. L</w:t>
      </w:r>
      <w:r w:rsidRPr="00687C04">
        <w:rPr>
          <w:szCs w:val="24"/>
        </w:rPr>
        <w:t>iczba interwencji policyjnych na 1000 mieszkańców</w:t>
      </w:r>
      <w:r>
        <w:rPr>
          <w:szCs w:val="24"/>
        </w:rPr>
        <w:t xml:space="preserve"> dla Śródmieścia wyniosła 197,77, podczas gdy wartość ta dla całego miasta ukształtowała się na poziomie 128,04. Dysproporcja pomiędzy tymi wartościami wynosi aż 69,74 interwencji, co wskazuje na znacząca koncentrację zjawisk problemowych</w:t>
      </w:r>
      <w:r w:rsidR="00725AA6">
        <w:rPr>
          <w:szCs w:val="24"/>
        </w:rPr>
        <w:t xml:space="preserve"> </w:t>
      </w:r>
      <w:r w:rsidR="007908E4">
        <w:rPr>
          <w:szCs w:val="24"/>
        </w:rPr>
        <w:t>w </w:t>
      </w:r>
      <w:r>
        <w:rPr>
          <w:szCs w:val="24"/>
        </w:rPr>
        <w:t>podobszarze</w:t>
      </w:r>
      <w:r w:rsidR="00725AA6">
        <w:rPr>
          <w:szCs w:val="24"/>
        </w:rPr>
        <w:t xml:space="preserve"> </w:t>
      </w:r>
      <w:r>
        <w:rPr>
          <w:szCs w:val="24"/>
        </w:rPr>
        <w:t>Śródmieście. Jeszcze większą dysproporcję odnotowano</w:t>
      </w:r>
      <w:r w:rsidR="007908E4">
        <w:rPr>
          <w:szCs w:val="24"/>
        </w:rPr>
        <w:t xml:space="preserve"> w </w:t>
      </w:r>
      <w:r>
        <w:rPr>
          <w:szCs w:val="24"/>
        </w:rPr>
        <w:t>przypadku interwencji Straży Miejskiej. Wartość wskaźnika dotyczącego l</w:t>
      </w:r>
      <w:r w:rsidRPr="007A23B0">
        <w:rPr>
          <w:szCs w:val="24"/>
        </w:rPr>
        <w:t>iczb</w:t>
      </w:r>
      <w:r>
        <w:rPr>
          <w:szCs w:val="24"/>
        </w:rPr>
        <w:t>y</w:t>
      </w:r>
      <w:r w:rsidRPr="007A23B0">
        <w:rPr>
          <w:szCs w:val="24"/>
        </w:rPr>
        <w:t xml:space="preserve"> interwencji Straży Miejskiej na 1000 mieszkańców </w:t>
      </w:r>
      <w:r>
        <w:rPr>
          <w:szCs w:val="24"/>
        </w:rPr>
        <w:t xml:space="preserve">wyniosła dla Śródmieścia </w:t>
      </w:r>
      <w:r w:rsidRPr="007A23B0">
        <w:rPr>
          <w:szCs w:val="24"/>
        </w:rPr>
        <w:t>223,09</w:t>
      </w:r>
      <w:r w:rsidR="007908E4">
        <w:rPr>
          <w:szCs w:val="24"/>
        </w:rPr>
        <w:t xml:space="preserve"> i </w:t>
      </w:r>
      <w:r>
        <w:rPr>
          <w:szCs w:val="24"/>
        </w:rPr>
        <w:t>jest to</w:t>
      </w:r>
      <w:r w:rsidR="007908E4">
        <w:rPr>
          <w:szCs w:val="24"/>
        </w:rPr>
        <w:t xml:space="preserve"> o </w:t>
      </w:r>
      <w:r>
        <w:rPr>
          <w:szCs w:val="24"/>
        </w:rPr>
        <w:t>137,63 interwencji więcej niż średnio dla całego miasta. Podobszar 1 jest również jednym</w:t>
      </w:r>
      <w:r w:rsidR="007908E4">
        <w:rPr>
          <w:szCs w:val="24"/>
        </w:rPr>
        <w:t xml:space="preserve"> z </w:t>
      </w:r>
      <w:r>
        <w:rPr>
          <w:szCs w:val="24"/>
        </w:rPr>
        <w:t>najbardziej zatłoczonych terenów</w:t>
      </w:r>
      <w:r w:rsidR="007908E4">
        <w:rPr>
          <w:szCs w:val="24"/>
        </w:rPr>
        <w:t xml:space="preserve"> w </w:t>
      </w:r>
      <w:r>
        <w:rPr>
          <w:szCs w:val="24"/>
        </w:rPr>
        <w:t>Hrubieszowie</w:t>
      </w:r>
      <w:r w:rsidR="007908E4">
        <w:rPr>
          <w:szCs w:val="24"/>
        </w:rPr>
        <w:t xml:space="preserve"> w </w:t>
      </w:r>
      <w:r>
        <w:rPr>
          <w:szCs w:val="24"/>
        </w:rPr>
        <w:t>godzinach szczytu</w:t>
      </w:r>
      <w:r w:rsidR="007908E4">
        <w:rPr>
          <w:szCs w:val="24"/>
        </w:rPr>
        <w:t xml:space="preserve"> w </w:t>
      </w:r>
      <w:r>
        <w:rPr>
          <w:szCs w:val="24"/>
        </w:rPr>
        <w:t>dniach roboczych (m.in.: ul. Ludna, ul. Prosta, ul.</w:t>
      </w:r>
      <w:r w:rsidR="00725AA6">
        <w:rPr>
          <w:szCs w:val="24"/>
        </w:rPr>
        <w:t> </w:t>
      </w:r>
      <w:r>
        <w:rPr>
          <w:szCs w:val="24"/>
        </w:rPr>
        <w:t>Targowa, ul. Narutowicza, ul. 3-go Maja).</w:t>
      </w:r>
      <w:r w:rsidR="007908E4">
        <w:rPr>
          <w:szCs w:val="24"/>
        </w:rPr>
        <w:t xml:space="preserve"> z </w:t>
      </w:r>
      <w:r>
        <w:rPr>
          <w:szCs w:val="24"/>
        </w:rPr>
        <w:t>tego powodu odnotowuje się tutaj także dużą liczbę interwencji Wydziału Ruchu Drogowego, która</w:t>
      </w:r>
      <w:r w:rsidR="007908E4">
        <w:rPr>
          <w:szCs w:val="24"/>
        </w:rPr>
        <w:t xml:space="preserve"> w </w:t>
      </w:r>
      <w:r>
        <w:rPr>
          <w:szCs w:val="24"/>
        </w:rPr>
        <w:t>przeliczeniu na 1000 mieszkańców jest wyższa od wartości dla całego Hrubieszowa – przekracza średnią dla miasta</w:t>
      </w:r>
      <w:r w:rsidR="007908E4">
        <w:rPr>
          <w:szCs w:val="24"/>
        </w:rPr>
        <w:t xml:space="preserve"> o </w:t>
      </w:r>
      <w:r>
        <w:rPr>
          <w:szCs w:val="24"/>
        </w:rPr>
        <w:t>5,77 interwencji.</w:t>
      </w:r>
    </w:p>
    <w:p w14:paraId="72F28484" w14:textId="30B134BF" w:rsidR="00E82103" w:rsidRDefault="00E82103" w:rsidP="00E82103">
      <w:pPr>
        <w:rPr>
          <w:szCs w:val="24"/>
        </w:rPr>
      </w:pPr>
      <w:r>
        <w:rPr>
          <w:szCs w:val="24"/>
        </w:rPr>
        <w:lastRenderedPageBreak/>
        <w:t xml:space="preserve">Aktywność społeczna oraz kulturalna mieszkańców Podobszaru 1 utrzymuje się na poziomie zbliżonym do tego notowanego dla całego miasta. </w:t>
      </w:r>
      <w:r w:rsidRPr="000D2779">
        <w:rPr>
          <w:szCs w:val="24"/>
        </w:rPr>
        <w:t>Frekwencja</w:t>
      </w:r>
      <w:r w:rsidR="007908E4">
        <w:rPr>
          <w:szCs w:val="24"/>
        </w:rPr>
        <w:t xml:space="preserve"> w </w:t>
      </w:r>
      <w:r w:rsidRPr="000D2779">
        <w:rPr>
          <w:szCs w:val="24"/>
        </w:rPr>
        <w:t>wyborach samorządowych</w:t>
      </w:r>
      <w:r w:rsidR="007908E4">
        <w:rPr>
          <w:szCs w:val="24"/>
        </w:rPr>
        <w:t xml:space="preserve"> w </w:t>
      </w:r>
      <w:r w:rsidRPr="000D2779">
        <w:rPr>
          <w:szCs w:val="24"/>
        </w:rPr>
        <w:t xml:space="preserve">2018 </w:t>
      </w:r>
      <w:r w:rsidR="00E24B8A" w:rsidRPr="000D2779">
        <w:rPr>
          <w:szCs w:val="24"/>
        </w:rPr>
        <w:t>roku</w:t>
      </w:r>
      <w:r w:rsidR="00E24B8A">
        <w:rPr>
          <w:szCs w:val="24"/>
        </w:rPr>
        <w:t xml:space="preserve"> wśród</w:t>
      </w:r>
      <w:r>
        <w:rPr>
          <w:szCs w:val="24"/>
        </w:rPr>
        <w:t xml:space="preserve"> mieszkańców Podobszaru 1. wyniosła 47,20%, natomiast dla całego miasta było to 47,85%. Podobnie</w:t>
      </w:r>
      <w:r w:rsidR="007908E4">
        <w:rPr>
          <w:szCs w:val="24"/>
        </w:rPr>
        <w:t xml:space="preserve"> w </w:t>
      </w:r>
      <w:r>
        <w:rPr>
          <w:szCs w:val="24"/>
        </w:rPr>
        <w:t>przypadku liczby czytelników na 1000 osób – wartość dla Podobszaru 1. wyniosła 93,65,</w:t>
      </w:r>
      <w:r w:rsidR="007908E4">
        <w:rPr>
          <w:szCs w:val="24"/>
        </w:rPr>
        <w:t xml:space="preserve"> a w </w:t>
      </w:r>
      <w:r>
        <w:rPr>
          <w:szCs w:val="24"/>
        </w:rPr>
        <w:t xml:space="preserve">przypadku miasta – 95,60. </w:t>
      </w:r>
    </w:p>
    <w:p w14:paraId="5CD2BC9B" w14:textId="787DF0F9" w:rsidR="00E82103" w:rsidRDefault="00E82103" w:rsidP="00E33F32">
      <w:pPr>
        <w:pStyle w:val="Legenda"/>
      </w:pPr>
      <w:bookmarkStart w:id="53" w:name="_Toc135988126"/>
      <w:bookmarkStart w:id="54" w:name="_Toc140765105"/>
      <w:r>
        <w:t xml:space="preserve">Tabela </w:t>
      </w:r>
      <w:r w:rsidR="00395EC6">
        <w:fldChar w:fldCharType="begin"/>
      </w:r>
      <w:r w:rsidR="00395EC6">
        <w:instrText xml:space="preserve"> SEQ Tabela \* ARABIC </w:instrText>
      </w:r>
      <w:r w:rsidR="00395EC6">
        <w:fldChar w:fldCharType="separate"/>
      </w:r>
      <w:r w:rsidR="007B0D30">
        <w:rPr>
          <w:noProof/>
        </w:rPr>
        <w:t>8</w:t>
      </w:r>
      <w:r w:rsidR="00395EC6">
        <w:rPr>
          <w:noProof/>
        </w:rPr>
        <w:fldChar w:fldCharType="end"/>
      </w:r>
      <w:r>
        <w:t xml:space="preserve">. </w:t>
      </w:r>
      <w:r w:rsidRPr="008011D3">
        <w:t xml:space="preserve">Sytuacja społeczna Podobszaru </w:t>
      </w:r>
      <w:r>
        <w:t>1</w:t>
      </w:r>
      <w:r w:rsidRPr="008011D3">
        <w:t xml:space="preserve">. </w:t>
      </w:r>
      <w:r>
        <w:t>Śródmieście</w:t>
      </w:r>
      <w:r w:rsidRPr="008011D3">
        <w:t xml:space="preserve"> – zestawienie wskaźników</w:t>
      </w:r>
      <w:bookmarkEnd w:id="53"/>
      <w:bookmarkEnd w:id="54"/>
    </w:p>
    <w:tbl>
      <w:tblPr>
        <w:tblStyle w:val="Tabela-Siatka"/>
        <w:tblW w:w="912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014"/>
        <w:gridCol w:w="1532"/>
        <w:gridCol w:w="2580"/>
      </w:tblGrid>
      <w:tr w:rsidR="00E82103" w:rsidRPr="00CC338F" w14:paraId="36255FC6" w14:textId="77777777" w:rsidTr="00725AA6">
        <w:trPr>
          <w:trHeight w:val="492"/>
          <w:tblHeader/>
        </w:trPr>
        <w:tc>
          <w:tcPr>
            <w:tcW w:w="5098" w:type="dxa"/>
            <w:shd w:val="clear" w:color="auto" w:fill="8EAADB" w:themeFill="accent1" w:themeFillTint="99"/>
            <w:vAlign w:val="center"/>
          </w:tcPr>
          <w:p w14:paraId="1B9A5B81" w14:textId="77777777" w:rsidR="00E82103" w:rsidRPr="00CC338F" w:rsidRDefault="00E82103" w:rsidP="0080177C">
            <w:pPr>
              <w:pStyle w:val="tabelanagwek"/>
            </w:pPr>
            <w:r w:rsidRPr="00CC338F">
              <w:t>Wskaźniki</w:t>
            </w:r>
          </w:p>
        </w:tc>
        <w:tc>
          <w:tcPr>
            <w:tcW w:w="1418" w:type="dxa"/>
            <w:shd w:val="clear" w:color="auto" w:fill="8EAADB" w:themeFill="accent1" w:themeFillTint="99"/>
            <w:vAlign w:val="center"/>
          </w:tcPr>
          <w:p w14:paraId="0BB52B80" w14:textId="77777777" w:rsidR="00E82103" w:rsidRPr="00CC338F" w:rsidRDefault="00E82103" w:rsidP="0080177C">
            <w:pPr>
              <w:pStyle w:val="tabelanagwek"/>
            </w:pPr>
            <w:r w:rsidRPr="00CC338F">
              <w:t>Hrubieszów</w:t>
            </w:r>
          </w:p>
        </w:tc>
        <w:tc>
          <w:tcPr>
            <w:tcW w:w="2610" w:type="dxa"/>
            <w:shd w:val="clear" w:color="auto" w:fill="8EAADB" w:themeFill="accent1" w:themeFillTint="99"/>
            <w:vAlign w:val="center"/>
          </w:tcPr>
          <w:p w14:paraId="4052737D" w14:textId="77777777" w:rsidR="00E82103" w:rsidRPr="00CC338F" w:rsidRDefault="00E82103" w:rsidP="0080177C">
            <w:pPr>
              <w:pStyle w:val="tabelanagwek"/>
            </w:pPr>
            <w:r w:rsidRPr="00CC338F">
              <w:t>Podobszar 1. Śródmieście</w:t>
            </w:r>
          </w:p>
        </w:tc>
      </w:tr>
      <w:tr w:rsidR="00E82103" w:rsidRPr="00CC338F" w14:paraId="3C79E94B" w14:textId="77777777" w:rsidTr="001C0ECC">
        <w:tc>
          <w:tcPr>
            <w:tcW w:w="5098" w:type="dxa"/>
            <w:vAlign w:val="center"/>
          </w:tcPr>
          <w:p w14:paraId="52D7EED8" w14:textId="69C4B476" w:rsidR="00E82103" w:rsidRPr="00CA2781" w:rsidRDefault="00E82103" w:rsidP="00ED1B67">
            <w:pPr>
              <w:pStyle w:val="Tabela"/>
            </w:pPr>
            <w:r w:rsidRPr="00CA2781">
              <w:t>Liczba ludności</w:t>
            </w:r>
            <w:r w:rsidR="007908E4">
              <w:t xml:space="preserve"> w </w:t>
            </w:r>
            <w:r w:rsidRPr="00CA2781">
              <w:t>wieku 0-18</w:t>
            </w:r>
          </w:p>
        </w:tc>
        <w:tc>
          <w:tcPr>
            <w:tcW w:w="1418" w:type="dxa"/>
            <w:vAlign w:val="center"/>
          </w:tcPr>
          <w:p w14:paraId="40F2ABFC" w14:textId="77777777" w:rsidR="00E82103" w:rsidRPr="00CA2781" w:rsidRDefault="00E82103" w:rsidP="00ED1B67">
            <w:pPr>
              <w:pStyle w:val="Tabela"/>
            </w:pPr>
            <w:r w:rsidRPr="00CA2781">
              <w:t>2 733</w:t>
            </w:r>
          </w:p>
        </w:tc>
        <w:tc>
          <w:tcPr>
            <w:tcW w:w="2610" w:type="dxa"/>
            <w:shd w:val="clear" w:color="auto" w:fill="D9E2F3" w:themeFill="accent1" w:themeFillTint="33"/>
            <w:vAlign w:val="center"/>
          </w:tcPr>
          <w:p w14:paraId="38BCC262" w14:textId="77777777" w:rsidR="00E82103" w:rsidRPr="00CA2781" w:rsidRDefault="00E82103" w:rsidP="00ED1B67">
            <w:pPr>
              <w:pStyle w:val="Tabela"/>
            </w:pPr>
            <w:r w:rsidRPr="00CA2781">
              <w:t>579</w:t>
            </w:r>
          </w:p>
        </w:tc>
      </w:tr>
      <w:tr w:rsidR="00E82103" w:rsidRPr="00CC338F" w14:paraId="4CADF92C" w14:textId="77777777" w:rsidTr="001C0ECC">
        <w:tc>
          <w:tcPr>
            <w:tcW w:w="5098" w:type="dxa"/>
            <w:vAlign w:val="center"/>
          </w:tcPr>
          <w:p w14:paraId="2BF7A4DC" w14:textId="370F9ECE" w:rsidR="00E82103" w:rsidRPr="00CA2781" w:rsidRDefault="00E82103" w:rsidP="00ED1B67">
            <w:pPr>
              <w:pStyle w:val="Tabela"/>
            </w:pPr>
            <w:r>
              <w:t>Udział osób</w:t>
            </w:r>
            <w:r w:rsidR="007908E4">
              <w:t xml:space="preserve"> w </w:t>
            </w:r>
            <w:r>
              <w:t>wieku 0-18</w:t>
            </w:r>
            <w:r w:rsidR="007908E4">
              <w:t xml:space="preserve"> w </w:t>
            </w:r>
            <w:r>
              <w:t>ogóle mieszkańców</w:t>
            </w:r>
          </w:p>
        </w:tc>
        <w:tc>
          <w:tcPr>
            <w:tcW w:w="1418" w:type="dxa"/>
            <w:vAlign w:val="center"/>
          </w:tcPr>
          <w:p w14:paraId="567C51C1" w14:textId="77777777" w:rsidR="00E82103" w:rsidRPr="00CA2781" w:rsidRDefault="00E82103" w:rsidP="00ED1B67">
            <w:pPr>
              <w:pStyle w:val="Tabela"/>
            </w:pPr>
            <w:r>
              <w:t>16,5%</w:t>
            </w:r>
          </w:p>
        </w:tc>
        <w:tc>
          <w:tcPr>
            <w:tcW w:w="2610" w:type="dxa"/>
            <w:shd w:val="clear" w:color="auto" w:fill="D9E2F3" w:themeFill="accent1" w:themeFillTint="33"/>
            <w:vAlign w:val="center"/>
          </w:tcPr>
          <w:p w14:paraId="7A593E0A" w14:textId="77777777" w:rsidR="00E82103" w:rsidRPr="00CA2781" w:rsidRDefault="00E82103" w:rsidP="00ED1B67">
            <w:pPr>
              <w:pStyle w:val="Tabela"/>
            </w:pPr>
            <w:r>
              <w:t>16,94%</w:t>
            </w:r>
          </w:p>
        </w:tc>
      </w:tr>
      <w:tr w:rsidR="00E82103" w:rsidRPr="00CC338F" w14:paraId="1AEA9F75" w14:textId="77777777" w:rsidTr="001C0ECC">
        <w:tc>
          <w:tcPr>
            <w:tcW w:w="5098" w:type="dxa"/>
            <w:vAlign w:val="center"/>
          </w:tcPr>
          <w:p w14:paraId="493CEA6B" w14:textId="77777777" w:rsidR="00E82103" w:rsidRPr="00CA2781" w:rsidRDefault="00E82103" w:rsidP="00ED1B67">
            <w:pPr>
              <w:pStyle w:val="Tabela"/>
            </w:pPr>
            <w:r w:rsidRPr="00CA2781">
              <w:t xml:space="preserve">Liczba ludności </w:t>
            </w:r>
            <w:r>
              <w:t>powyżej 60 r.ż.</w:t>
            </w:r>
          </w:p>
        </w:tc>
        <w:tc>
          <w:tcPr>
            <w:tcW w:w="1418" w:type="dxa"/>
            <w:vAlign w:val="center"/>
          </w:tcPr>
          <w:p w14:paraId="40F9F81E" w14:textId="77777777" w:rsidR="00E82103" w:rsidRPr="00CA2781" w:rsidRDefault="00E82103" w:rsidP="00ED1B67">
            <w:pPr>
              <w:pStyle w:val="Tabela"/>
            </w:pPr>
            <w:r w:rsidRPr="00CA2781">
              <w:t>4 694</w:t>
            </w:r>
          </w:p>
        </w:tc>
        <w:tc>
          <w:tcPr>
            <w:tcW w:w="2610" w:type="dxa"/>
            <w:shd w:val="clear" w:color="auto" w:fill="D9E2F3" w:themeFill="accent1" w:themeFillTint="33"/>
            <w:vAlign w:val="center"/>
          </w:tcPr>
          <w:p w14:paraId="50B06A4B" w14:textId="77777777" w:rsidR="00E82103" w:rsidRPr="00CA2781" w:rsidRDefault="00E82103" w:rsidP="00ED1B67">
            <w:pPr>
              <w:pStyle w:val="Tabela"/>
            </w:pPr>
            <w:r w:rsidRPr="00CA2781">
              <w:t>1</w:t>
            </w:r>
            <w:r>
              <w:t> </w:t>
            </w:r>
            <w:r w:rsidRPr="00CA2781">
              <w:t>349</w:t>
            </w:r>
          </w:p>
        </w:tc>
      </w:tr>
      <w:tr w:rsidR="00E82103" w:rsidRPr="00CC338F" w14:paraId="6E9AA619" w14:textId="77777777" w:rsidTr="001C0ECC">
        <w:tc>
          <w:tcPr>
            <w:tcW w:w="5098" w:type="dxa"/>
            <w:vAlign w:val="center"/>
          </w:tcPr>
          <w:p w14:paraId="35F407AC" w14:textId="1B9DCBE5" w:rsidR="00E82103" w:rsidRPr="00CA2781" w:rsidRDefault="00E82103" w:rsidP="00ED1B67">
            <w:pPr>
              <w:pStyle w:val="Tabela"/>
            </w:pPr>
            <w:r>
              <w:t>Udział osób powyżej 60 r.ż.</w:t>
            </w:r>
            <w:r w:rsidR="007908E4">
              <w:t xml:space="preserve"> w </w:t>
            </w:r>
            <w:r>
              <w:t>ogóle mieszkańców</w:t>
            </w:r>
          </w:p>
        </w:tc>
        <w:tc>
          <w:tcPr>
            <w:tcW w:w="1418" w:type="dxa"/>
            <w:vAlign w:val="center"/>
          </w:tcPr>
          <w:p w14:paraId="6DD725DA" w14:textId="77777777" w:rsidR="00E82103" w:rsidRPr="00CA2781" w:rsidRDefault="00E82103" w:rsidP="00ED1B67">
            <w:pPr>
              <w:pStyle w:val="Tabela"/>
            </w:pPr>
            <w:r>
              <w:t>28,35%</w:t>
            </w:r>
          </w:p>
        </w:tc>
        <w:tc>
          <w:tcPr>
            <w:tcW w:w="2610" w:type="dxa"/>
            <w:shd w:val="clear" w:color="auto" w:fill="D9E2F3" w:themeFill="accent1" w:themeFillTint="33"/>
            <w:vAlign w:val="center"/>
          </w:tcPr>
          <w:p w14:paraId="71D40A43" w14:textId="77777777" w:rsidR="00E82103" w:rsidRPr="00CA2781" w:rsidRDefault="00E82103" w:rsidP="00ED1B67">
            <w:pPr>
              <w:pStyle w:val="Tabela"/>
            </w:pPr>
            <w:r>
              <w:t>39,48%</w:t>
            </w:r>
          </w:p>
        </w:tc>
      </w:tr>
      <w:tr w:rsidR="00E82103" w:rsidRPr="00CC338F" w14:paraId="3E71798A" w14:textId="77777777" w:rsidTr="001C0ECC">
        <w:tc>
          <w:tcPr>
            <w:tcW w:w="5098" w:type="dxa"/>
            <w:vAlign w:val="center"/>
          </w:tcPr>
          <w:p w14:paraId="3DE2ED5E" w14:textId="77777777" w:rsidR="00E82103" w:rsidRPr="00CA2781" w:rsidRDefault="00E82103" w:rsidP="00ED1B67">
            <w:pPr>
              <w:pStyle w:val="Tabela"/>
            </w:pPr>
            <w:r w:rsidRPr="00CA2781">
              <w:t>Saldo migracji na 1000 mieszkańców</w:t>
            </w:r>
          </w:p>
        </w:tc>
        <w:tc>
          <w:tcPr>
            <w:tcW w:w="1418" w:type="dxa"/>
            <w:vAlign w:val="center"/>
          </w:tcPr>
          <w:p w14:paraId="45B8F25C" w14:textId="77777777" w:rsidR="00E82103" w:rsidRPr="00CA2781" w:rsidRDefault="00E82103" w:rsidP="00ED1B67">
            <w:pPr>
              <w:pStyle w:val="Tabela"/>
            </w:pPr>
            <w:r w:rsidRPr="00CA2781">
              <w:t>0,91</w:t>
            </w:r>
          </w:p>
        </w:tc>
        <w:tc>
          <w:tcPr>
            <w:tcW w:w="2610" w:type="dxa"/>
            <w:shd w:val="clear" w:color="auto" w:fill="D9E2F3" w:themeFill="accent1" w:themeFillTint="33"/>
            <w:vAlign w:val="center"/>
          </w:tcPr>
          <w:p w14:paraId="63368AA3" w14:textId="77777777" w:rsidR="00E82103" w:rsidRPr="00CA2781" w:rsidRDefault="00E82103" w:rsidP="00ED1B67">
            <w:pPr>
              <w:pStyle w:val="Tabela"/>
            </w:pPr>
            <w:r w:rsidRPr="00CA2781">
              <w:t>-25,17</w:t>
            </w:r>
          </w:p>
        </w:tc>
      </w:tr>
      <w:tr w:rsidR="00E82103" w:rsidRPr="00CC338F" w14:paraId="6728CA4E" w14:textId="77777777" w:rsidTr="001C0ECC">
        <w:tc>
          <w:tcPr>
            <w:tcW w:w="5098" w:type="dxa"/>
            <w:vAlign w:val="center"/>
          </w:tcPr>
          <w:p w14:paraId="2250734F" w14:textId="77777777" w:rsidR="00E82103" w:rsidRPr="00CA2781" w:rsidRDefault="00E82103" w:rsidP="00ED1B67">
            <w:pPr>
              <w:pStyle w:val="Tabela"/>
            </w:pPr>
            <w:r w:rsidRPr="00CA2781">
              <w:t>Liczba osób korzystających ze świadczeń pomocy społecznej na 1000 mieszkańców</w:t>
            </w:r>
          </w:p>
        </w:tc>
        <w:tc>
          <w:tcPr>
            <w:tcW w:w="1418" w:type="dxa"/>
            <w:vAlign w:val="center"/>
          </w:tcPr>
          <w:p w14:paraId="03645ED1" w14:textId="77777777" w:rsidR="00E82103" w:rsidRPr="00CA2781" w:rsidRDefault="00E82103" w:rsidP="00ED1B67">
            <w:pPr>
              <w:pStyle w:val="Tabela"/>
            </w:pPr>
            <w:r w:rsidRPr="00CA2781">
              <w:t>64,44</w:t>
            </w:r>
          </w:p>
        </w:tc>
        <w:tc>
          <w:tcPr>
            <w:tcW w:w="2610" w:type="dxa"/>
            <w:shd w:val="clear" w:color="auto" w:fill="D9E2F3" w:themeFill="accent1" w:themeFillTint="33"/>
            <w:vAlign w:val="center"/>
          </w:tcPr>
          <w:p w14:paraId="3C96257C" w14:textId="77777777" w:rsidR="00E82103" w:rsidRPr="00CA2781" w:rsidRDefault="00E82103" w:rsidP="00ED1B67">
            <w:pPr>
              <w:pStyle w:val="Tabela"/>
            </w:pPr>
            <w:r w:rsidRPr="00CA2781">
              <w:t>68,48</w:t>
            </w:r>
          </w:p>
        </w:tc>
      </w:tr>
      <w:tr w:rsidR="00E82103" w:rsidRPr="00CC338F" w14:paraId="0BB521C1" w14:textId="77777777" w:rsidTr="001C0ECC">
        <w:tc>
          <w:tcPr>
            <w:tcW w:w="5098" w:type="dxa"/>
            <w:vAlign w:val="center"/>
          </w:tcPr>
          <w:p w14:paraId="22E5FE62" w14:textId="17A7584F" w:rsidR="00E82103" w:rsidRPr="00CA2781" w:rsidRDefault="00E82103" w:rsidP="00ED1B67">
            <w:pPr>
              <w:pStyle w:val="Tabela"/>
            </w:pPr>
            <w:r w:rsidRPr="00CA2781">
              <w:t>Liczba osób korzystających ze świadczeń pomocy społecznej</w:t>
            </w:r>
            <w:r w:rsidR="007908E4">
              <w:t xml:space="preserve"> z </w:t>
            </w:r>
            <w:r w:rsidRPr="00CA2781">
              <w:t>tytułu ubóstwa na 1000 mieszkańców</w:t>
            </w:r>
          </w:p>
        </w:tc>
        <w:tc>
          <w:tcPr>
            <w:tcW w:w="1418" w:type="dxa"/>
            <w:vAlign w:val="center"/>
          </w:tcPr>
          <w:p w14:paraId="6C5CCC97" w14:textId="77777777" w:rsidR="00E82103" w:rsidRPr="00CA2781" w:rsidRDefault="00E82103" w:rsidP="00ED1B67">
            <w:pPr>
              <w:pStyle w:val="Tabela"/>
            </w:pPr>
            <w:r w:rsidRPr="00CA2781">
              <w:t>30,68</w:t>
            </w:r>
          </w:p>
        </w:tc>
        <w:tc>
          <w:tcPr>
            <w:tcW w:w="2610" w:type="dxa"/>
            <w:shd w:val="clear" w:color="auto" w:fill="D9E2F3" w:themeFill="accent1" w:themeFillTint="33"/>
            <w:vAlign w:val="center"/>
          </w:tcPr>
          <w:p w14:paraId="3F21B8A3" w14:textId="77777777" w:rsidR="00E82103" w:rsidRPr="00CA2781" w:rsidRDefault="00E82103" w:rsidP="00ED1B67">
            <w:pPr>
              <w:pStyle w:val="Tabela"/>
            </w:pPr>
            <w:r w:rsidRPr="00CA2781">
              <w:t>32,19</w:t>
            </w:r>
          </w:p>
        </w:tc>
      </w:tr>
      <w:tr w:rsidR="00E82103" w:rsidRPr="00CC338F" w14:paraId="360F946A" w14:textId="77777777" w:rsidTr="001C0ECC">
        <w:tc>
          <w:tcPr>
            <w:tcW w:w="5098" w:type="dxa"/>
            <w:vAlign w:val="center"/>
          </w:tcPr>
          <w:p w14:paraId="3EDCA91A" w14:textId="624816CE" w:rsidR="00E82103" w:rsidRPr="00CA2781" w:rsidRDefault="00E82103" w:rsidP="00ED1B67">
            <w:pPr>
              <w:pStyle w:val="Tabela"/>
            </w:pPr>
            <w:r w:rsidRPr="00CA2781">
              <w:t>Liczba osób korzystających ze świadczeń pomocy społecznej</w:t>
            </w:r>
            <w:r w:rsidR="007908E4">
              <w:t xml:space="preserve"> z </w:t>
            </w:r>
            <w:r w:rsidRPr="00CA2781">
              <w:t>tytułu niepełnosprawności na 1000 mieszkańców</w:t>
            </w:r>
          </w:p>
        </w:tc>
        <w:tc>
          <w:tcPr>
            <w:tcW w:w="1418" w:type="dxa"/>
            <w:vAlign w:val="center"/>
          </w:tcPr>
          <w:p w14:paraId="325028EE" w14:textId="77777777" w:rsidR="00E82103" w:rsidRPr="00CA2781" w:rsidRDefault="00E82103" w:rsidP="00ED1B67">
            <w:pPr>
              <w:pStyle w:val="Tabela"/>
            </w:pPr>
            <w:r w:rsidRPr="00CA2781">
              <w:t>14,74</w:t>
            </w:r>
          </w:p>
        </w:tc>
        <w:tc>
          <w:tcPr>
            <w:tcW w:w="2610" w:type="dxa"/>
            <w:shd w:val="clear" w:color="auto" w:fill="D9E2F3" w:themeFill="accent1" w:themeFillTint="33"/>
            <w:vAlign w:val="center"/>
          </w:tcPr>
          <w:p w14:paraId="483F0E2C" w14:textId="77777777" w:rsidR="00E82103" w:rsidRPr="00CA2781" w:rsidRDefault="00E82103" w:rsidP="00ED1B67">
            <w:pPr>
              <w:pStyle w:val="Tabela"/>
            </w:pPr>
            <w:r w:rsidRPr="00CA2781">
              <w:t>18,14</w:t>
            </w:r>
          </w:p>
        </w:tc>
      </w:tr>
      <w:tr w:rsidR="00E82103" w:rsidRPr="00CC338F" w14:paraId="08156CF4" w14:textId="77777777" w:rsidTr="001C0ECC">
        <w:tc>
          <w:tcPr>
            <w:tcW w:w="5098" w:type="dxa"/>
            <w:vAlign w:val="center"/>
          </w:tcPr>
          <w:p w14:paraId="0EBD659A" w14:textId="77777777" w:rsidR="00E82103" w:rsidRPr="00CA2781" w:rsidRDefault="00E82103" w:rsidP="00ED1B67">
            <w:pPr>
              <w:pStyle w:val="Tabela"/>
            </w:pPr>
            <w:r w:rsidRPr="00CA2781">
              <w:t>Liczba wszystkich interwencji policyjnych (poza interwencjami ruchu drogowego) na 1000 mieszkańców</w:t>
            </w:r>
          </w:p>
        </w:tc>
        <w:tc>
          <w:tcPr>
            <w:tcW w:w="1418" w:type="dxa"/>
            <w:vAlign w:val="center"/>
          </w:tcPr>
          <w:p w14:paraId="12EF762D" w14:textId="77777777" w:rsidR="00E82103" w:rsidRPr="00CA2781" w:rsidRDefault="00E82103" w:rsidP="00ED1B67">
            <w:pPr>
              <w:pStyle w:val="Tabela"/>
            </w:pPr>
            <w:r w:rsidRPr="00CA2781">
              <w:t>128,04</w:t>
            </w:r>
          </w:p>
        </w:tc>
        <w:tc>
          <w:tcPr>
            <w:tcW w:w="2610" w:type="dxa"/>
            <w:shd w:val="clear" w:color="auto" w:fill="D9E2F3" w:themeFill="accent1" w:themeFillTint="33"/>
            <w:vAlign w:val="center"/>
          </w:tcPr>
          <w:p w14:paraId="07955CCA" w14:textId="77777777" w:rsidR="00E82103" w:rsidRPr="00CA2781" w:rsidRDefault="00E82103" w:rsidP="00ED1B67">
            <w:pPr>
              <w:pStyle w:val="Tabela"/>
            </w:pPr>
            <w:r w:rsidRPr="00CA2781">
              <w:t>197,77</w:t>
            </w:r>
          </w:p>
        </w:tc>
      </w:tr>
      <w:tr w:rsidR="00E82103" w:rsidRPr="00CC338F" w14:paraId="4ABB0629" w14:textId="77777777" w:rsidTr="001C0ECC">
        <w:tc>
          <w:tcPr>
            <w:tcW w:w="5098" w:type="dxa"/>
            <w:vAlign w:val="center"/>
          </w:tcPr>
          <w:p w14:paraId="39018FA1" w14:textId="77777777" w:rsidR="00E82103" w:rsidRPr="00CA2781" w:rsidRDefault="00E82103" w:rsidP="00ED1B67">
            <w:pPr>
              <w:pStyle w:val="Tabela"/>
            </w:pPr>
            <w:r w:rsidRPr="00CA2781">
              <w:t>Liczba interwencji ruchu drogowego na 1000 mieszkańców</w:t>
            </w:r>
          </w:p>
        </w:tc>
        <w:tc>
          <w:tcPr>
            <w:tcW w:w="1418" w:type="dxa"/>
            <w:vAlign w:val="center"/>
          </w:tcPr>
          <w:p w14:paraId="0BEFD5CE" w14:textId="77777777" w:rsidR="00E82103" w:rsidRPr="00CA2781" w:rsidRDefault="00E82103" w:rsidP="00ED1B67">
            <w:pPr>
              <w:pStyle w:val="Tabela"/>
            </w:pPr>
            <w:r w:rsidRPr="00CA2781">
              <w:t>22,16</w:t>
            </w:r>
          </w:p>
        </w:tc>
        <w:tc>
          <w:tcPr>
            <w:tcW w:w="2610" w:type="dxa"/>
            <w:shd w:val="clear" w:color="auto" w:fill="D9E2F3" w:themeFill="accent1" w:themeFillTint="33"/>
            <w:vAlign w:val="center"/>
          </w:tcPr>
          <w:p w14:paraId="0AE9E9CD" w14:textId="77777777" w:rsidR="00E82103" w:rsidRPr="00CA2781" w:rsidRDefault="00E82103" w:rsidP="00ED1B67">
            <w:pPr>
              <w:pStyle w:val="Tabela"/>
            </w:pPr>
            <w:r w:rsidRPr="00CA2781">
              <w:t>27,93</w:t>
            </w:r>
          </w:p>
        </w:tc>
      </w:tr>
      <w:tr w:rsidR="00E82103" w:rsidRPr="00CC338F" w14:paraId="0C45C4F4" w14:textId="77777777" w:rsidTr="001C0ECC">
        <w:tc>
          <w:tcPr>
            <w:tcW w:w="5098" w:type="dxa"/>
            <w:vAlign w:val="center"/>
          </w:tcPr>
          <w:p w14:paraId="03E81E93" w14:textId="77777777" w:rsidR="00E82103" w:rsidRPr="00CA2781" w:rsidRDefault="00E82103" w:rsidP="00ED1B67">
            <w:pPr>
              <w:pStyle w:val="Tabela"/>
            </w:pPr>
            <w:r w:rsidRPr="00CA2781">
              <w:t>Liczba interwencji Straży Miejskiej na 1000 mieszkańców</w:t>
            </w:r>
          </w:p>
        </w:tc>
        <w:tc>
          <w:tcPr>
            <w:tcW w:w="1418" w:type="dxa"/>
            <w:vAlign w:val="center"/>
          </w:tcPr>
          <w:p w14:paraId="7AE9B268" w14:textId="77777777" w:rsidR="00E82103" w:rsidRPr="00CA2781" w:rsidRDefault="00E82103" w:rsidP="00ED1B67">
            <w:pPr>
              <w:pStyle w:val="Tabela"/>
            </w:pPr>
            <w:r w:rsidRPr="00CA2781">
              <w:t>85,46</w:t>
            </w:r>
          </w:p>
        </w:tc>
        <w:tc>
          <w:tcPr>
            <w:tcW w:w="2610" w:type="dxa"/>
            <w:shd w:val="clear" w:color="auto" w:fill="D9E2F3" w:themeFill="accent1" w:themeFillTint="33"/>
            <w:vAlign w:val="center"/>
          </w:tcPr>
          <w:p w14:paraId="726E4B25" w14:textId="77777777" w:rsidR="00E82103" w:rsidRPr="00CA2781" w:rsidRDefault="00E82103" w:rsidP="00ED1B67">
            <w:pPr>
              <w:pStyle w:val="Tabela"/>
            </w:pPr>
            <w:r w:rsidRPr="00CA2781">
              <w:t>223,09</w:t>
            </w:r>
          </w:p>
        </w:tc>
      </w:tr>
      <w:tr w:rsidR="00E82103" w:rsidRPr="00CC338F" w14:paraId="6489424E" w14:textId="77777777" w:rsidTr="001C0ECC">
        <w:tc>
          <w:tcPr>
            <w:tcW w:w="5098" w:type="dxa"/>
            <w:vAlign w:val="center"/>
          </w:tcPr>
          <w:p w14:paraId="6BA17784" w14:textId="1E78D1B4" w:rsidR="00E82103" w:rsidRPr="00CA2781" w:rsidRDefault="00E82103" w:rsidP="00ED1B67">
            <w:pPr>
              <w:pStyle w:val="Tabela"/>
              <w:rPr>
                <w:highlight w:val="red"/>
              </w:rPr>
            </w:pPr>
            <w:r w:rsidRPr="00CA2781">
              <w:t>Frekwencja</w:t>
            </w:r>
            <w:r w:rsidR="007908E4">
              <w:t xml:space="preserve"> w </w:t>
            </w:r>
            <w:r w:rsidRPr="00CA2781">
              <w:t>wyborach samorządowych</w:t>
            </w:r>
            <w:r w:rsidR="007908E4">
              <w:t xml:space="preserve"> w </w:t>
            </w:r>
            <w:r w:rsidRPr="00CA2781">
              <w:t>2018 roku</w:t>
            </w:r>
          </w:p>
        </w:tc>
        <w:tc>
          <w:tcPr>
            <w:tcW w:w="1418" w:type="dxa"/>
            <w:vAlign w:val="center"/>
          </w:tcPr>
          <w:p w14:paraId="2C72E99B" w14:textId="77777777" w:rsidR="00E82103" w:rsidRPr="00CA2781" w:rsidRDefault="00E82103" w:rsidP="00ED1B67">
            <w:pPr>
              <w:pStyle w:val="Tabela"/>
              <w:rPr>
                <w:highlight w:val="red"/>
              </w:rPr>
            </w:pPr>
            <w:r w:rsidRPr="00CA2781">
              <w:t>47,85%</w:t>
            </w:r>
          </w:p>
        </w:tc>
        <w:tc>
          <w:tcPr>
            <w:tcW w:w="2610" w:type="dxa"/>
            <w:shd w:val="clear" w:color="auto" w:fill="D9E2F3" w:themeFill="accent1" w:themeFillTint="33"/>
            <w:vAlign w:val="center"/>
          </w:tcPr>
          <w:p w14:paraId="4F78B374" w14:textId="77777777" w:rsidR="00E82103" w:rsidRPr="00CA2781" w:rsidRDefault="00E82103" w:rsidP="00ED1B67">
            <w:pPr>
              <w:pStyle w:val="Tabela"/>
              <w:rPr>
                <w:highlight w:val="red"/>
              </w:rPr>
            </w:pPr>
            <w:r w:rsidRPr="00CA2781">
              <w:t>47,20%</w:t>
            </w:r>
          </w:p>
        </w:tc>
      </w:tr>
      <w:tr w:rsidR="00E82103" w:rsidRPr="00CC338F" w14:paraId="178F73CD" w14:textId="77777777" w:rsidTr="001C0ECC">
        <w:tc>
          <w:tcPr>
            <w:tcW w:w="5098" w:type="dxa"/>
            <w:vAlign w:val="center"/>
          </w:tcPr>
          <w:p w14:paraId="00C18A06" w14:textId="77777777" w:rsidR="00E82103" w:rsidRPr="00CA2781" w:rsidRDefault="00E82103" w:rsidP="00725AA6">
            <w:pPr>
              <w:pStyle w:val="Tabela"/>
              <w:keepNext/>
              <w:keepLines/>
            </w:pPr>
            <w:r w:rsidRPr="00CA2781">
              <w:lastRenderedPageBreak/>
              <w:t>Liczba organizacji pozarządowych na 1000 osób</w:t>
            </w:r>
          </w:p>
        </w:tc>
        <w:tc>
          <w:tcPr>
            <w:tcW w:w="1418" w:type="dxa"/>
            <w:vAlign w:val="center"/>
          </w:tcPr>
          <w:p w14:paraId="1BD8B9EF" w14:textId="77777777" w:rsidR="00E82103" w:rsidRPr="00CA2781" w:rsidRDefault="00E82103" w:rsidP="00725AA6">
            <w:pPr>
              <w:pStyle w:val="Tabela"/>
              <w:keepNext/>
              <w:keepLines/>
              <w:rPr>
                <w:highlight w:val="red"/>
              </w:rPr>
            </w:pPr>
            <w:r>
              <w:t>1,15</w:t>
            </w:r>
          </w:p>
        </w:tc>
        <w:tc>
          <w:tcPr>
            <w:tcW w:w="2610" w:type="dxa"/>
            <w:shd w:val="clear" w:color="auto" w:fill="D9E2F3" w:themeFill="accent1" w:themeFillTint="33"/>
            <w:vAlign w:val="center"/>
          </w:tcPr>
          <w:p w14:paraId="6461D0AD" w14:textId="77777777" w:rsidR="00E82103" w:rsidRPr="00CA2781" w:rsidRDefault="00E82103" w:rsidP="00725AA6">
            <w:pPr>
              <w:pStyle w:val="Tabela"/>
              <w:keepNext/>
              <w:keepLines/>
              <w:rPr>
                <w:highlight w:val="red"/>
              </w:rPr>
            </w:pPr>
            <w:r>
              <w:t>3,8</w:t>
            </w:r>
          </w:p>
        </w:tc>
      </w:tr>
    </w:tbl>
    <w:p w14:paraId="755A2D53" w14:textId="56EE24A3" w:rsidR="00E82103" w:rsidRPr="008C21EC" w:rsidRDefault="00E82103" w:rsidP="00725AA6">
      <w:pPr>
        <w:pStyle w:val="rdo"/>
        <w:keepNext/>
        <w:keepLines/>
      </w:pPr>
      <w:r w:rsidRPr="008C21EC">
        <w:t>Źródło: Opracowanie własne na podstawie danych UM Hrubieszów, MOPS Hrubieszów, Straży Miejskiej</w:t>
      </w:r>
      <w:r w:rsidR="007908E4">
        <w:t xml:space="preserve"> w </w:t>
      </w:r>
      <w:r w:rsidRPr="008C21EC">
        <w:t>Hrubieszowie, Komendy Powiatowej Policji</w:t>
      </w:r>
      <w:r w:rsidR="007908E4">
        <w:t xml:space="preserve"> w </w:t>
      </w:r>
      <w:r w:rsidRPr="008C21EC">
        <w:t>Hrubieszowie, Miejskiej Biblioteki Publicznej</w:t>
      </w:r>
      <w:r w:rsidR="007908E4">
        <w:t xml:space="preserve"> w </w:t>
      </w:r>
      <w:r w:rsidRPr="008C21EC">
        <w:t>Hrubieszowie, PKW.</w:t>
      </w:r>
    </w:p>
    <w:p w14:paraId="1F89CFA7" w14:textId="264F5F5C" w:rsidR="00E82103" w:rsidRDefault="00E82103" w:rsidP="008C7C9C">
      <w:pPr>
        <w:pStyle w:val="Nagwek4"/>
      </w:pPr>
      <w:r>
        <w:t>Sfery pozaspołeczne: środowiskowa, gospodarcza, techniczna</w:t>
      </w:r>
      <w:r w:rsidR="007908E4">
        <w:t xml:space="preserve"> i </w:t>
      </w:r>
      <w:proofErr w:type="spellStart"/>
      <w:r>
        <w:t>przestrzenno</w:t>
      </w:r>
      <w:proofErr w:type="spellEnd"/>
      <w:r>
        <w:t xml:space="preserve"> - funkcjonalna</w:t>
      </w:r>
    </w:p>
    <w:p w14:paraId="04EFEEF2" w14:textId="632F28FA" w:rsidR="00E82103" w:rsidRDefault="00E82103" w:rsidP="00E24B8A">
      <w:r>
        <w:t>Podobszar 1. zajmuje teren</w:t>
      </w:r>
      <w:r w:rsidR="007908E4">
        <w:t xml:space="preserve"> o </w:t>
      </w:r>
      <w:r>
        <w:t xml:space="preserve">powierzchni </w:t>
      </w:r>
      <w:r w:rsidRPr="00286D68">
        <w:t xml:space="preserve">0,94 </w:t>
      </w:r>
      <w:r>
        <w:t>km</w:t>
      </w:r>
      <w:r w:rsidRPr="000B1C3A">
        <w:rPr>
          <w:vertAlign w:val="superscript"/>
        </w:rPr>
        <w:t>2</w:t>
      </w:r>
      <w:r>
        <w:t xml:space="preserve">, czyli 38,84% całego obszaru rewitalizacji oraz 2,8% powierzchni całego miasta. </w:t>
      </w:r>
      <w:r w:rsidR="00E24B8A">
        <w:t>Granica podobszaru przebiega od strony północnej, zachodniej</w:t>
      </w:r>
      <w:r w:rsidR="007908E4">
        <w:t xml:space="preserve"> i </w:t>
      </w:r>
      <w:r w:rsidR="00E24B8A">
        <w:t>wschodniej kanałem rzeki Huczwy. Od strony południowej wzdłuż ulic Działkowej</w:t>
      </w:r>
      <w:r w:rsidR="007908E4">
        <w:t xml:space="preserve"> i </w:t>
      </w:r>
      <w:r w:rsidR="00E24B8A">
        <w:t>Piłsudskiego.</w:t>
      </w:r>
      <w:r w:rsidR="007908E4">
        <w:t xml:space="preserve"> w </w:t>
      </w:r>
      <w:r w:rsidR="00E24B8A">
        <w:t xml:space="preserve">skład podobszaru wchodzą następujące ulice: </w:t>
      </w:r>
      <w:proofErr w:type="spellStart"/>
      <w:r w:rsidR="00E24B8A">
        <w:t>Ciesielczuka</w:t>
      </w:r>
      <w:proofErr w:type="spellEnd"/>
      <w:r w:rsidR="00E24B8A">
        <w:t xml:space="preserve"> od nr 1 do nr</w:t>
      </w:r>
      <w:r w:rsidR="00725AA6">
        <w:t> </w:t>
      </w:r>
      <w:r w:rsidR="00E24B8A">
        <w:t xml:space="preserve">3a, Czerwonego Krzyża, mjr Henryka Dobrzańskiego „Hubala”, Działkowa, Gęsia, Górna, </w:t>
      </w:r>
      <w:proofErr w:type="spellStart"/>
      <w:r w:rsidR="00E24B8A">
        <w:t>Jatkowa</w:t>
      </w:r>
      <w:proofErr w:type="spellEnd"/>
      <w:r w:rsidR="00E24B8A">
        <w:t xml:space="preserve">, Berka Joselewicza, Kilińskiego, Kościelna, Kręta, Krucza, Ludna, Łazienna, 3–go Maja, Narutowicza, Park Solidarności, Partyzantów, Piłsudskiego numery parzyste od nr 2 do 72, Plac Profesora Stefana </w:t>
      </w:r>
      <w:proofErr w:type="spellStart"/>
      <w:r w:rsidR="00E24B8A">
        <w:t>Du</w:t>
      </w:r>
      <w:proofErr w:type="spellEnd"/>
      <w:r w:rsidR="00E24B8A">
        <w:t xml:space="preserve"> </w:t>
      </w:r>
      <w:proofErr w:type="spellStart"/>
      <w:r w:rsidR="00E24B8A">
        <w:t>Chateau</w:t>
      </w:r>
      <w:proofErr w:type="spellEnd"/>
      <w:r w:rsidR="00E24B8A">
        <w:t xml:space="preserve">, Plac Staszica, Plac Wolności, Podzamcze, Pogodna, Prosta, Prusa, Rynek, Rynek Sutki, St. Staszica, Szeroka, Szewska, Targowa, Wodna, 27 Wołyńskiej Dywizji Piechoty AK, Wspólna. </w:t>
      </w:r>
      <w:r>
        <w:t>Podczas wyznaczania obszaru zdegradowanego największe natężenie zjawisk kryzysowych obserwowanych na terenie Śródmieścia zdiagnozowano</w:t>
      </w:r>
      <w:r w:rsidR="007908E4">
        <w:t xml:space="preserve"> w </w:t>
      </w:r>
      <w:r>
        <w:t xml:space="preserve">ramach sfer </w:t>
      </w:r>
      <w:r w:rsidRPr="00971E04">
        <w:t>środowiskow</w:t>
      </w:r>
      <w:r>
        <w:t>ej</w:t>
      </w:r>
      <w:r w:rsidRPr="00971E04">
        <w:t xml:space="preserve"> oraz techniczn</w:t>
      </w:r>
      <w:r>
        <w:t>ej.</w:t>
      </w:r>
    </w:p>
    <w:p w14:paraId="03AE7303" w14:textId="48E12F58" w:rsidR="00E82103" w:rsidRDefault="00E82103" w:rsidP="00E82103">
      <w:pPr>
        <w:rPr>
          <w:szCs w:val="24"/>
        </w:rPr>
      </w:pPr>
      <w:r w:rsidRPr="00F50D0A">
        <w:rPr>
          <w:szCs w:val="24"/>
        </w:rPr>
        <w:t xml:space="preserve">Zanieczyszczenie powietrza na terenie Podobszaru 1. na ogół nie jest bardzo zauważalne, jednakże średnie roczne zakresy stężeń pyłów PM2,5 oraz PM10 są wyższe od tych </w:t>
      </w:r>
      <w:r>
        <w:rPr>
          <w:szCs w:val="24"/>
        </w:rPr>
        <w:t>notowanych</w:t>
      </w:r>
      <w:r w:rsidRPr="00F50D0A">
        <w:rPr>
          <w:szCs w:val="24"/>
        </w:rPr>
        <w:t xml:space="preserve"> dla całego miasta. Zakres stężenia pyłu PM2,5 wyniósł dla Śródmieścia 12,5-15,4,</w:t>
      </w:r>
      <w:r w:rsidR="007908E4">
        <w:rPr>
          <w:szCs w:val="24"/>
        </w:rPr>
        <w:t xml:space="preserve"> a </w:t>
      </w:r>
      <w:r w:rsidRPr="00F50D0A">
        <w:rPr>
          <w:szCs w:val="24"/>
        </w:rPr>
        <w:t>dla całego miasta 10,5-12,4.</w:t>
      </w:r>
      <w:r w:rsidR="007908E4">
        <w:rPr>
          <w:szCs w:val="24"/>
        </w:rPr>
        <w:t xml:space="preserve"> z </w:t>
      </w:r>
      <w:r w:rsidRPr="00F50D0A">
        <w:rPr>
          <w:szCs w:val="24"/>
        </w:rPr>
        <w:t>kolei zakres stężenia pyłu PM10 dla Śródmieścia wyniósł 20,5-24,4,</w:t>
      </w:r>
      <w:r w:rsidR="007908E4">
        <w:rPr>
          <w:szCs w:val="24"/>
        </w:rPr>
        <w:t xml:space="preserve"> a </w:t>
      </w:r>
      <w:r w:rsidRPr="00F50D0A">
        <w:rPr>
          <w:szCs w:val="24"/>
        </w:rPr>
        <w:t xml:space="preserve">dla całego miasta wyniósł on mniej lub równo 20,4. Teren Śródmieścia </w:t>
      </w:r>
      <w:r>
        <w:rPr>
          <w:szCs w:val="24"/>
        </w:rPr>
        <w:t xml:space="preserve">stanowi </w:t>
      </w:r>
      <w:r w:rsidRPr="00F50D0A">
        <w:rPr>
          <w:szCs w:val="24"/>
        </w:rPr>
        <w:t>najstarsz</w:t>
      </w:r>
      <w:r>
        <w:rPr>
          <w:szCs w:val="24"/>
        </w:rPr>
        <w:t>ą część</w:t>
      </w:r>
      <w:r w:rsidRPr="00F50D0A">
        <w:rPr>
          <w:szCs w:val="24"/>
        </w:rPr>
        <w:t xml:space="preserve"> Hrubieszowa,</w:t>
      </w:r>
      <w:r w:rsidR="007908E4">
        <w:rPr>
          <w:szCs w:val="24"/>
        </w:rPr>
        <w:t xml:space="preserve"> w </w:t>
      </w:r>
      <w:r w:rsidRPr="00F50D0A">
        <w:rPr>
          <w:szCs w:val="24"/>
        </w:rPr>
        <w:t>związku</w:t>
      </w:r>
      <w:r w:rsidR="007908E4">
        <w:rPr>
          <w:szCs w:val="24"/>
        </w:rPr>
        <w:t xml:space="preserve"> z </w:t>
      </w:r>
      <w:r>
        <w:rPr>
          <w:szCs w:val="24"/>
        </w:rPr>
        <w:t>czym wyróżnia się on wysoką gęstością</w:t>
      </w:r>
      <w:r w:rsidRPr="00F50D0A">
        <w:rPr>
          <w:szCs w:val="24"/>
        </w:rPr>
        <w:t xml:space="preserve"> zabudow</w:t>
      </w:r>
      <w:r>
        <w:rPr>
          <w:szCs w:val="24"/>
        </w:rPr>
        <w:t>y</w:t>
      </w:r>
      <w:r w:rsidR="007908E4">
        <w:rPr>
          <w:szCs w:val="24"/>
        </w:rPr>
        <w:t xml:space="preserve"> i </w:t>
      </w:r>
      <w:r>
        <w:rPr>
          <w:szCs w:val="24"/>
        </w:rPr>
        <w:t xml:space="preserve">stosunkowo niskim udziałem </w:t>
      </w:r>
      <w:r w:rsidRPr="00F50D0A">
        <w:rPr>
          <w:szCs w:val="24"/>
        </w:rPr>
        <w:t>terenów zielonych</w:t>
      </w:r>
      <w:r>
        <w:rPr>
          <w:szCs w:val="24"/>
        </w:rPr>
        <w:t xml:space="preserve"> (</w:t>
      </w:r>
      <w:r w:rsidRPr="00F50D0A">
        <w:rPr>
          <w:szCs w:val="24"/>
        </w:rPr>
        <w:t>7,45%</w:t>
      </w:r>
      <w:r w:rsidR="007908E4">
        <w:rPr>
          <w:szCs w:val="24"/>
        </w:rPr>
        <w:t xml:space="preserve"> w </w:t>
      </w:r>
      <w:r>
        <w:rPr>
          <w:szCs w:val="24"/>
        </w:rPr>
        <w:t>porównaniu</w:t>
      </w:r>
      <w:r w:rsidR="007908E4">
        <w:rPr>
          <w:szCs w:val="24"/>
        </w:rPr>
        <w:t xml:space="preserve"> </w:t>
      </w:r>
      <w:r w:rsidR="007908E4">
        <w:rPr>
          <w:szCs w:val="24"/>
        </w:rPr>
        <w:lastRenderedPageBreak/>
        <w:t>z </w:t>
      </w:r>
      <w:r>
        <w:rPr>
          <w:szCs w:val="24"/>
        </w:rPr>
        <w:t>13,23% dla całego miasta). Tereny zielone</w:t>
      </w:r>
      <w:r w:rsidR="007908E4">
        <w:rPr>
          <w:szCs w:val="24"/>
        </w:rPr>
        <w:t xml:space="preserve"> w </w:t>
      </w:r>
      <w:r>
        <w:rPr>
          <w:szCs w:val="24"/>
        </w:rPr>
        <w:t>ramach Podobszaru 1 koncentrują się głównie nad rzeką Huczwą oraz Kanałem Ulga oraz</w:t>
      </w:r>
      <w:r w:rsidR="007908E4">
        <w:rPr>
          <w:szCs w:val="24"/>
        </w:rPr>
        <w:t xml:space="preserve"> w </w:t>
      </w:r>
      <w:r>
        <w:rPr>
          <w:szCs w:val="24"/>
        </w:rPr>
        <w:t>centralnej części za sprawą Parku Solidarności</w:t>
      </w:r>
      <w:r w:rsidR="007908E4">
        <w:rPr>
          <w:szCs w:val="24"/>
        </w:rPr>
        <w:t xml:space="preserve"> i </w:t>
      </w:r>
      <w:r>
        <w:rPr>
          <w:szCs w:val="24"/>
        </w:rPr>
        <w:t>innych mniejszych skwerów. Warto również nadmienić, że widoczna jest</w:t>
      </w:r>
      <w:r w:rsidR="007908E4">
        <w:rPr>
          <w:szCs w:val="24"/>
        </w:rPr>
        <w:t xml:space="preserve"> w </w:t>
      </w:r>
      <w:r>
        <w:rPr>
          <w:szCs w:val="24"/>
        </w:rPr>
        <w:t>Śródmieściu nadprodukcja śmieci, która wiąże się</w:t>
      </w:r>
      <w:r w:rsidR="007908E4">
        <w:rPr>
          <w:szCs w:val="24"/>
        </w:rPr>
        <w:t xml:space="preserve"> z </w:t>
      </w:r>
      <w:proofErr w:type="spellStart"/>
      <w:r>
        <w:rPr>
          <w:szCs w:val="24"/>
        </w:rPr>
        <w:t>centrotwórczymi</w:t>
      </w:r>
      <w:proofErr w:type="spellEnd"/>
      <w:r>
        <w:rPr>
          <w:szCs w:val="24"/>
        </w:rPr>
        <w:t xml:space="preserve"> funkcjami pełnionymi przez tę część Hrubieszowa - ilość</w:t>
      </w:r>
      <w:r w:rsidRPr="007D4629">
        <w:rPr>
          <w:szCs w:val="24"/>
        </w:rPr>
        <w:t xml:space="preserve"> odpadów komunalnych zebranych na 1000 osób</w:t>
      </w:r>
      <w:r>
        <w:rPr>
          <w:szCs w:val="24"/>
        </w:rPr>
        <w:t xml:space="preserve"> wynosi </w:t>
      </w:r>
      <w:r w:rsidRPr="007D4629">
        <w:rPr>
          <w:szCs w:val="24"/>
        </w:rPr>
        <w:t>446,23</w:t>
      </w:r>
      <w:r w:rsidR="007908E4">
        <w:rPr>
          <w:szCs w:val="24"/>
        </w:rPr>
        <w:t xml:space="preserve"> i </w:t>
      </w:r>
      <w:r>
        <w:rPr>
          <w:szCs w:val="24"/>
        </w:rPr>
        <w:t>jest to wartość</w:t>
      </w:r>
      <w:r w:rsidR="007908E4">
        <w:rPr>
          <w:szCs w:val="24"/>
        </w:rPr>
        <w:t xml:space="preserve"> o </w:t>
      </w:r>
      <w:r>
        <w:rPr>
          <w:szCs w:val="24"/>
        </w:rPr>
        <w:t>61,72 większa od średniej dla miasta.</w:t>
      </w:r>
    </w:p>
    <w:p w14:paraId="567EFD4D" w14:textId="69047A34" w:rsidR="00E82103" w:rsidRDefault="00E82103" w:rsidP="00E82103">
      <w:pPr>
        <w:rPr>
          <w:szCs w:val="24"/>
        </w:rPr>
      </w:pPr>
      <w:r>
        <w:rPr>
          <w:szCs w:val="24"/>
        </w:rPr>
        <w:t>Dominującą cechą Śródmieścia jest jego handlowo-usługowy charakter, co potwierdzają dane na temat liczby zarejestrowanych, aktywnych podmiotów gospodarczych - co trzeci aktywny podmiot gospodarczy</w:t>
      </w:r>
      <w:r w:rsidR="007908E4">
        <w:rPr>
          <w:szCs w:val="24"/>
        </w:rPr>
        <w:t xml:space="preserve"> w </w:t>
      </w:r>
      <w:r>
        <w:rPr>
          <w:szCs w:val="24"/>
        </w:rPr>
        <w:t>Hrubieszowie zlokalizowany jest na terenie Podobszaru 1. Jednak pomimo stosunkowo wysokiej aktywności gospodarczej odnotowywanej na terenie Śródmieścia, mieszkańcy zwracają uwagę, że potencjał głównej</w:t>
      </w:r>
      <w:r w:rsidR="007908E4">
        <w:rPr>
          <w:szCs w:val="24"/>
        </w:rPr>
        <w:t xml:space="preserve"> i </w:t>
      </w:r>
      <w:r>
        <w:rPr>
          <w:szCs w:val="24"/>
        </w:rPr>
        <w:t>kiedyś najpopularniejszej części handlowej tego obszaru – Sutek</w:t>
      </w:r>
      <w:r>
        <w:rPr>
          <w:rStyle w:val="Odwoanieprzypisudolnego"/>
          <w:szCs w:val="24"/>
        </w:rPr>
        <w:footnoteReference w:id="5"/>
      </w:r>
      <w:r>
        <w:rPr>
          <w:szCs w:val="24"/>
        </w:rPr>
        <w:t>, aktualnie nie jest</w:t>
      </w:r>
      <w:r w:rsidR="007908E4">
        <w:rPr>
          <w:szCs w:val="24"/>
        </w:rPr>
        <w:t xml:space="preserve"> w </w:t>
      </w:r>
      <w:r>
        <w:rPr>
          <w:szCs w:val="24"/>
        </w:rPr>
        <w:t>pełni wykorzystywany,</w:t>
      </w:r>
      <w:r w:rsidR="007908E4">
        <w:rPr>
          <w:szCs w:val="24"/>
        </w:rPr>
        <w:t xml:space="preserve"> a </w:t>
      </w:r>
      <w:r>
        <w:rPr>
          <w:szCs w:val="24"/>
        </w:rPr>
        <w:t>teren ten ulega degradacji. Zlokalizowane tam lokale handlowo - usługowe znajdują się</w:t>
      </w:r>
      <w:r w:rsidR="007908E4">
        <w:rPr>
          <w:szCs w:val="24"/>
        </w:rPr>
        <w:t xml:space="preserve"> w </w:t>
      </w:r>
      <w:r>
        <w:rPr>
          <w:szCs w:val="24"/>
        </w:rPr>
        <w:t xml:space="preserve">złym stanie technicznym, </w:t>
      </w:r>
      <w:r w:rsidR="004E6BF4">
        <w:rPr>
          <w:szCs w:val="24"/>
        </w:rPr>
        <w:t>dostęp do niech jest ograniczony,</w:t>
      </w:r>
      <w:r w:rsidR="007908E4">
        <w:rPr>
          <w:szCs w:val="24"/>
        </w:rPr>
        <w:t xml:space="preserve"> w </w:t>
      </w:r>
      <w:r w:rsidR="004E6BF4">
        <w:rPr>
          <w:szCs w:val="24"/>
        </w:rPr>
        <w:t>szczególności dla osób</w:t>
      </w:r>
      <w:r w:rsidR="007908E4">
        <w:rPr>
          <w:szCs w:val="24"/>
        </w:rPr>
        <w:t xml:space="preserve"> o </w:t>
      </w:r>
      <w:r w:rsidR="004E6BF4">
        <w:rPr>
          <w:szCs w:val="24"/>
        </w:rPr>
        <w:t>szczególnych potrzebach, ze względu na bardzo zły stan nawierzchni pieszo-jezdnych, które stanowią istotną barierę architektoniczną. Przestrzeń ta jest wyposażona</w:t>
      </w:r>
      <w:r w:rsidR="007908E4">
        <w:rPr>
          <w:szCs w:val="24"/>
        </w:rPr>
        <w:t xml:space="preserve"> w </w:t>
      </w:r>
      <w:r w:rsidR="004E6BF4">
        <w:rPr>
          <w:szCs w:val="24"/>
        </w:rPr>
        <w:t>dostęp jedynie do wyeksploatowanej</w:t>
      </w:r>
      <w:r w:rsidR="007908E4">
        <w:rPr>
          <w:szCs w:val="24"/>
        </w:rPr>
        <w:t xml:space="preserve"> i </w:t>
      </w:r>
      <w:r w:rsidR="004E6BF4">
        <w:rPr>
          <w:szCs w:val="24"/>
        </w:rPr>
        <w:t xml:space="preserve">awaryjnej infrastruktury wodno-kanalizacyjnej, która ogranicza możliwości rozwoju różnego typu usług. Ponadto </w:t>
      </w:r>
      <w:r>
        <w:rPr>
          <w:szCs w:val="24"/>
        </w:rPr>
        <w:t xml:space="preserve">kompleksowe działania modernizacyjne utrudnia duże rozdrobnienie własności </w:t>
      </w:r>
      <w:r w:rsidR="004E6BF4">
        <w:rPr>
          <w:szCs w:val="24"/>
        </w:rPr>
        <w:t>(brak partnerskich działań</w:t>
      </w:r>
      <w:r w:rsidR="007908E4">
        <w:rPr>
          <w:szCs w:val="24"/>
        </w:rPr>
        <w:t xml:space="preserve"> i </w:t>
      </w:r>
      <w:r w:rsidR="004E6BF4">
        <w:rPr>
          <w:szCs w:val="24"/>
        </w:rPr>
        <w:t>zinstytucjonalizowanej reprezentacji interesów usługodawców</w:t>
      </w:r>
      <w:r w:rsidR="007908E4">
        <w:rPr>
          <w:szCs w:val="24"/>
        </w:rPr>
        <w:t xml:space="preserve"> i </w:t>
      </w:r>
      <w:r w:rsidR="004E6BF4">
        <w:rPr>
          <w:szCs w:val="24"/>
        </w:rPr>
        <w:t xml:space="preserve">przedsiębiorców) </w:t>
      </w:r>
      <w:r>
        <w:rPr>
          <w:szCs w:val="24"/>
        </w:rPr>
        <w:t>oraz</w:t>
      </w:r>
      <w:r w:rsidR="007908E4">
        <w:rPr>
          <w:szCs w:val="24"/>
        </w:rPr>
        <w:t xml:space="preserve"> w </w:t>
      </w:r>
      <w:r>
        <w:rPr>
          <w:szCs w:val="24"/>
        </w:rPr>
        <w:t>części przypadków także nieuregulowany prawnie stan własnościowy.</w:t>
      </w:r>
      <w:r w:rsidR="00566D18">
        <w:rPr>
          <w:szCs w:val="24"/>
        </w:rPr>
        <w:t xml:space="preserve"> </w:t>
      </w:r>
      <w:r w:rsidR="004E6BF4">
        <w:rPr>
          <w:szCs w:val="24"/>
        </w:rPr>
        <w:t>W</w:t>
      </w:r>
      <w:r w:rsidR="00566D18">
        <w:rPr>
          <w:szCs w:val="24"/>
        </w:rPr>
        <w:t> </w:t>
      </w:r>
      <w:r>
        <w:rPr>
          <w:szCs w:val="24"/>
        </w:rPr>
        <w:t>S</w:t>
      </w:r>
      <w:r w:rsidRPr="00F670ED">
        <w:rPr>
          <w:szCs w:val="24"/>
        </w:rPr>
        <w:t>utkach wieczorami bywa też niebezpiecznie – pojawiają się akty wandalizmu np. niszczenie elewacji.</w:t>
      </w:r>
      <w:r>
        <w:rPr>
          <w:szCs w:val="24"/>
        </w:rPr>
        <w:t xml:space="preserve"> Wynikająca m.in.</w:t>
      </w:r>
      <w:r w:rsidR="007908E4">
        <w:rPr>
          <w:szCs w:val="24"/>
        </w:rPr>
        <w:t xml:space="preserve"> z </w:t>
      </w:r>
      <w:r>
        <w:rPr>
          <w:szCs w:val="24"/>
        </w:rPr>
        <w:t xml:space="preserve">degradacji tkanki technicznej oraz rozwoju handlu wielkopowierzchniowego na obrzeżach miasta stopniowa utrata funkcji Śródmieścia jako centralnej przestrzeni handlowej wpływa </w:t>
      </w:r>
      <w:r w:rsidR="004E6BF4">
        <w:rPr>
          <w:szCs w:val="24"/>
        </w:rPr>
        <w:t xml:space="preserve">negatywnie </w:t>
      </w:r>
      <w:r>
        <w:rPr>
          <w:szCs w:val="24"/>
        </w:rPr>
        <w:t xml:space="preserve">na </w:t>
      </w:r>
      <w:r>
        <w:rPr>
          <w:szCs w:val="24"/>
        </w:rPr>
        <w:lastRenderedPageBreak/>
        <w:t>perspektywy rozwoju lokalnej przedsiębiorczości. Może to skutkować przenoszeniem działalności gospodarczej</w:t>
      </w:r>
      <w:r w:rsidR="007908E4">
        <w:rPr>
          <w:szCs w:val="24"/>
        </w:rPr>
        <w:t xml:space="preserve"> w </w:t>
      </w:r>
      <w:r>
        <w:rPr>
          <w:szCs w:val="24"/>
        </w:rPr>
        <w:t>inne części Hrubieszowa czy zawieszaniem działalności podmiotów gospodarczych</w:t>
      </w:r>
      <w:r w:rsidR="007908E4">
        <w:rPr>
          <w:szCs w:val="24"/>
        </w:rPr>
        <w:t xml:space="preserve"> w </w:t>
      </w:r>
      <w:r>
        <w:rPr>
          <w:szCs w:val="24"/>
        </w:rPr>
        <w:t>Podobszarze 1. Jak wynika</w:t>
      </w:r>
      <w:r w:rsidR="007908E4">
        <w:rPr>
          <w:szCs w:val="24"/>
        </w:rPr>
        <w:t xml:space="preserve"> z </w:t>
      </w:r>
      <w:r>
        <w:rPr>
          <w:szCs w:val="24"/>
        </w:rPr>
        <w:t>danych, blisko co czwarty zawieszony podmiot gospodarczy</w:t>
      </w:r>
      <w:r w:rsidR="007908E4">
        <w:rPr>
          <w:szCs w:val="24"/>
        </w:rPr>
        <w:t xml:space="preserve"> w </w:t>
      </w:r>
      <w:r>
        <w:rPr>
          <w:szCs w:val="24"/>
        </w:rPr>
        <w:t>Hrubieszowie zlokalizowany jest na terenie Śródmieścia (51 podmiotów gospodarczych).</w:t>
      </w:r>
      <w:r w:rsidRPr="00A02BD3">
        <w:rPr>
          <w:szCs w:val="24"/>
        </w:rPr>
        <w:t xml:space="preserve"> </w:t>
      </w:r>
      <w:r w:rsidRPr="00A405C8">
        <w:rPr>
          <w:szCs w:val="24"/>
        </w:rPr>
        <w:t>Stara substancja budowlana – szczególnie lokali użytkowych –</w:t>
      </w:r>
      <w:r>
        <w:rPr>
          <w:szCs w:val="24"/>
        </w:rPr>
        <w:t xml:space="preserve"> </w:t>
      </w:r>
      <w:r w:rsidRPr="00A405C8">
        <w:rPr>
          <w:szCs w:val="24"/>
        </w:rPr>
        <w:t xml:space="preserve">wymaga remontu </w:t>
      </w:r>
      <w:r>
        <w:rPr>
          <w:szCs w:val="24"/>
        </w:rPr>
        <w:t>lub</w:t>
      </w:r>
      <w:r w:rsidRPr="00A405C8">
        <w:rPr>
          <w:szCs w:val="24"/>
        </w:rPr>
        <w:t xml:space="preserve"> całkowitej przebudowy</w:t>
      </w:r>
      <w:r>
        <w:rPr>
          <w:szCs w:val="24"/>
        </w:rPr>
        <w:t>, co wpływa na</w:t>
      </w:r>
      <w:r w:rsidRPr="00A405C8">
        <w:rPr>
          <w:szCs w:val="24"/>
        </w:rPr>
        <w:t xml:space="preserve"> małe zainteresowanie przedsiębiorców rozwojem biznesu (handlu, usług)</w:t>
      </w:r>
      <w:r w:rsidR="007908E4">
        <w:rPr>
          <w:szCs w:val="24"/>
        </w:rPr>
        <w:t xml:space="preserve"> w </w:t>
      </w:r>
      <w:r w:rsidRPr="00A405C8">
        <w:rPr>
          <w:szCs w:val="24"/>
        </w:rPr>
        <w:t>Śródmieściu</w:t>
      </w:r>
      <w:r>
        <w:rPr>
          <w:szCs w:val="24"/>
        </w:rPr>
        <w:t>.</w:t>
      </w:r>
      <w:r w:rsidR="00566D18">
        <w:rPr>
          <w:szCs w:val="24"/>
        </w:rPr>
        <w:t xml:space="preserve"> </w:t>
      </w:r>
      <w:r w:rsidR="004E6BF4">
        <w:rPr>
          <w:szCs w:val="24"/>
        </w:rPr>
        <w:t>W</w:t>
      </w:r>
      <w:r w:rsidR="00566D18">
        <w:rPr>
          <w:szCs w:val="24"/>
        </w:rPr>
        <w:t> </w:t>
      </w:r>
      <w:r>
        <w:rPr>
          <w:szCs w:val="24"/>
        </w:rPr>
        <w:t>konsekwencji</w:t>
      </w:r>
      <w:r w:rsidRPr="00A02BD3">
        <w:rPr>
          <w:szCs w:val="24"/>
        </w:rPr>
        <w:t xml:space="preserve"> pojawia się</w:t>
      </w:r>
      <w:r>
        <w:rPr>
          <w:szCs w:val="24"/>
        </w:rPr>
        <w:t xml:space="preserve"> </w:t>
      </w:r>
      <w:r w:rsidRPr="00A02BD3">
        <w:rPr>
          <w:szCs w:val="24"/>
        </w:rPr>
        <w:t>problem opuszczonych lokali</w:t>
      </w:r>
      <w:r>
        <w:rPr>
          <w:szCs w:val="24"/>
        </w:rPr>
        <w:t xml:space="preserve"> usługowych</w:t>
      </w:r>
      <w:r w:rsidRPr="00A02BD3">
        <w:rPr>
          <w:szCs w:val="24"/>
        </w:rPr>
        <w:t>, które nie znajdują nowych najemców.</w:t>
      </w:r>
      <w:r>
        <w:rPr>
          <w:szCs w:val="24"/>
        </w:rPr>
        <w:t xml:space="preserve"> </w:t>
      </w:r>
    </w:p>
    <w:p w14:paraId="60C84A30" w14:textId="355DD181" w:rsidR="00E82103" w:rsidRDefault="00E82103" w:rsidP="004E6BF4">
      <w:pPr>
        <w:rPr>
          <w:szCs w:val="24"/>
        </w:rPr>
      </w:pPr>
      <w:r>
        <w:rPr>
          <w:szCs w:val="24"/>
        </w:rPr>
        <w:t xml:space="preserve">Obszar </w:t>
      </w:r>
      <w:r w:rsidR="008C21EC">
        <w:rPr>
          <w:szCs w:val="24"/>
        </w:rPr>
        <w:t>Śródmieścia</w:t>
      </w:r>
      <w:r>
        <w:rPr>
          <w:szCs w:val="24"/>
        </w:rPr>
        <w:t xml:space="preserve"> jako najstarsza część miasta, boryka się</w:t>
      </w:r>
      <w:r w:rsidR="007908E4">
        <w:rPr>
          <w:szCs w:val="24"/>
        </w:rPr>
        <w:t xml:space="preserve"> z </w:t>
      </w:r>
      <w:r>
        <w:rPr>
          <w:szCs w:val="24"/>
        </w:rPr>
        <w:t>problemami</w:t>
      </w:r>
      <w:r w:rsidR="007908E4">
        <w:rPr>
          <w:szCs w:val="24"/>
        </w:rPr>
        <w:t xml:space="preserve"> w </w:t>
      </w:r>
      <w:r>
        <w:rPr>
          <w:szCs w:val="24"/>
        </w:rPr>
        <w:t xml:space="preserve">sferze technicznej (związanymi ze stanem technicznym zabudowy) oraz </w:t>
      </w:r>
      <w:proofErr w:type="spellStart"/>
      <w:r>
        <w:rPr>
          <w:szCs w:val="24"/>
        </w:rPr>
        <w:t>przestrzenno</w:t>
      </w:r>
      <w:proofErr w:type="spellEnd"/>
      <w:r>
        <w:rPr>
          <w:szCs w:val="24"/>
        </w:rPr>
        <w:t xml:space="preserve"> – funkcjonalnej (m.in.</w:t>
      </w:r>
      <w:r w:rsidR="007908E4">
        <w:rPr>
          <w:szCs w:val="24"/>
        </w:rPr>
        <w:t xml:space="preserve"> w </w:t>
      </w:r>
      <w:r>
        <w:rPr>
          <w:szCs w:val="24"/>
        </w:rPr>
        <w:t>kontekście uzbrojenia terenu</w:t>
      </w:r>
      <w:r w:rsidR="007908E4">
        <w:rPr>
          <w:szCs w:val="24"/>
        </w:rPr>
        <w:t xml:space="preserve"> w </w:t>
      </w:r>
      <w:r>
        <w:rPr>
          <w:szCs w:val="24"/>
        </w:rPr>
        <w:t>sieci wodociągową, kanalizacyjną</w:t>
      </w:r>
      <w:r w:rsidR="004E6BF4">
        <w:rPr>
          <w:szCs w:val="24"/>
        </w:rPr>
        <w:t xml:space="preserve">, </w:t>
      </w:r>
      <w:proofErr w:type="spellStart"/>
      <w:r w:rsidR="004E6BF4">
        <w:rPr>
          <w:szCs w:val="24"/>
        </w:rPr>
        <w:t>teleinfomatyczną</w:t>
      </w:r>
      <w:proofErr w:type="spellEnd"/>
      <w:r w:rsidR="004E6BF4">
        <w:rPr>
          <w:szCs w:val="24"/>
        </w:rPr>
        <w:t xml:space="preserve"> </w:t>
      </w:r>
      <w:r>
        <w:rPr>
          <w:szCs w:val="24"/>
        </w:rPr>
        <w:t>oraz elektroenergetyczną).</w:t>
      </w:r>
      <w:r w:rsidR="007908E4">
        <w:rPr>
          <w:szCs w:val="24"/>
        </w:rPr>
        <w:t xml:space="preserve"> w </w:t>
      </w:r>
      <w:r>
        <w:rPr>
          <w:szCs w:val="24"/>
        </w:rPr>
        <w:t>konsekwencji awarie występują tu stosunkowo częściej niż ogółem</w:t>
      </w:r>
      <w:r w:rsidR="007908E4">
        <w:rPr>
          <w:szCs w:val="24"/>
        </w:rPr>
        <w:t xml:space="preserve"> w </w:t>
      </w:r>
      <w:r>
        <w:rPr>
          <w:szCs w:val="24"/>
        </w:rPr>
        <w:t xml:space="preserve">całym Hrubieszowie. Udział </w:t>
      </w:r>
      <w:r w:rsidRPr="001B19F8">
        <w:rPr>
          <w:szCs w:val="24"/>
        </w:rPr>
        <w:t>rocznej liczby awarii sieci wodociągowo-kanalizacyjnej</w:t>
      </w:r>
      <w:r>
        <w:rPr>
          <w:szCs w:val="24"/>
        </w:rPr>
        <w:t xml:space="preserve"> dla Podobszaru 1. Śródmieście wyniósł 8,5%,</w:t>
      </w:r>
      <w:r w:rsidR="007908E4">
        <w:rPr>
          <w:szCs w:val="24"/>
        </w:rPr>
        <w:t xml:space="preserve"> a </w:t>
      </w:r>
      <w:r>
        <w:rPr>
          <w:szCs w:val="24"/>
        </w:rPr>
        <w:t>dla całego miasta był on niższy</w:t>
      </w:r>
      <w:r w:rsidR="007908E4">
        <w:rPr>
          <w:szCs w:val="24"/>
        </w:rPr>
        <w:t xml:space="preserve"> o </w:t>
      </w:r>
      <w:r>
        <w:rPr>
          <w:szCs w:val="24"/>
        </w:rPr>
        <w:t>3,3 punkty procentowe. Podobna sytuacja ma się</w:t>
      </w:r>
      <w:r w:rsidR="007908E4">
        <w:rPr>
          <w:szCs w:val="24"/>
        </w:rPr>
        <w:t xml:space="preserve"> w </w:t>
      </w:r>
      <w:r>
        <w:rPr>
          <w:szCs w:val="24"/>
        </w:rPr>
        <w:t>przypadku u</w:t>
      </w:r>
      <w:r w:rsidRPr="001B19F8">
        <w:rPr>
          <w:szCs w:val="24"/>
        </w:rPr>
        <w:t>dział</w:t>
      </w:r>
      <w:r>
        <w:rPr>
          <w:szCs w:val="24"/>
        </w:rPr>
        <w:t>u</w:t>
      </w:r>
      <w:r w:rsidRPr="001B19F8">
        <w:rPr>
          <w:szCs w:val="24"/>
        </w:rPr>
        <w:t xml:space="preserve"> rocznej liczby awarii sieci elektroenergetycznej</w:t>
      </w:r>
      <w:r>
        <w:rPr>
          <w:szCs w:val="24"/>
        </w:rPr>
        <w:t xml:space="preserve"> – dla Podobszaru 1. Wartość tego wskaźnika wyniosła </w:t>
      </w:r>
      <w:r w:rsidRPr="001B19F8">
        <w:rPr>
          <w:szCs w:val="24"/>
        </w:rPr>
        <w:t>5,6%</w:t>
      </w:r>
      <w:r>
        <w:rPr>
          <w:szCs w:val="24"/>
        </w:rPr>
        <w:t>,</w:t>
      </w:r>
      <w:r w:rsidR="007908E4">
        <w:rPr>
          <w:szCs w:val="24"/>
        </w:rPr>
        <w:t xml:space="preserve"> a </w:t>
      </w:r>
      <w:r>
        <w:rPr>
          <w:szCs w:val="24"/>
        </w:rPr>
        <w:t>wartość dla całego miasta była niższa</w:t>
      </w:r>
      <w:r w:rsidR="007908E4">
        <w:rPr>
          <w:szCs w:val="24"/>
        </w:rPr>
        <w:t xml:space="preserve"> o </w:t>
      </w:r>
      <w:r>
        <w:rPr>
          <w:szCs w:val="24"/>
        </w:rPr>
        <w:t>2,5 punkty procentowe.</w:t>
      </w:r>
      <w:r w:rsidR="00566D18">
        <w:rPr>
          <w:szCs w:val="24"/>
        </w:rPr>
        <w:t xml:space="preserve"> </w:t>
      </w:r>
      <w:r w:rsidR="004E6BF4">
        <w:rPr>
          <w:szCs w:val="24"/>
        </w:rPr>
        <w:t>W</w:t>
      </w:r>
      <w:r w:rsidR="00566D18">
        <w:rPr>
          <w:szCs w:val="24"/>
        </w:rPr>
        <w:t> </w:t>
      </w:r>
      <w:r>
        <w:rPr>
          <w:szCs w:val="24"/>
        </w:rPr>
        <w:t>Śródmieściu zidentyfikowano 5</w:t>
      </w:r>
      <w:r w:rsidR="007908E4">
        <w:rPr>
          <w:szCs w:val="24"/>
        </w:rPr>
        <w:t xml:space="preserve"> z </w:t>
      </w:r>
      <w:r>
        <w:rPr>
          <w:szCs w:val="24"/>
        </w:rPr>
        <w:t>7 budynków stanowiących własność gminną znajdujących się</w:t>
      </w:r>
      <w:r w:rsidR="007908E4">
        <w:rPr>
          <w:szCs w:val="24"/>
        </w:rPr>
        <w:t xml:space="preserve"> w </w:t>
      </w:r>
      <w:r>
        <w:rPr>
          <w:szCs w:val="24"/>
        </w:rPr>
        <w:t>złym stanie technicznym, które wymagają interwencji</w:t>
      </w:r>
      <w:r w:rsidR="007908E4">
        <w:rPr>
          <w:szCs w:val="24"/>
        </w:rPr>
        <w:t xml:space="preserve"> i </w:t>
      </w:r>
      <w:r>
        <w:rPr>
          <w:szCs w:val="24"/>
        </w:rPr>
        <w:t xml:space="preserve">nakładów finansowych. Kluczowym obiektem publicznym, który wymaga działań </w:t>
      </w:r>
      <w:r w:rsidR="004E6BF4">
        <w:rPr>
          <w:szCs w:val="24"/>
        </w:rPr>
        <w:t xml:space="preserve">budowlanych, </w:t>
      </w:r>
      <w:r>
        <w:rPr>
          <w:szCs w:val="24"/>
        </w:rPr>
        <w:t>modernizacyjnych</w:t>
      </w:r>
      <w:r w:rsidR="007908E4">
        <w:rPr>
          <w:szCs w:val="24"/>
        </w:rPr>
        <w:t xml:space="preserve"> i </w:t>
      </w:r>
      <w:r w:rsidR="004E6BF4">
        <w:rPr>
          <w:szCs w:val="24"/>
        </w:rPr>
        <w:t xml:space="preserve">wyposażeniowych </w:t>
      </w:r>
      <w:r>
        <w:rPr>
          <w:szCs w:val="24"/>
        </w:rPr>
        <w:t>jest Hrubieszowski Dom Kultury</w:t>
      </w:r>
      <w:r w:rsidR="004E6BF4">
        <w:rPr>
          <w:szCs w:val="24"/>
        </w:rPr>
        <w:t xml:space="preserve"> -</w:t>
      </w:r>
      <w:r w:rsidR="007908E4">
        <w:rPr>
          <w:szCs w:val="24"/>
        </w:rPr>
        <w:t xml:space="preserve"> w </w:t>
      </w:r>
      <w:r w:rsidR="004E6BF4" w:rsidRPr="004E6BF4">
        <w:rPr>
          <w:szCs w:val="24"/>
        </w:rPr>
        <w:t xml:space="preserve">wyniku długiego użytkowania utracił </w:t>
      </w:r>
      <w:r w:rsidR="004E6BF4">
        <w:rPr>
          <w:szCs w:val="24"/>
        </w:rPr>
        <w:t xml:space="preserve">on </w:t>
      </w:r>
      <w:r w:rsidR="004E6BF4" w:rsidRPr="004E6BF4">
        <w:rPr>
          <w:szCs w:val="24"/>
        </w:rPr>
        <w:t>parametry racjonalnych</w:t>
      </w:r>
      <w:r w:rsidR="004E6BF4">
        <w:rPr>
          <w:szCs w:val="24"/>
        </w:rPr>
        <w:t xml:space="preserve"> </w:t>
      </w:r>
      <w:r w:rsidR="004E6BF4" w:rsidRPr="004E6BF4">
        <w:rPr>
          <w:szCs w:val="24"/>
        </w:rPr>
        <w:t>kosztów eksploatacji</w:t>
      </w:r>
      <w:r w:rsidR="004E6BF4">
        <w:rPr>
          <w:szCs w:val="24"/>
        </w:rPr>
        <w:t>. Jego obecny</w:t>
      </w:r>
      <w:r>
        <w:rPr>
          <w:szCs w:val="24"/>
        </w:rPr>
        <w:t xml:space="preserve"> stan</w:t>
      </w:r>
      <w:r w:rsidR="007908E4">
        <w:rPr>
          <w:szCs w:val="24"/>
        </w:rPr>
        <w:t xml:space="preserve"> w </w:t>
      </w:r>
      <w:r>
        <w:rPr>
          <w:szCs w:val="24"/>
        </w:rPr>
        <w:t>znacznej mierze ogranicza możliwości realizacji</w:t>
      </w:r>
      <w:r w:rsidR="007908E4">
        <w:rPr>
          <w:szCs w:val="24"/>
        </w:rPr>
        <w:t xml:space="preserve"> i </w:t>
      </w:r>
      <w:r>
        <w:rPr>
          <w:szCs w:val="24"/>
        </w:rPr>
        <w:t>rozwoju działań kulturalnych</w:t>
      </w:r>
      <w:r w:rsidR="007908E4">
        <w:rPr>
          <w:szCs w:val="24"/>
        </w:rPr>
        <w:t xml:space="preserve"> i </w:t>
      </w:r>
      <w:r w:rsidR="004E6BF4">
        <w:rPr>
          <w:szCs w:val="24"/>
        </w:rPr>
        <w:t>społecznych</w:t>
      </w:r>
      <w:r w:rsidR="007908E4">
        <w:rPr>
          <w:szCs w:val="24"/>
        </w:rPr>
        <w:t xml:space="preserve"> z </w:t>
      </w:r>
      <w:r>
        <w:rPr>
          <w:szCs w:val="24"/>
        </w:rPr>
        <w:t>wykorzystaniem potencjału działających przy HDK grup</w:t>
      </w:r>
      <w:r w:rsidR="007908E4">
        <w:rPr>
          <w:szCs w:val="24"/>
        </w:rPr>
        <w:t xml:space="preserve"> i </w:t>
      </w:r>
      <w:r>
        <w:rPr>
          <w:szCs w:val="24"/>
        </w:rPr>
        <w:t xml:space="preserve">zespołów. Dodatkowo, na terenie Śródmieścia zewidencjonowano 58 </w:t>
      </w:r>
      <w:r w:rsidRPr="0041705E">
        <w:rPr>
          <w:szCs w:val="24"/>
        </w:rPr>
        <w:t>budynków</w:t>
      </w:r>
      <w:r w:rsidR="007908E4">
        <w:rPr>
          <w:szCs w:val="24"/>
        </w:rPr>
        <w:t xml:space="preserve"> z </w:t>
      </w:r>
      <w:proofErr w:type="spellStart"/>
      <w:r w:rsidRPr="0041705E">
        <w:rPr>
          <w:szCs w:val="24"/>
        </w:rPr>
        <w:t>nieekologicznymi</w:t>
      </w:r>
      <w:proofErr w:type="spellEnd"/>
      <w:r w:rsidRPr="0041705E">
        <w:rPr>
          <w:szCs w:val="24"/>
        </w:rPr>
        <w:t xml:space="preserve"> źródłami ciepła</w:t>
      </w:r>
      <w:r>
        <w:rPr>
          <w:szCs w:val="24"/>
        </w:rPr>
        <w:t>, które wymagają wymiany. Potencjał, ale</w:t>
      </w:r>
      <w:r w:rsidR="007908E4">
        <w:rPr>
          <w:szCs w:val="24"/>
        </w:rPr>
        <w:t xml:space="preserve"> i </w:t>
      </w:r>
      <w:r>
        <w:rPr>
          <w:szCs w:val="24"/>
        </w:rPr>
        <w:t xml:space="preserve">potrzeby Podobszaru 1, wyznacza także </w:t>
      </w:r>
      <w:r>
        <w:rPr>
          <w:szCs w:val="24"/>
        </w:rPr>
        <w:lastRenderedPageBreak/>
        <w:t>usytuowanie na jego terenie aż 40</w:t>
      </w:r>
      <w:r w:rsidR="007908E4">
        <w:rPr>
          <w:szCs w:val="24"/>
        </w:rPr>
        <w:t xml:space="preserve"> z </w:t>
      </w:r>
      <w:r>
        <w:rPr>
          <w:szCs w:val="24"/>
        </w:rPr>
        <w:t>69 zabytków</w:t>
      </w:r>
      <w:r w:rsidR="007908E4">
        <w:rPr>
          <w:szCs w:val="24"/>
        </w:rPr>
        <w:t xml:space="preserve"> i </w:t>
      </w:r>
      <w:r>
        <w:rPr>
          <w:szCs w:val="24"/>
        </w:rPr>
        <w:t xml:space="preserve">obiektów zabytkowych zewidencjonowanych na terenie miasta. </w:t>
      </w:r>
      <w:r w:rsidRPr="00A02BD3">
        <w:rPr>
          <w:szCs w:val="24"/>
        </w:rPr>
        <w:t xml:space="preserve">Przestrzeń Podobszaru 1. </w:t>
      </w:r>
      <w:r>
        <w:rPr>
          <w:szCs w:val="24"/>
        </w:rPr>
        <w:t>O</w:t>
      </w:r>
      <w:r w:rsidRPr="00A02BD3">
        <w:rPr>
          <w:szCs w:val="24"/>
        </w:rPr>
        <w:t>bjęta jest ochroną konserwatorską wprowadzającą istotne ograniczenia</w:t>
      </w:r>
      <w:r w:rsidR="007908E4">
        <w:rPr>
          <w:szCs w:val="24"/>
        </w:rPr>
        <w:t xml:space="preserve"> w </w:t>
      </w:r>
      <w:r w:rsidRPr="00A02BD3">
        <w:rPr>
          <w:szCs w:val="24"/>
        </w:rPr>
        <w:t>możliwości modernizacji istniejącej</w:t>
      </w:r>
      <w:r w:rsidR="007908E4">
        <w:rPr>
          <w:szCs w:val="24"/>
        </w:rPr>
        <w:t xml:space="preserve"> i </w:t>
      </w:r>
      <w:r w:rsidRPr="00A02BD3">
        <w:rPr>
          <w:szCs w:val="24"/>
        </w:rPr>
        <w:t>tworzenia nowej tkanki mieszkaniowej. Tym samym Śródmieście nie jest obszarem interesującym</w:t>
      </w:r>
      <w:r w:rsidR="007908E4">
        <w:rPr>
          <w:szCs w:val="24"/>
        </w:rPr>
        <w:t xml:space="preserve"> z </w:t>
      </w:r>
      <w:r w:rsidRPr="00A02BD3">
        <w:rPr>
          <w:szCs w:val="24"/>
        </w:rPr>
        <w:t xml:space="preserve">punktu osiedlania się młodych rodzin, które chętniej wybierają inne części miasta – np. Lipice (rozwój zabudowy jednorodzinnej). </w:t>
      </w:r>
      <w:r>
        <w:rPr>
          <w:szCs w:val="24"/>
        </w:rPr>
        <w:t>Centralna przestrzeń publiczna – deptak (rynek) sąsiadujący ze wspomnianymi już Sutkami – wymaga również działań związanych</w:t>
      </w:r>
      <w:r w:rsidR="007908E4">
        <w:rPr>
          <w:szCs w:val="24"/>
        </w:rPr>
        <w:t xml:space="preserve"> z </w:t>
      </w:r>
      <w:r>
        <w:rPr>
          <w:szCs w:val="24"/>
        </w:rPr>
        <w:t>poprawą estetyki otoczenia (m.in. uporządkowanie polityki reklamowej, ograniczenie tzw. „</w:t>
      </w:r>
      <w:proofErr w:type="spellStart"/>
      <w:r>
        <w:rPr>
          <w:szCs w:val="24"/>
        </w:rPr>
        <w:t>reklamozy</w:t>
      </w:r>
      <w:proofErr w:type="spellEnd"/>
      <w:r>
        <w:rPr>
          <w:szCs w:val="24"/>
        </w:rPr>
        <w:t>”) czy działaniami ukierunkowanymi na „</w:t>
      </w:r>
      <w:proofErr w:type="spellStart"/>
      <w:r>
        <w:rPr>
          <w:szCs w:val="24"/>
        </w:rPr>
        <w:t>odbetonowywanie</w:t>
      </w:r>
      <w:proofErr w:type="spellEnd"/>
      <w:r>
        <w:rPr>
          <w:szCs w:val="24"/>
        </w:rPr>
        <w:t xml:space="preserve">” miejsca (np. nowe nasadzenia roślin/drzew). </w:t>
      </w:r>
    </w:p>
    <w:p w14:paraId="7ED2FDC2" w14:textId="0302287B" w:rsidR="00E82103" w:rsidRDefault="00E82103" w:rsidP="00725AA6">
      <w:pPr>
        <w:pStyle w:val="Nagwek4"/>
      </w:pPr>
      <w:r w:rsidRPr="007A21DC">
        <w:t>Dokumentacja zdjęciowa Podobszaru 1. Śródmieście – wybrane przestrzenie.</w:t>
      </w:r>
    </w:p>
    <w:p w14:paraId="402DAD62" w14:textId="44C67C04" w:rsidR="00725AA6" w:rsidRDefault="00725AA6" w:rsidP="00725AA6">
      <w:pPr>
        <w:pStyle w:val="Legenda"/>
      </w:pPr>
      <w:bookmarkStart w:id="55" w:name="_Toc140842088"/>
      <w:r>
        <w:t xml:space="preserve">Zdjęcie </w:t>
      </w:r>
      <w:r w:rsidR="00D05865">
        <w:fldChar w:fldCharType="begin"/>
      </w:r>
      <w:r w:rsidR="00D05865">
        <w:instrText xml:space="preserve"> SE</w:instrText>
      </w:r>
      <w:r w:rsidR="00D05865">
        <w:instrText xml:space="preserve">Q Zdjęcie \* ARABIC </w:instrText>
      </w:r>
      <w:r w:rsidR="00D05865">
        <w:fldChar w:fldCharType="separate"/>
      </w:r>
      <w:r w:rsidR="007B0D30">
        <w:rPr>
          <w:noProof/>
        </w:rPr>
        <w:t>1</w:t>
      </w:r>
      <w:r w:rsidR="00D05865">
        <w:rPr>
          <w:noProof/>
        </w:rPr>
        <w:fldChar w:fldCharType="end"/>
      </w:r>
      <w:r>
        <w:t xml:space="preserve">. </w:t>
      </w:r>
      <w:r w:rsidRPr="00725AA6">
        <w:t>Budynek Hrubieszowskiego Centrum Dziedzictwa – potencjał zrewitalizowanego obiektu kultury.</w:t>
      </w:r>
      <w:bookmarkEnd w:id="55"/>
    </w:p>
    <w:p w14:paraId="06AE7DDB" w14:textId="6081065F" w:rsidR="00725AA6" w:rsidRDefault="00725AA6" w:rsidP="00A55423">
      <w:pPr>
        <w:jc w:val="center"/>
        <w:rPr>
          <w:sz w:val="20"/>
          <w:szCs w:val="20"/>
        </w:rPr>
      </w:pPr>
      <w:r w:rsidRPr="0027749A">
        <w:rPr>
          <w:noProof/>
          <w:sz w:val="20"/>
          <w:szCs w:val="20"/>
          <w:lang w:eastAsia="pl-PL"/>
        </w:rPr>
        <w:drawing>
          <wp:inline distT="0" distB="0" distL="0" distR="0" wp14:anchorId="50DE483F" wp14:editId="700555A9">
            <wp:extent cx="5699760" cy="4274820"/>
            <wp:effectExtent l="0" t="0" r="0" b="0"/>
            <wp:docPr id="283192920" name="Obraz 1" descr="odnowiony piętrowy historyczny budynek - obecnie siedziba bibliote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92920" name="Obraz 1" descr="odnowiony piętrowy historyczny budynek - obecnie siedziba biblioteki"/>
                    <pic:cNvPicPr/>
                  </pic:nvPicPr>
                  <pic:blipFill rotWithShape="1">
                    <a:blip r:embed="rId22"/>
                    <a:srcRect/>
                    <a:stretch/>
                  </pic:blipFill>
                  <pic:spPr bwMode="auto">
                    <a:xfrm>
                      <a:off x="0" y="0"/>
                      <a:ext cx="5699760" cy="4274820"/>
                    </a:xfrm>
                    <a:prstGeom prst="rect">
                      <a:avLst/>
                    </a:prstGeom>
                    <a:ln>
                      <a:noFill/>
                    </a:ln>
                    <a:extLst>
                      <a:ext uri="{53640926-AAD7-44D8-BBD7-CCE9431645EC}">
                        <a14:shadowObscured xmlns:a14="http://schemas.microsoft.com/office/drawing/2010/main"/>
                      </a:ext>
                    </a:extLst>
                  </pic:spPr>
                </pic:pic>
              </a:graphicData>
            </a:graphic>
          </wp:inline>
        </w:drawing>
      </w:r>
    </w:p>
    <w:p w14:paraId="6329DDDF" w14:textId="03CF9C8A" w:rsidR="00725AA6" w:rsidRDefault="00725AA6" w:rsidP="00725AA6">
      <w:pPr>
        <w:pStyle w:val="Legenda"/>
      </w:pPr>
      <w:bookmarkStart w:id="56" w:name="_Toc140842089"/>
      <w:r>
        <w:lastRenderedPageBreak/>
        <w:t xml:space="preserve">Zdjęcie </w:t>
      </w:r>
      <w:r w:rsidR="00D05865">
        <w:fldChar w:fldCharType="begin"/>
      </w:r>
      <w:r w:rsidR="00D05865">
        <w:instrText xml:space="preserve"> SEQ Zdjęcie \* ARABIC </w:instrText>
      </w:r>
      <w:r w:rsidR="00D05865">
        <w:fldChar w:fldCharType="separate"/>
      </w:r>
      <w:r w:rsidR="007B0D30">
        <w:rPr>
          <w:noProof/>
        </w:rPr>
        <w:t>2</w:t>
      </w:r>
      <w:r w:rsidR="00D05865">
        <w:rPr>
          <w:noProof/>
        </w:rPr>
        <w:fldChar w:fldCharType="end"/>
      </w:r>
      <w:r>
        <w:t xml:space="preserve">. </w:t>
      </w:r>
      <w:r w:rsidRPr="00725AA6">
        <w:t>Zabudowania przy ulicy 3-go Maja – degradacja zabudowy w</w:t>
      </w:r>
      <w:r w:rsidR="00A55423">
        <w:t> </w:t>
      </w:r>
      <w:r w:rsidRPr="00725AA6">
        <w:t>centrum.</w:t>
      </w:r>
      <w:bookmarkEnd w:id="56"/>
    </w:p>
    <w:p w14:paraId="519A8185" w14:textId="77777777" w:rsidR="00725AA6" w:rsidRDefault="00725AA6" w:rsidP="00A55423">
      <w:pPr>
        <w:jc w:val="center"/>
      </w:pPr>
      <w:r w:rsidRPr="0027749A">
        <w:rPr>
          <w:noProof/>
          <w:sz w:val="20"/>
          <w:szCs w:val="20"/>
          <w:lang w:eastAsia="pl-PL"/>
        </w:rPr>
        <w:drawing>
          <wp:inline distT="0" distB="0" distL="0" distR="0" wp14:anchorId="234B91FD" wp14:editId="01414D6C">
            <wp:extent cx="5753905" cy="3070860"/>
            <wp:effectExtent l="0" t="0" r="0" b="0"/>
            <wp:docPr id="905116666" name="Obraz 1" descr="Zabudowa w śródmieściu - od lewej budynek piętrowy wymagający remontu, następnie klasycystyczna zabudowa i w oddali parterowe zabudowania mieszkal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116666" name="Obraz 1" descr="Zabudowa w śródmieściu - od lewej budynek piętrowy wymagający remontu, następnie klasycystyczna zabudowa i w oddali parterowe zabudowania mieszkalne."/>
                    <pic:cNvPicPr/>
                  </pic:nvPicPr>
                  <pic:blipFill rotWithShape="1">
                    <a:blip r:embed="rId23"/>
                    <a:srcRect t="19624" b="9216"/>
                    <a:stretch/>
                  </pic:blipFill>
                  <pic:spPr bwMode="auto">
                    <a:xfrm>
                      <a:off x="0" y="0"/>
                      <a:ext cx="5757093" cy="3072561"/>
                    </a:xfrm>
                    <a:prstGeom prst="rect">
                      <a:avLst/>
                    </a:prstGeom>
                    <a:ln>
                      <a:noFill/>
                    </a:ln>
                    <a:extLst>
                      <a:ext uri="{53640926-AAD7-44D8-BBD7-CCE9431645EC}">
                        <a14:shadowObscured xmlns:a14="http://schemas.microsoft.com/office/drawing/2010/main"/>
                      </a:ext>
                    </a:extLst>
                  </pic:spPr>
                </pic:pic>
              </a:graphicData>
            </a:graphic>
          </wp:inline>
        </w:drawing>
      </w:r>
    </w:p>
    <w:p w14:paraId="1D4373BE" w14:textId="792455BE" w:rsidR="00725AA6" w:rsidRDefault="00725AA6" w:rsidP="00725AA6">
      <w:pPr>
        <w:pStyle w:val="Legenda"/>
      </w:pPr>
      <w:bookmarkStart w:id="57" w:name="_Toc140842090"/>
      <w:r>
        <w:t xml:space="preserve">Zdjęcie </w:t>
      </w:r>
      <w:r>
        <w:fldChar w:fldCharType="begin"/>
      </w:r>
      <w:r>
        <w:instrText xml:space="preserve"> SEQ Zdjęcie \* ARABIC </w:instrText>
      </w:r>
      <w:r>
        <w:fldChar w:fldCharType="separate"/>
      </w:r>
      <w:r w:rsidR="007B0D30">
        <w:rPr>
          <w:noProof/>
        </w:rPr>
        <w:t>3</w:t>
      </w:r>
      <w:r>
        <w:fldChar w:fldCharType="end"/>
      </w:r>
      <w:r>
        <w:t xml:space="preserve">. </w:t>
      </w:r>
      <w:r w:rsidRPr="00725AA6">
        <w:t>Dom Bolesława Prusa – obiekt zabytkowy.</w:t>
      </w:r>
      <w:bookmarkEnd w:id="57"/>
    </w:p>
    <w:p w14:paraId="001D3791" w14:textId="4EDB640F" w:rsidR="00725AA6" w:rsidRPr="00725AA6" w:rsidRDefault="00725AA6" w:rsidP="00A55423">
      <w:pPr>
        <w:jc w:val="center"/>
      </w:pPr>
      <w:r w:rsidRPr="0027749A">
        <w:rPr>
          <w:noProof/>
          <w:sz w:val="20"/>
          <w:szCs w:val="20"/>
          <w:lang w:eastAsia="pl-PL"/>
        </w:rPr>
        <w:drawing>
          <wp:inline distT="0" distB="0" distL="0" distR="0" wp14:anchorId="5073463D" wp14:editId="69D7911D">
            <wp:extent cx="5753735" cy="4315301"/>
            <wp:effectExtent l="0" t="0" r="0" b="9525"/>
            <wp:docPr id="654706376" name="Obraz 1" descr="Dworek w otoczeniu ziel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706376" name="Obraz 1" descr="Dworek w otoczeniu zieleni."/>
                    <pic:cNvPicPr/>
                  </pic:nvPicPr>
                  <pic:blipFill>
                    <a:blip r:embed="rId24"/>
                    <a:stretch>
                      <a:fillRect/>
                    </a:stretch>
                  </pic:blipFill>
                  <pic:spPr>
                    <a:xfrm>
                      <a:off x="0" y="0"/>
                      <a:ext cx="5756274" cy="4317205"/>
                    </a:xfrm>
                    <a:prstGeom prst="rect">
                      <a:avLst/>
                    </a:prstGeom>
                  </pic:spPr>
                </pic:pic>
              </a:graphicData>
            </a:graphic>
          </wp:inline>
        </w:drawing>
      </w:r>
    </w:p>
    <w:p w14:paraId="2A296C40" w14:textId="4D6B342F" w:rsidR="00725AA6" w:rsidRPr="00725AA6" w:rsidRDefault="00725AA6" w:rsidP="00725AA6">
      <w:pPr>
        <w:pStyle w:val="Legenda"/>
      </w:pPr>
      <w:bookmarkStart w:id="58" w:name="_Toc140842091"/>
      <w:r>
        <w:lastRenderedPageBreak/>
        <w:t xml:space="preserve">Zdjęcie </w:t>
      </w:r>
      <w:r w:rsidR="00D05865">
        <w:fldChar w:fldCharType="begin"/>
      </w:r>
      <w:r w:rsidR="00D05865">
        <w:instrText xml:space="preserve"> SEQ Zdjęcie \* ARABIC </w:instrText>
      </w:r>
      <w:r w:rsidR="00D05865">
        <w:fldChar w:fldCharType="separate"/>
      </w:r>
      <w:r w:rsidR="007B0D30">
        <w:rPr>
          <w:noProof/>
        </w:rPr>
        <w:t>4</w:t>
      </w:r>
      <w:r w:rsidR="00D05865">
        <w:rPr>
          <w:noProof/>
        </w:rPr>
        <w:fldChar w:fldCharType="end"/>
      </w:r>
      <w:r>
        <w:t xml:space="preserve">.  </w:t>
      </w:r>
      <w:r w:rsidRPr="00725AA6">
        <w:t>Zdjęcie 4. Tereny zielone nad Kanałem Ulga – potencjał terenów zielonych.</w:t>
      </w:r>
      <w:bookmarkEnd w:id="58"/>
    </w:p>
    <w:p w14:paraId="44413F41" w14:textId="21F6D02A" w:rsidR="00725AA6" w:rsidRPr="0027749A" w:rsidRDefault="00725AA6" w:rsidP="00A55423">
      <w:pPr>
        <w:tabs>
          <w:tab w:val="left" w:pos="9000"/>
        </w:tabs>
        <w:ind w:left="108"/>
        <w:jc w:val="center"/>
        <w:rPr>
          <w:sz w:val="20"/>
          <w:szCs w:val="20"/>
        </w:rPr>
      </w:pPr>
      <w:r w:rsidRPr="0027749A">
        <w:rPr>
          <w:noProof/>
          <w:sz w:val="20"/>
          <w:szCs w:val="20"/>
          <w:lang w:eastAsia="pl-PL"/>
        </w:rPr>
        <w:drawing>
          <wp:inline distT="0" distB="0" distL="0" distR="0" wp14:anchorId="3658539F" wp14:editId="5C86299A">
            <wp:extent cx="5650523" cy="2971800"/>
            <wp:effectExtent l="0" t="0" r="7620" b="0"/>
            <wp:docPr id="1863323366" name="Obraz 1" descr="Tereny zielone - pośrodku zabudowa garaż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323366" name="Obraz 1" descr="Tereny zielone - pośrodku zabudowa garażowa."/>
                    <pic:cNvPicPr/>
                  </pic:nvPicPr>
                  <pic:blipFill rotWithShape="1">
                    <a:blip r:embed="rId25"/>
                    <a:srcRect t="29876"/>
                    <a:stretch/>
                  </pic:blipFill>
                  <pic:spPr bwMode="auto">
                    <a:xfrm>
                      <a:off x="0" y="0"/>
                      <a:ext cx="5653315" cy="2973268"/>
                    </a:xfrm>
                    <a:prstGeom prst="rect">
                      <a:avLst/>
                    </a:prstGeom>
                    <a:ln>
                      <a:noFill/>
                    </a:ln>
                    <a:extLst>
                      <a:ext uri="{53640926-AAD7-44D8-BBD7-CCE9431645EC}">
                        <a14:shadowObscured xmlns:a14="http://schemas.microsoft.com/office/drawing/2010/main"/>
                      </a:ext>
                    </a:extLst>
                  </pic:spPr>
                </pic:pic>
              </a:graphicData>
            </a:graphic>
          </wp:inline>
        </w:drawing>
      </w:r>
    </w:p>
    <w:p w14:paraId="56C1C695" w14:textId="6F34FCAA" w:rsidR="00BE03F8" w:rsidRDefault="00BE03F8" w:rsidP="00BE03F8">
      <w:pPr>
        <w:pStyle w:val="Legenda"/>
      </w:pPr>
      <w:bookmarkStart w:id="59" w:name="_Toc140842092"/>
      <w:r>
        <w:t xml:space="preserve">Zdjęcie </w:t>
      </w:r>
      <w:r w:rsidR="00D05865">
        <w:fldChar w:fldCharType="begin"/>
      </w:r>
      <w:r w:rsidR="00D05865">
        <w:instrText xml:space="preserve"> SEQ Zdjęcie \* ARABIC </w:instrText>
      </w:r>
      <w:r w:rsidR="00D05865">
        <w:fldChar w:fldCharType="separate"/>
      </w:r>
      <w:r w:rsidR="007B0D30">
        <w:rPr>
          <w:noProof/>
        </w:rPr>
        <w:t>5</w:t>
      </w:r>
      <w:r w:rsidR="00D05865">
        <w:rPr>
          <w:noProof/>
        </w:rPr>
        <w:fldChar w:fldCharType="end"/>
      </w:r>
      <w:r>
        <w:t xml:space="preserve">. </w:t>
      </w:r>
      <w:r w:rsidRPr="00BE03F8">
        <w:t>Kładka na Huczwie – potencjał terenów zielonych.</w:t>
      </w:r>
      <w:bookmarkEnd w:id="59"/>
    </w:p>
    <w:p w14:paraId="16248A7D" w14:textId="23D227B8" w:rsidR="00725AA6" w:rsidRPr="0027749A" w:rsidRDefault="00BE03F8" w:rsidP="00A55423">
      <w:pPr>
        <w:tabs>
          <w:tab w:val="left" w:pos="9000"/>
        </w:tabs>
        <w:ind w:left="108"/>
        <w:jc w:val="center"/>
        <w:rPr>
          <w:noProof/>
          <w:sz w:val="20"/>
          <w:szCs w:val="20"/>
        </w:rPr>
      </w:pPr>
      <w:r w:rsidRPr="0027749A">
        <w:rPr>
          <w:noProof/>
          <w:sz w:val="20"/>
          <w:szCs w:val="20"/>
          <w:lang w:eastAsia="pl-PL"/>
        </w:rPr>
        <w:drawing>
          <wp:inline distT="0" distB="0" distL="0" distR="0" wp14:anchorId="76DA5405" wp14:editId="4F353560">
            <wp:extent cx="5638800" cy="4229100"/>
            <wp:effectExtent l="0" t="0" r="0" b="0"/>
            <wp:docPr id="775548426" name="Obraz 1" descr="Drewniana kładka z zielonymi balustradami nad rze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48426" name="Obraz 1" descr="Drewniana kładka z zielonymi balustradami nad rzeką."/>
                    <pic:cNvPicPr/>
                  </pic:nvPicPr>
                  <pic:blipFill>
                    <a:blip r:embed="rId26"/>
                    <a:stretch>
                      <a:fillRect/>
                    </a:stretch>
                  </pic:blipFill>
                  <pic:spPr>
                    <a:xfrm>
                      <a:off x="0" y="0"/>
                      <a:ext cx="5638800" cy="4229100"/>
                    </a:xfrm>
                    <a:prstGeom prst="rect">
                      <a:avLst/>
                    </a:prstGeom>
                  </pic:spPr>
                </pic:pic>
              </a:graphicData>
            </a:graphic>
          </wp:inline>
        </w:drawing>
      </w:r>
    </w:p>
    <w:p w14:paraId="0EBDEC13" w14:textId="257D7C8B" w:rsidR="00BE03F8" w:rsidRDefault="00BE03F8" w:rsidP="00BE03F8">
      <w:pPr>
        <w:pStyle w:val="Legenda"/>
      </w:pPr>
      <w:bookmarkStart w:id="60" w:name="_Toc140842093"/>
      <w:r>
        <w:lastRenderedPageBreak/>
        <w:t xml:space="preserve">Zdjęcie </w:t>
      </w:r>
      <w:r w:rsidR="00D05865">
        <w:fldChar w:fldCharType="begin"/>
      </w:r>
      <w:r w:rsidR="00D05865">
        <w:instrText xml:space="preserve"> SEQ Zdjęcie \* ARABIC </w:instrText>
      </w:r>
      <w:r w:rsidR="00D05865">
        <w:fldChar w:fldCharType="separate"/>
      </w:r>
      <w:r w:rsidR="007B0D30">
        <w:rPr>
          <w:noProof/>
        </w:rPr>
        <w:t>6</w:t>
      </w:r>
      <w:r w:rsidR="00D05865">
        <w:rPr>
          <w:noProof/>
        </w:rPr>
        <w:fldChar w:fldCharType="end"/>
      </w:r>
      <w:r>
        <w:t xml:space="preserve">. </w:t>
      </w:r>
      <w:r w:rsidRPr="00BE03F8">
        <w:t>Komórki lokatorskie (zaplecze budynków socjalnych przy ul. 3go Maja) – zły stan techniczny budynków i otoczenia.</w:t>
      </w:r>
      <w:bookmarkEnd w:id="60"/>
    </w:p>
    <w:p w14:paraId="12E1AA24" w14:textId="08073D73" w:rsidR="00725AA6" w:rsidRDefault="00725AA6" w:rsidP="00A55423">
      <w:pPr>
        <w:tabs>
          <w:tab w:val="left" w:pos="9000"/>
        </w:tabs>
        <w:jc w:val="center"/>
        <w:rPr>
          <w:noProof/>
          <w:sz w:val="20"/>
          <w:szCs w:val="20"/>
          <w:lang w:eastAsia="pl-PL"/>
        </w:rPr>
      </w:pPr>
      <w:r w:rsidRPr="0027749A">
        <w:rPr>
          <w:noProof/>
          <w:sz w:val="20"/>
          <w:szCs w:val="20"/>
          <w:lang w:eastAsia="pl-PL"/>
        </w:rPr>
        <w:drawing>
          <wp:inline distT="0" distB="0" distL="0" distR="0" wp14:anchorId="170CEA3E" wp14:editId="16EA3742">
            <wp:extent cx="5630654" cy="2575560"/>
            <wp:effectExtent l="0" t="0" r="8255" b="0"/>
            <wp:docPr id="367468858" name="Obraz 1" descr="Zniszczone komórki lokatorskie, przed nimi w połowie ubita ziemia i trawnik. w oddali wysokie drzewa bez li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68858" name="Obraz 1" descr="Zniszczone komórki lokatorskie, przed nimi w połowie ubita ziemia i trawnik. w oddali wysokie drzewa bez liści."/>
                    <pic:cNvPicPr/>
                  </pic:nvPicPr>
                  <pic:blipFill rotWithShape="1">
                    <a:blip r:embed="rId27"/>
                    <a:srcRect t="24177" b="14834"/>
                    <a:stretch/>
                  </pic:blipFill>
                  <pic:spPr bwMode="auto">
                    <a:xfrm>
                      <a:off x="0" y="0"/>
                      <a:ext cx="5633703" cy="2576955"/>
                    </a:xfrm>
                    <a:prstGeom prst="rect">
                      <a:avLst/>
                    </a:prstGeom>
                    <a:ln>
                      <a:noFill/>
                    </a:ln>
                    <a:extLst>
                      <a:ext uri="{53640926-AAD7-44D8-BBD7-CCE9431645EC}">
                        <a14:shadowObscured xmlns:a14="http://schemas.microsoft.com/office/drawing/2010/main"/>
                      </a:ext>
                    </a:extLst>
                  </pic:spPr>
                </pic:pic>
              </a:graphicData>
            </a:graphic>
          </wp:inline>
        </w:drawing>
      </w:r>
    </w:p>
    <w:p w14:paraId="71DFF760" w14:textId="454A82A1" w:rsidR="00CA2554" w:rsidRDefault="00BE03F8" w:rsidP="00BE03F8">
      <w:pPr>
        <w:pStyle w:val="Legenda"/>
        <w:keepNext w:val="0"/>
        <w:rPr>
          <w:noProof/>
          <w:sz w:val="20"/>
          <w:szCs w:val="20"/>
          <w:lang w:eastAsia="pl-PL"/>
        </w:rPr>
      </w:pPr>
      <w:bookmarkStart w:id="61" w:name="_Toc140842094"/>
      <w:r>
        <w:t xml:space="preserve">Zdjęcie </w:t>
      </w:r>
      <w:r w:rsidR="00D05865">
        <w:fldChar w:fldCharType="begin"/>
      </w:r>
      <w:r w:rsidR="00D05865">
        <w:instrText xml:space="preserve"> SEQ Zdjęcie \* ARABIC </w:instrText>
      </w:r>
      <w:r w:rsidR="00D05865">
        <w:fldChar w:fldCharType="separate"/>
      </w:r>
      <w:r w:rsidR="007B0D30">
        <w:rPr>
          <w:noProof/>
        </w:rPr>
        <w:t>7</w:t>
      </w:r>
      <w:r w:rsidR="00D05865">
        <w:rPr>
          <w:noProof/>
        </w:rPr>
        <w:fldChar w:fldCharType="end"/>
      </w:r>
      <w:r>
        <w:t xml:space="preserve">. </w:t>
      </w:r>
      <w:r w:rsidRPr="00BE03F8">
        <w:t>Przestrzeń publiczna w sąsiedztwie budynków wielorodzinnych przy ul. 3go Maja (brak dostępności).</w:t>
      </w:r>
      <w:bookmarkEnd w:id="61"/>
      <w:r w:rsidR="00CA2554" w:rsidRPr="00CA2554">
        <w:rPr>
          <w:noProof/>
          <w:sz w:val="20"/>
          <w:szCs w:val="20"/>
          <w:lang w:eastAsia="pl-PL"/>
        </w:rPr>
        <w:t xml:space="preserve"> </w:t>
      </w:r>
    </w:p>
    <w:p w14:paraId="4A96C04B" w14:textId="2A64A378" w:rsidR="00BE03F8" w:rsidRDefault="00CA2554" w:rsidP="00A55423">
      <w:pPr>
        <w:pStyle w:val="Legenda"/>
        <w:keepNext w:val="0"/>
        <w:jc w:val="center"/>
      </w:pPr>
      <w:r w:rsidRPr="0027749A">
        <w:rPr>
          <w:noProof/>
          <w:sz w:val="20"/>
          <w:szCs w:val="20"/>
          <w:lang w:eastAsia="pl-PL"/>
        </w:rPr>
        <w:drawing>
          <wp:inline distT="0" distB="0" distL="0" distR="0" wp14:anchorId="09EF7BA4" wp14:editId="472A1976">
            <wp:extent cx="4305300" cy="4592324"/>
            <wp:effectExtent l="0" t="0" r="0" b="0"/>
            <wp:docPr id="677572987" name="Obraz 1" descr="Zniszczone schody w centrum miasta - wykruszone elementy beton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72987" name="Obraz 1" descr="Zniszczone schody w centrum miasta - wykruszone elementy betonowe."/>
                    <pic:cNvPicPr/>
                  </pic:nvPicPr>
                  <pic:blipFill rotWithShape="1">
                    <a:blip r:embed="rId28"/>
                    <a:srcRect b="20000"/>
                    <a:stretch/>
                  </pic:blipFill>
                  <pic:spPr bwMode="auto">
                    <a:xfrm>
                      <a:off x="0" y="0"/>
                      <a:ext cx="4349386" cy="4639349"/>
                    </a:xfrm>
                    <a:prstGeom prst="rect">
                      <a:avLst/>
                    </a:prstGeom>
                    <a:ln>
                      <a:noFill/>
                    </a:ln>
                    <a:extLst>
                      <a:ext uri="{53640926-AAD7-44D8-BBD7-CCE9431645EC}">
                        <a14:shadowObscured xmlns:a14="http://schemas.microsoft.com/office/drawing/2010/main"/>
                      </a:ext>
                    </a:extLst>
                  </pic:spPr>
                </pic:pic>
              </a:graphicData>
            </a:graphic>
          </wp:inline>
        </w:drawing>
      </w:r>
    </w:p>
    <w:p w14:paraId="25B5781E" w14:textId="13959B53" w:rsidR="00BE03F8" w:rsidRDefault="00BE03F8" w:rsidP="00BE03F8">
      <w:pPr>
        <w:pStyle w:val="Legenda"/>
      </w:pPr>
      <w:bookmarkStart w:id="62" w:name="_Toc140842095"/>
      <w:r>
        <w:lastRenderedPageBreak/>
        <w:t xml:space="preserve">Zdjęcie </w:t>
      </w:r>
      <w:r w:rsidR="00D05865">
        <w:fldChar w:fldCharType="begin"/>
      </w:r>
      <w:r w:rsidR="00D05865">
        <w:instrText xml:space="preserve"> SEQ Zdjęcie \* ARABIC </w:instrText>
      </w:r>
      <w:r w:rsidR="00D05865">
        <w:fldChar w:fldCharType="separate"/>
      </w:r>
      <w:r w:rsidR="007B0D30">
        <w:rPr>
          <w:noProof/>
        </w:rPr>
        <w:t>8</w:t>
      </w:r>
      <w:r w:rsidR="00D05865">
        <w:rPr>
          <w:noProof/>
        </w:rPr>
        <w:fldChar w:fldCharType="end"/>
      </w:r>
      <w:r>
        <w:t xml:space="preserve">. </w:t>
      </w:r>
      <w:r w:rsidRPr="00BE03F8">
        <w:t>Zielony Rynek „</w:t>
      </w:r>
      <w:proofErr w:type="spellStart"/>
      <w:r w:rsidRPr="00BE03F8">
        <w:t>Kramice</w:t>
      </w:r>
      <w:proofErr w:type="spellEnd"/>
      <w:r w:rsidRPr="00BE03F8">
        <w:t>” – odnowiona infrastruktura małego handlu.</w:t>
      </w:r>
      <w:bookmarkEnd w:id="62"/>
    </w:p>
    <w:p w14:paraId="51123665" w14:textId="20883125" w:rsidR="00BE03F8" w:rsidRDefault="00BE03F8" w:rsidP="00A55423">
      <w:pPr>
        <w:tabs>
          <w:tab w:val="left" w:pos="9000"/>
        </w:tabs>
        <w:jc w:val="center"/>
      </w:pPr>
      <w:r w:rsidRPr="0027749A">
        <w:rPr>
          <w:noProof/>
          <w:sz w:val="20"/>
          <w:szCs w:val="20"/>
          <w:lang w:eastAsia="pl-PL"/>
        </w:rPr>
        <w:drawing>
          <wp:inline distT="0" distB="0" distL="0" distR="0" wp14:anchorId="5846BC73" wp14:editId="79948230">
            <wp:extent cx="5433060" cy="2667000"/>
            <wp:effectExtent l="0" t="0" r="0" b="0"/>
            <wp:docPr id="1901867589" name="Obraz 1" descr="na pierwszym planie betonowy plac, w tle kramy kupiec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67589" name="Obraz 1" descr="na pierwszym planie betonowy plac, w tle kramy kupieckie."/>
                    <pic:cNvPicPr/>
                  </pic:nvPicPr>
                  <pic:blipFill rotWithShape="1">
                    <a:blip r:embed="rId29"/>
                    <a:srcRect t="14960" b="19589"/>
                    <a:stretch/>
                  </pic:blipFill>
                  <pic:spPr bwMode="auto">
                    <a:xfrm>
                      <a:off x="0" y="0"/>
                      <a:ext cx="5433060" cy="2667000"/>
                    </a:xfrm>
                    <a:prstGeom prst="rect">
                      <a:avLst/>
                    </a:prstGeom>
                    <a:ln>
                      <a:noFill/>
                    </a:ln>
                    <a:extLst>
                      <a:ext uri="{53640926-AAD7-44D8-BBD7-CCE9431645EC}">
                        <a14:shadowObscured xmlns:a14="http://schemas.microsoft.com/office/drawing/2010/main"/>
                      </a:ext>
                    </a:extLst>
                  </pic:spPr>
                </pic:pic>
              </a:graphicData>
            </a:graphic>
          </wp:inline>
        </w:drawing>
      </w:r>
    </w:p>
    <w:p w14:paraId="42BDA805" w14:textId="22C31C6D" w:rsidR="00BE03F8" w:rsidRDefault="00BE03F8" w:rsidP="00BE03F8">
      <w:pPr>
        <w:pStyle w:val="Legenda"/>
      </w:pPr>
      <w:bookmarkStart w:id="63" w:name="_Toc140842096"/>
      <w:r>
        <w:t xml:space="preserve">Zdjęcie </w:t>
      </w:r>
      <w:r w:rsidR="00D05865">
        <w:fldChar w:fldCharType="begin"/>
      </w:r>
      <w:r w:rsidR="00D05865">
        <w:instrText xml:space="preserve"> SEQ Zdjęcie \* ARABIC </w:instrText>
      </w:r>
      <w:r w:rsidR="00D05865">
        <w:fldChar w:fldCharType="separate"/>
      </w:r>
      <w:r w:rsidR="007B0D30">
        <w:rPr>
          <w:noProof/>
        </w:rPr>
        <w:t>9</w:t>
      </w:r>
      <w:r w:rsidR="00D05865">
        <w:rPr>
          <w:noProof/>
        </w:rPr>
        <w:fldChar w:fldCharType="end"/>
      </w:r>
      <w:r>
        <w:t xml:space="preserve">. </w:t>
      </w:r>
      <w:r w:rsidRPr="00BE03F8">
        <w:t>Budynek Hrubieszowskiego Domu Kultury – niezadawalający stan techniczny obiektu.</w:t>
      </w:r>
      <w:bookmarkEnd w:id="63"/>
    </w:p>
    <w:p w14:paraId="5454FC84" w14:textId="692F27AE" w:rsidR="00725AA6" w:rsidRDefault="00BE03F8" w:rsidP="00A55423">
      <w:pPr>
        <w:tabs>
          <w:tab w:val="left" w:pos="9000"/>
        </w:tabs>
        <w:jc w:val="center"/>
        <w:rPr>
          <w:noProof/>
          <w:sz w:val="20"/>
          <w:szCs w:val="20"/>
          <w:lang w:eastAsia="pl-PL"/>
        </w:rPr>
      </w:pPr>
      <w:r w:rsidRPr="0027749A">
        <w:rPr>
          <w:noProof/>
          <w:sz w:val="20"/>
          <w:szCs w:val="20"/>
          <w:lang w:eastAsia="pl-PL"/>
        </w:rPr>
        <w:drawing>
          <wp:inline distT="0" distB="0" distL="0" distR="0" wp14:anchorId="440B0E5D" wp14:editId="1939285C">
            <wp:extent cx="5608320" cy="2817794"/>
            <wp:effectExtent l="0" t="0" r="0" b="1905"/>
            <wp:docPr id="1511047784" name="Obraz 1" descr="Piętrowy budynek Hrubieszowskiego Domu Kultury - na dachu neon z napisem Kino Polon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47784" name="Obraz 1" descr="Piętrowy budynek Hrubieszowskiego Domu Kultury - na dachu neon z napisem Kino Polon 3D"/>
                    <pic:cNvPicPr/>
                  </pic:nvPicPr>
                  <pic:blipFill rotWithShape="1">
                    <a:blip r:embed="rId30"/>
                    <a:srcRect t="14478" b="18531"/>
                    <a:stretch/>
                  </pic:blipFill>
                  <pic:spPr bwMode="auto">
                    <a:xfrm>
                      <a:off x="0" y="0"/>
                      <a:ext cx="5616859" cy="2822084"/>
                    </a:xfrm>
                    <a:prstGeom prst="rect">
                      <a:avLst/>
                    </a:prstGeom>
                    <a:ln>
                      <a:noFill/>
                    </a:ln>
                    <a:extLst>
                      <a:ext uri="{53640926-AAD7-44D8-BBD7-CCE9431645EC}">
                        <a14:shadowObscured xmlns:a14="http://schemas.microsoft.com/office/drawing/2010/main"/>
                      </a:ext>
                    </a:extLst>
                  </pic:spPr>
                </pic:pic>
              </a:graphicData>
            </a:graphic>
          </wp:inline>
        </w:drawing>
      </w:r>
    </w:p>
    <w:p w14:paraId="5D348788" w14:textId="74E20EE8" w:rsidR="008A2938" w:rsidRDefault="008A2938" w:rsidP="0012637B">
      <w:pPr>
        <w:pStyle w:val="Legenda"/>
        <w:keepLines/>
      </w:pPr>
      <w:bookmarkStart w:id="64" w:name="_Toc140842097"/>
      <w:r>
        <w:lastRenderedPageBreak/>
        <w:t xml:space="preserve">Zdjęcie </w:t>
      </w:r>
      <w:r>
        <w:fldChar w:fldCharType="begin"/>
      </w:r>
      <w:r>
        <w:instrText xml:space="preserve"> SEQ Zdjęcie \* ARABIC </w:instrText>
      </w:r>
      <w:r>
        <w:fldChar w:fldCharType="separate"/>
      </w:r>
      <w:r w:rsidR="007B0D30">
        <w:rPr>
          <w:noProof/>
        </w:rPr>
        <w:t>10</w:t>
      </w:r>
      <w:r>
        <w:fldChar w:fldCharType="end"/>
      </w:r>
      <w:r>
        <w:t xml:space="preserve">. </w:t>
      </w:r>
      <w:r w:rsidRPr="008A2938">
        <w:t>Wnętrze Hrubieszowskiego Domu Kultury – niska jakość infrastruktury.</w:t>
      </w:r>
      <w:bookmarkEnd w:id="64"/>
    </w:p>
    <w:p w14:paraId="75E6C6AE" w14:textId="1646C53E" w:rsidR="008A2938" w:rsidRPr="00BC16F0" w:rsidRDefault="008A2938" w:rsidP="00A55423">
      <w:pPr>
        <w:keepNext/>
        <w:keepLines/>
        <w:jc w:val="center"/>
        <w:rPr>
          <w:noProof/>
        </w:rPr>
      </w:pPr>
      <w:bookmarkStart w:id="65" w:name="_Toc140842098"/>
      <w:r>
        <w:rPr>
          <w:noProof/>
          <w:lang w:eastAsia="pl-PL"/>
        </w:rPr>
        <w:drawing>
          <wp:inline distT="0" distB="0" distL="0" distR="0" wp14:anchorId="70DC38B3" wp14:editId="5A540E24">
            <wp:extent cx="1834515" cy="2446019"/>
            <wp:effectExtent l="0" t="0" r="0" b="0"/>
            <wp:docPr id="974226853" name="Obraz 2" descr="Pracownia w domu kultury. Urządzenie sanitarne, stary kran, ściana wyłożona brzydkimi kafel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26853" name="Obraz 2" descr="Pracownia w domu kultury. Urządzenie sanitarne, stary kran, ściana wyłożona brzydkimi kafelkami."/>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40851" cy="2454467"/>
                    </a:xfrm>
                    <a:prstGeom prst="rect">
                      <a:avLst/>
                    </a:prstGeom>
                    <a:noFill/>
                    <a:ln>
                      <a:noFill/>
                    </a:ln>
                  </pic:spPr>
                </pic:pic>
              </a:graphicData>
            </a:graphic>
          </wp:inline>
        </w:drawing>
      </w:r>
      <w:r>
        <w:rPr>
          <w:noProof/>
          <w:lang w:eastAsia="pl-PL"/>
        </w:rPr>
        <w:drawing>
          <wp:inline distT="0" distB="0" distL="0" distR="0" wp14:anchorId="305D34A1" wp14:editId="08B26553">
            <wp:extent cx="1828324" cy="2437765"/>
            <wp:effectExtent l="0" t="0" r="635" b="635"/>
            <wp:docPr id="1989164220" name="Obraz 3" descr="Małe pomieszczenie magazynowe - pod ścianami regały z materiałami plastycznymi, kartony i sztalugi oparte o ści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64220" name="Obraz 3" descr="Małe pomieszczenie magazynowe - pod ścianami regały z materiałami plastycznymi, kartony i sztalugi oparte o ścian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46390" cy="2461852"/>
                    </a:xfrm>
                    <a:prstGeom prst="rect">
                      <a:avLst/>
                    </a:prstGeom>
                    <a:noFill/>
                    <a:ln>
                      <a:noFill/>
                    </a:ln>
                  </pic:spPr>
                </pic:pic>
              </a:graphicData>
            </a:graphic>
          </wp:inline>
        </w:drawing>
      </w:r>
      <w:r w:rsidR="00CA2554" w:rsidRPr="0027749A">
        <w:rPr>
          <w:noProof/>
          <w:lang w:eastAsia="pl-PL"/>
        </w:rPr>
        <w:drawing>
          <wp:inline distT="0" distB="0" distL="0" distR="0" wp14:anchorId="1F22B6E2" wp14:editId="152BAC57">
            <wp:extent cx="1824990" cy="2433320"/>
            <wp:effectExtent l="0" t="0" r="3810" b="5080"/>
            <wp:docPr id="2006207504" name="Obraz 1" descr="Stare toalety - kabiny WC i umywal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207504" name="Obraz 1" descr="Stare toalety - kabiny WC i umywalki."/>
                    <pic:cNvPicPr/>
                  </pic:nvPicPr>
                  <pic:blipFill>
                    <a:blip r:embed="rId33"/>
                    <a:stretch>
                      <a:fillRect/>
                    </a:stretch>
                  </pic:blipFill>
                  <pic:spPr>
                    <a:xfrm>
                      <a:off x="0" y="0"/>
                      <a:ext cx="1824990" cy="2433320"/>
                    </a:xfrm>
                    <a:prstGeom prst="rect">
                      <a:avLst/>
                    </a:prstGeom>
                  </pic:spPr>
                </pic:pic>
              </a:graphicData>
            </a:graphic>
          </wp:inline>
        </w:drawing>
      </w:r>
      <w:r w:rsidRPr="00BC16F0">
        <w:rPr>
          <w:rFonts w:cstheme="minorHAnsi"/>
          <w:b/>
          <w:bCs/>
          <w:iCs/>
          <w:color w:val="00004C"/>
          <w:szCs w:val="18"/>
        </w:rPr>
        <w:t xml:space="preserve">Zdjęcie </w:t>
      </w:r>
      <w:r w:rsidRPr="00BC16F0">
        <w:rPr>
          <w:rFonts w:cstheme="minorHAnsi"/>
          <w:b/>
          <w:bCs/>
          <w:iCs/>
          <w:color w:val="00004C"/>
          <w:szCs w:val="18"/>
        </w:rPr>
        <w:fldChar w:fldCharType="begin"/>
      </w:r>
      <w:r w:rsidRPr="00BC16F0">
        <w:rPr>
          <w:rFonts w:cstheme="minorHAnsi"/>
          <w:b/>
          <w:bCs/>
          <w:iCs/>
          <w:color w:val="00004C"/>
          <w:szCs w:val="18"/>
        </w:rPr>
        <w:instrText xml:space="preserve"> SEQ Zdjęcie \* ARABIC </w:instrText>
      </w:r>
      <w:r w:rsidRPr="00BC16F0">
        <w:rPr>
          <w:rFonts w:cstheme="minorHAnsi"/>
          <w:b/>
          <w:bCs/>
          <w:iCs/>
          <w:color w:val="00004C"/>
          <w:szCs w:val="18"/>
        </w:rPr>
        <w:fldChar w:fldCharType="separate"/>
      </w:r>
      <w:r w:rsidR="007B0D30">
        <w:rPr>
          <w:rFonts w:cstheme="minorHAnsi"/>
          <w:b/>
          <w:bCs/>
          <w:iCs/>
          <w:noProof/>
          <w:color w:val="00004C"/>
          <w:szCs w:val="18"/>
        </w:rPr>
        <w:t>11</w:t>
      </w:r>
      <w:r w:rsidRPr="00BC16F0">
        <w:rPr>
          <w:rFonts w:cstheme="minorHAnsi"/>
          <w:b/>
          <w:bCs/>
          <w:iCs/>
          <w:color w:val="00004C"/>
          <w:szCs w:val="18"/>
        </w:rPr>
        <w:fldChar w:fldCharType="end"/>
      </w:r>
      <w:r w:rsidRPr="00BC16F0">
        <w:rPr>
          <w:rFonts w:cstheme="minorHAnsi"/>
          <w:b/>
          <w:bCs/>
          <w:iCs/>
          <w:color w:val="00004C"/>
          <w:szCs w:val="18"/>
        </w:rPr>
        <w:t>. Wnętrze Hrubieszowskiego Domu Kultury – trudne warunki lokalowe pod kątem potrzeb pracowni artystycznych</w:t>
      </w:r>
      <w:r w:rsidR="00BC16F0">
        <w:rPr>
          <w:noProof/>
          <w:lang w:eastAsia="pl-PL"/>
        </w:rPr>
        <w:drawing>
          <wp:inline distT="0" distB="0" distL="0" distR="0" wp14:anchorId="00939694" wp14:editId="7875CDE0">
            <wp:extent cx="5593080" cy="4202430"/>
            <wp:effectExtent l="0" t="0" r="7620" b="7620"/>
            <wp:docPr id="614044683" name="Obraz 4" descr="Pracownia artystyczna - maszyny tkackie, stół z krzesłem, na ścianach wykonane przez dzieci i młodzież tkan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044683" name="Obraz 4" descr="Pracownia artystyczna - maszyny tkackie, stół z krzesłem, na ścianach wykonane przez dzieci i młodzież tkaniny"/>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81" b="-1"/>
                    <a:stretch/>
                  </pic:blipFill>
                  <pic:spPr bwMode="auto">
                    <a:xfrm>
                      <a:off x="0" y="0"/>
                      <a:ext cx="5594472" cy="4203476"/>
                    </a:xfrm>
                    <a:prstGeom prst="rect">
                      <a:avLst/>
                    </a:prstGeom>
                    <a:noFill/>
                    <a:ln>
                      <a:noFill/>
                    </a:ln>
                    <a:extLst>
                      <a:ext uri="{53640926-AAD7-44D8-BBD7-CCE9431645EC}">
                        <a14:shadowObscured xmlns:a14="http://schemas.microsoft.com/office/drawing/2010/main"/>
                      </a:ext>
                    </a:extLst>
                  </pic:spPr>
                </pic:pic>
              </a:graphicData>
            </a:graphic>
          </wp:inline>
        </w:drawing>
      </w:r>
      <w:bookmarkEnd w:id="65"/>
    </w:p>
    <w:p w14:paraId="3980F302" w14:textId="77777777" w:rsidR="004B7E22" w:rsidRDefault="004B7E22" w:rsidP="004B7E22">
      <w:pPr>
        <w:pStyle w:val="Legenda"/>
        <w:keepLines/>
      </w:pPr>
    </w:p>
    <w:p w14:paraId="05BDCD2F" w14:textId="77777777" w:rsidR="004B7E22" w:rsidRDefault="004B7E22" w:rsidP="004B7E22">
      <w:pPr>
        <w:pStyle w:val="Legenda"/>
        <w:keepLines/>
      </w:pPr>
    </w:p>
    <w:p w14:paraId="0C49B29D" w14:textId="39ADABB2" w:rsidR="00BE03F8" w:rsidRPr="00BE03F8" w:rsidRDefault="00BE03F8" w:rsidP="004B7E22">
      <w:pPr>
        <w:pStyle w:val="Legenda"/>
        <w:keepLines/>
      </w:pPr>
      <w:bookmarkStart w:id="66" w:name="_Toc140842099"/>
      <w:r>
        <w:lastRenderedPageBreak/>
        <w:t xml:space="preserve">Zdjęcie </w:t>
      </w:r>
      <w:r w:rsidR="00D05865">
        <w:fldChar w:fldCharType="begin"/>
      </w:r>
      <w:r w:rsidR="00D05865">
        <w:instrText xml:space="preserve"> SEQ Zdjęcie \* ARABIC </w:instrText>
      </w:r>
      <w:r w:rsidR="00D05865">
        <w:fldChar w:fldCharType="separate"/>
      </w:r>
      <w:r w:rsidR="007B0D30">
        <w:rPr>
          <w:noProof/>
        </w:rPr>
        <w:t>12</w:t>
      </w:r>
      <w:r w:rsidR="00D05865">
        <w:rPr>
          <w:noProof/>
        </w:rPr>
        <w:fldChar w:fldCharType="end"/>
      </w:r>
      <w:r>
        <w:t xml:space="preserve">. </w:t>
      </w:r>
      <w:r w:rsidRPr="00BE03F8">
        <w:t xml:space="preserve">Jakość zabudowy mieszkaniowej przy ul. </w:t>
      </w:r>
      <w:proofErr w:type="spellStart"/>
      <w:r w:rsidRPr="00BE03F8">
        <w:t>Jatkowej</w:t>
      </w:r>
      <w:proofErr w:type="spellEnd"/>
      <w:r w:rsidRPr="00BE03F8">
        <w:t xml:space="preserve"> (w sąsiedztwie Rynku) –</w:t>
      </w:r>
      <w:r>
        <w:t xml:space="preserve"> </w:t>
      </w:r>
      <w:r w:rsidRPr="00BE03F8">
        <w:t>degradacja tkanki mieszkaniowej</w:t>
      </w:r>
      <w:bookmarkEnd w:id="66"/>
    </w:p>
    <w:p w14:paraId="470AB269" w14:textId="135FFFC4" w:rsidR="00725AA6" w:rsidRPr="0027749A" w:rsidRDefault="00BE03F8" w:rsidP="007D006F">
      <w:pPr>
        <w:keepNext/>
        <w:keepLines/>
        <w:tabs>
          <w:tab w:val="left" w:pos="9000"/>
        </w:tabs>
        <w:ind w:left="108"/>
        <w:jc w:val="center"/>
        <w:rPr>
          <w:noProof/>
          <w:sz w:val="20"/>
          <w:szCs w:val="20"/>
        </w:rPr>
      </w:pPr>
      <w:r w:rsidRPr="0027749A">
        <w:rPr>
          <w:noProof/>
          <w:sz w:val="20"/>
          <w:szCs w:val="20"/>
          <w:lang w:eastAsia="pl-PL"/>
        </w:rPr>
        <w:drawing>
          <wp:inline distT="0" distB="0" distL="0" distR="0" wp14:anchorId="224C5E24" wp14:editId="4C29688C">
            <wp:extent cx="5638800" cy="3337560"/>
            <wp:effectExtent l="0" t="0" r="0" b="0"/>
            <wp:docPr id="1218934773" name="Obraz 1" descr="drewniany domek w ruinie - ściany zbite z różnego rodzaju materiałów, okna bez szyb. W tle blo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934773" name="Obraz 1" descr="drewniany domek w ruinie - ściany zbite z różnego rodzaju materiałów, okna bez szyb. W tle bloki."/>
                    <pic:cNvPicPr/>
                  </pic:nvPicPr>
                  <pic:blipFill rotWithShape="1">
                    <a:blip r:embed="rId35"/>
                    <a:srcRect l="1" t="10870" r="-544" b="9783"/>
                    <a:stretch/>
                  </pic:blipFill>
                  <pic:spPr bwMode="auto">
                    <a:xfrm>
                      <a:off x="0" y="0"/>
                      <a:ext cx="5638800" cy="3337560"/>
                    </a:xfrm>
                    <a:prstGeom prst="rect">
                      <a:avLst/>
                    </a:prstGeom>
                    <a:ln>
                      <a:noFill/>
                    </a:ln>
                    <a:extLst>
                      <a:ext uri="{53640926-AAD7-44D8-BBD7-CCE9431645EC}">
                        <a14:shadowObscured xmlns:a14="http://schemas.microsoft.com/office/drawing/2010/main"/>
                      </a:ext>
                    </a:extLst>
                  </pic:spPr>
                </pic:pic>
              </a:graphicData>
            </a:graphic>
          </wp:inline>
        </w:drawing>
      </w:r>
    </w:p>
    <w:p w14:paraId="052049A9" w14:textId="492AE269" w:rsidR="008A2938" w:rsidRDefault="008A2938" w:rsidP="008A2938">
      <w:pPr>
        <w:pStyle w:val="Legenda"/>
      </w:pPr>
      <w:bookmarkStart w:id="67" w:name="_Toc140842100"/>
      <w:r>
        <w:t xml:space="preserve">Zdjęcie </w:t>
      </w:r>
      <w:r w:rsidR="00D05865">
        <w:fldChar w:fldCharType="begin"/>
      </w:r>
      <w:r w:rsidR="00D05865">
        <w:instrText xml:space="preserve"> SEQ Zdjęcie \* ARABIC </w:instrText>
      </w:r>
      <w:r w:rsidR="00D05865">
        <w:fldChar w:fldCharType="separate"/>
      </w:r>
      <w:r w:rsidR="007B0D30">
        <w:rPr>
          <w:noProof/>
        </w:rPr>
        <w:t>13</w:t>
      </w:r>
      <w:r w:rsidR="00D05865">
        <w:rPr>
          <w:noProof/>
        </w:rPr>
        <w:fldChar w:fldCharType="end"/>
      </w:r>
      <w:r>
        <w:t xml:space="preserve">. </w:t>
      </w:r>
      <w:r w:rsidRPr="008A2938">
        <w:t>Budynek przy ul. Targowej 7 – bezpośrednio przy Rynku - degradacja zabudowy w ścisłym centrum.</w:t>
      </w:r>
      <w:bookmarkEnd w:id="67"/>
    </w:p>
    <w:p w14:paraId="006B32E0" w14:textId="1C23E89C" w:rsidR="00725AA6" w:rsidRPr="0027749A" w:rsidRDefault="00725AA6" w:rsidP="007D006F">
      <w:pPr>
        <w:tabs>
          <w:tab w:val="left" w:pos="9000"/>
        </w:tabs>
        <w:ind w:left="108"/>
        <w:jc w:val="center"/>
        <w:rPr>
          <w:sz w:val="20"/>
          <w:szCs w:val="20"/>
        </w:rPr>
      </w:pPr>
      <w:r w:rsidRPr="0027749A">
        <w:rPr>
          <w:noProof/>
          <w:sz w:val="20"/>
          <w:szCs w:val="20"/>
          <w:lang w:eastAsia="pl-PL"/>
        </w:rPr>
        <w:drawing>
          <wp:inline distT="0" distB="0" distL="0" distR="0" wp14:anchorId="69E6CDFD" wp14:editId="67B952AB">
            <wp:extent cx="5547360" cy="3550920"/>
            <wp:effectExtent l="0" t="0" r="0" b="0"/>
            <wp:docPr id="500832303" name="Obraz 1" descr="Zrujnowana, piętrowa kamienica bez tynku - ściany z gołej cegły, na nich ogłoszenia i reklamy. Przed kamienicą zaparkowane samoch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32303" name="Obraz 1" descr="Zrujnowana, piętrowa kamienica bez tynku - ściany z gołej cegły, na nich ogłoszenia i reklamy. Przed kamienicą zaparkowane samochody."/>
                    <pic:cNvPicPr/>
                  </pic:nvPicPr>
                  <pic:blipFill rotWithShape="1">
                    <a:blip r:embed="rId36"/>
                    <a:srcRect t="5311" b="9341"/>
                    <a:stretch/>
                  </pic:blipFill>
                  <pic:spPr bwMode="auto">
                    <a:xfrm>
                      <a:off x="0" y="0"/>
                      <a:ext cx="5547360" cy="3550920"/>
                    </a:xfrm>
                    <a:prstGeom prst="rect">
                      <a:avLst/>
                    </a:prstGeom>
                    <a:ln>
                      <a:noFill/>
                    </a:ln>
                    <a:extLst>
                      <a:ext uri="{53640926-AAD7-44D8-BBD7-CCE9431645EC}">
                        <a14:shadowObscured xmlns:a14="http://schemas.microsoft.com/office/drawing/2010/main"/>
                      </a:ext>
                    </a:extLst>
                  </pic:spPr>
                </pic:pic>
              </a:graphicData>
            </a:graphic>
          </wp:inline>
        </w:drawing>
      </w:r>
    </w:p>
    <w:p w14:paraId="01AFA8C2" w14:textId="3A10EB21" w:rsidR="008A2938" w:rsidRDefault="008A2938" w:rsidP="008A2938">
      <w:pPr>
        <w:pStyle w:val="Legenda"/>
      </w:pPr>
      <w:bookmarkStart w:id="68" w:name="_Toc140842101"/>
      <w:r>
        <w:lastRenderedPageBreak/>
        <w:t xml:space="preserve">Zdjęcie </w:t>
      </w:r>
      <w:r w:rsidR="00D05865">
        <w:fldChar w:fldCharType="begin"/>
      </w:r>
      <w:r w:rsidR="00D05865">
        <w:instrText xml:space="preserve"> SEQ Zdjęcie \* ARABIC </w:instrText>
      </w:r>
      <w:r w:rsidR="00D05865">
        <w:fldChar w:fldCharType="separate"/>
      </w:r>
      <w:r w:rsidR="007B0D30">
        <w:rPr>
          <w:noProof/>
        </w:rPr>
        <w:t>14</w:t>
      </w:r>
      <w:r w:rsidR="00D05865">
        <w:rPr>
          <w:noProof/>
        </w:rPr>
        <w:fldChar w:fldCharType="end"/>
      </w:r>
      <w:r>
        <w:t xml:space="preserve">. </w:t>
      </w:r>
      <w:r w:rsidRPr="008A2938">
        <w:t xml:space="preserve">Pasaż handlowy – Sutki </w:t>
      </w:r>
      <w:r>
        <w:t>–</w:t>
      </w:r>
      <w:r w:rsidRPr="008A2938">
        <w:t xml:space="preserve"> degradacja przestrzeni w ścisłym centrum.</w:t>
      </w:r>
      <w:bookmarkEnd w:id="68"/>
    </w:p>
    <w:p w14:paraId="5EA78BA4" w14:textId="77777777" w:rsidR="00BC16F0" w:rsidRDefault="008A2938" w:rsidP="007D006F">
      <w:pPr>
        <w:tabs>
          <w:tab w:val="left" w:pos="9000"/>
        </w:tabs>
        <w:ind w:left="108"/>
        <w:jc w:val="center"/>
      </w:pPr>
      <w:r w:rsidRPr="0027749A">
        <w:rPr>
          <w:noProof/>
          <w:sz w:val="20"/>
          <w:szCs w:val="20"/>
          <w:lang w:eastAsia="pl-PL"/>
        </w:rPr>
        <w:drawing>
          <wp:inline distT="0" distB="0" distL="0" distR="0" wp14:anchorId="47D2FD5A" wp14:editId="6B8A6A30">
            <wp:extent cx="3695700" cy="3624900"/>
            <wp:effectExtent l="0" t="0" r="0" b="0"/>
            <wp:docPr id="876860202" name="Obraz 1" descr="Wąska uliczka z dziurawą i pofałdowaną nawierzchnią asfaltową. Po obu stronach parterowa zabudowa usług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60202" name="Obraz 1" descr="Wąska uliczka z dziurawą i pofałdowaną nawierzchnią asfaltową. Po obu stronach parterowa zabudowa usługowa."/>
                    <pic:cNvPicPr/>
                  </pic:nvPicPr>
                  <pic:blipFill rotWithShape="1">
                    <a:blip r:embed="rId37"/>
                    <a:srcRect b="26437"/>
                    <a:stretch/>
                  </pic:blipFill>
                  <pic:spPr bwMode="auto">
                    <a:xfrm>
                      <a:off x="0" y="0"/>
                      <a:ext cx="3717041" cy="3645832"/>
                    </a:xfrm>
                    <a:prstGeom prst="rect">
                      <a:avLst/>
                    </a:prstGeom>
                    <a:ln>
                      <a:noFill/>
                    </a:ln>
                    <a:extLst>
                      <a:ext uri="{53640926-AAD7-44D8-BBD7-CCE9431645EC}">
                        <a14:shadowObscured xmlns:a14="http://schemas.microsoft.com/office/drawing/2010/main"/>
                      </a:ext>
                    </a:extLst>
                  </pic:spPr>
                </pic:pic>
              </a:graphicData>
            </a:graphic>
          </wp:inline>
        </w:drawing>
      </w:r>
    </w:p>
    <w:p w14:paraId="6D3CBC6C" w14:textId="1540F4BD" w:rsidR="008A2938" w:rsidRDefault="008A2938" w:rsidP="00BC16F0">
      <w:pPr>
        <w:pStyle w:val="Legenda"/>
      </w:pPr>
      <w:bookmarkStart w:id="69" w:name="_Toc140842102"/>
      <w:r>
        <w:t xml:space="preserve">Zdjęcie </w:t>
      </w:r>
      <w:r w:rsidR="00D05865">
        <w:fldChar w:fldCharType="begin"/>
      </w:r>
      <w:r w:rsidR="00D05865">
        <w:instrText xml:space="preserve"> SEQ Zdjęcie \* ARABIC </w:instrText>
      </w:r>
      <w:r w:rsidR="00D05865">
        <w:fldChar w:fldCharType="separate"/>
      </w:r>
      <w:r w:rsidR="007B0D30">
        <w:rPr>
          <w:noProof/>
        </w:rPr>
        <w:t>15</w:t>
      </w:r>
      <w:r w:rsidR="00D05865">
        <w:rPr>
          <w:noProof/>
        </w:rPr>
        <w:fldChar w:fldCharType="end"/>
      </w:r>
      <w:r>
        <w:t xml:space="preserve">. </w:t>
      </w:r>
      <w:r w:rsidRPr="008A2938">
        <w:t>Cerkiew Zaśnięcia Najświętszej Maryi Panny</w:t>
      </w:r>
      <w:r w:rsidR="00BC16F0">
        <w:t xml:space="preserve"> </w:t>
      </w:r>
      <w:r w:rsidRPr="008A2938">
        <w:t>– obiekt zabytkowy.</w:t>
      </w:r>
      <w:bookmarkEnd w:id="69"/>
    </w:p>
    <w:p w14:paraId="2A11E987" w14:textId="77777777" w:rsidR="00BC16F0" w:rsidRDefault="00725AA6" w:rsidP="007D006F">
      <w:pPr>
        <w:tabs>
          <w:tab w:val="left" w:pos="9000"/>
        </w:tabs>
        <w:ind w:left="108"/>
        <w:jc w:val="center"/>
      </w:pPr>
      <w:r w:rsidRPr="0027749A">
        <w:rPr>
          <w:noProof/>
          <w:sz w:val="20"/>
          <w:szCs w:val="20"/>
          <w:lang w:eastAsia="pl-PL"/>
        </w:rPr>
        <w:drawing>
          <wp:inline distT="0" distB="0" distL="0" distR="0" wp14:anchorId="508B31EE" wp14:editId="709315E9">
            <wp:extent cx="3751329" cy="3733800"/>
            <wp:effectExtent l="0" t="0" r="1905" b="0"/>
            <wp:docPr id="1046147022" name="Obraz 1" descr="Cerkiew Prawosławna z dzwonnic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47022" name="Obraz 1" descr="Cerkiew Prawosławna z dzwonnicą."/>
                    <pic:cNvPicPr/>
                  </pic:nvPicPr>
                  <pic:blipFill rotWithShape="1">
                    <a:blip r:embed="rId38"/>
                    <a:srcRect t="16706" r="-1422" b="7583"/>
                    <a:stretch/>
                  </pic:blipFill>
                  <pic:spPr bwMode="auto">
                    <a:xfrm>
                      <a:off x="0" y="0"/>
                      <a:ext cx="3759690" cy="3742122"/>
                    </a:xfrm>
                    <a:prstGeom prst="rect">
                      <a:avLst/>
                    </a:prstGeom>
                    <a:ln>
                      <a:noFill/>
                    </a:ln>
                    <a:extLst>
                      <a:ext uri="{53640926-AAD7-44D8-BBD7-CCE9431645EC}">
                        <a14:shadowObscured xmlns:a14="http://schemas.microsoft.com/office/drawing/2010/main"/>
                      </a:ext>
                    </a:extLst>
                  </pic:spPr>
                </pic:pic>
              </a:graphicData>
            </a:graphic>
          </wp:inline>
        </w:drawing>
      </w:r>
    </w:p>
    <w:p w14:paraId="3E95939B" w14:textId="7AE1233E" w:rsidR="00E82103" w:rsidRDefault="00E82103" w:rsidP="00BC16F0">
      <w:pPr>
        <w:pStyle w:val="rdo"/>
      </w:pPr>
      <w:r w:rsidRPr="008011D3">
        <w:t xml:space="preserve">Źródło: </w:t>
      </w:r>
      <w:r w:rsidRPr="00F46A59">
        <w:t>Opracowanie własne</w:t>
      </w:r>
      <w:r>
        <w:t>.</w:t>
      </w:r>
    </w:p>
    <w:p w14:paraId="0FD275D8" w14:textId="3A3F7EAE" w:rsidR="00E82103" w:rsidRDefault="00E82103" w:rsidP="00E33F32">
      <w:pPr>
        <w:pStyle w:val="Legenda"/>
      </w:pPr>
      <w:bookmarkStart w:id="70" w:name="_Toc135988127"/>
      <w:bookmarkStart w:id="71" w:name="_Toc140765106"/>
      <w:r>
        <w:lastRenderedPageBreak/>
        <w:t xml:space="preserve">Tabela </w:t>
      </w:r>
      <w:r w:rsidR="00395EC6">
        <w:fldChar w:fldCharType="begin"/>
      </w:r>
      <w:r w:rsidR="00395EC6">
        <w:instrText xml:space="preserve"> SEQ Tabela \* ARABIC </w:instrText>
      </w:r>
      <w:r w:rsidR="00395EC6">
        <w:fldChar w:fldCharType="separate"/>
      </w:r>
      <w:r w:rsidR="007B0D30">
        <w:rPr>
          <w:noProof/>
        </w:rPr>
        <w:t>9</w:t>
      </w:r>
      <w:r w:rsidR="00395EC6">
        <w:rPr>
          <w:noProof/>
        </w:rPr>
        <w:fldChar w:fldCharType="end"/>
      </w:r>
      <w:r>
        <w:t xml:space="preserve">. </w:t>
      </w:r>
      <w:r w:rsidRPr="008011D3">
        <w:t xml:space="preserve">Sytuacja </w:t>
      </w:r>
      <w:r>
        <w:t>poza</w:t>
      </w:r>
      <w:r w:rsidRPr="008011D3">
        <w:t xml:space="preserve">społeczna Podobszaru </w:t>
      </w:r>
      <w:r>
        <w:t>1</w:t>
      </w:r>
      <w:r w:rsidRPr="008011D3">
        <w:t xml:space="preserve">. </w:t>
      </w:r>
      <w:r>
        <w:t>Śródmieście</w:t>
      </w:r>
      <w:r w:rsidRPr="008011D3">
        <w:t xml:space="preserve"> – zestawienie wskaźników</w:t>
      </w:r>
      <w:bookmarkEnd w:id="70"/>
      <w:bookmarkEnd w:id="71"/>
    </w:p>
    <w:tbl>
      <w:tblPr>
        <w:tblStyle w:val="Tabela-Siatka"/>
        <w:tblW w:w="906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732"/>
        <w:gridCol w:w="3442"/>
        <w:gridCol w:w="1942"/>
        <w:gridCol w:w="1951"/>
      </w:tblGrid>
      <w:tr w:rsidR="00E82103" w:rsidRPr="00CC338F" w14:paraId="2CFC6AF1" w14:textId="77777777" w:rsidTr="008C21EC">
        <w:trPr>
          <w:trHeight w:val="492"/>
          <w:tblHeader/>
        </w:trPr>
        <w:tc>
          <w:tcPr>
            <w:tcW w:w="1555" w:type="dxa"/>
            <w:shd w:val="clear" w:color="auto" w:fill="8EAADB" w:themeFill="accent1" w:themeFillTint="99"/>
            <w:vAlign w:val="center"/>
          </w:tcPr>
          <w:p w14:paraId="17FF8A8E" w14:textId="77777777" w:rsidR="00E82103" w:rsidRPr="00CA2781" w:rsidRDefault="00E82103" w:rsidP="0080177C">
            <w:pPr>
              <w:pStyle w:val="tabelanagwek"/>
            </w:pPr>
            <w:bookmarkStart w:id="72" w:name="_Hlk135987919"/>
            <w:r w:rsidRPr="00CA2781">
              <w:t>Sfera</w:t>
            </w:r>
          </w:p>
        </w:tc>
        <w:tc>
          <w:tcPr>
            <w:tcW w:w="3543" w:type="dxa"/>
            <w:shd w:val="clear" w:color="auto" w:fill="8EAADB" w:themeFill="accent1" w:themeFillTint="99"/>
            <w:vAlign w:val="center"/>
          </w:tcPr>
          <w:p w14:paraId="41732E12" w14:textId="77777777" w:rsidR="00E82103" w:rsidRPr="00CA2781" w:rsidRDefault="00E82103" w:rsidP="0080177C">
            <w:pPr>
              <w:pStyle w:val="tabelanagwek"/>
            </w:pPr>
            <w:r w:rsidRPr="00CA2781">
              <w:t>Wskaźniki</w:t>
            </w:r>
          </w:p>
        </w:tc>
        <w:tc>
          <w:tcPr>
            <w:tcW w:w="1985" w:type="dxa"/>
            <w:shd w:val="clear" w:color="auto" w:fill="8EAADB" w:themeFill="accent1" w:themeFillTint="99"/>
            <w:vAlign w:val="center"/>
          </w:tcPr>
          <w:p w14:paraId="7ABB4320" w14:textId="77777777" w:rsidR="00E82103" w:rsidRPr="00CA2781" w:rsidRDefault="00E82103" w:rsidP="0080177C">
            <w:pPr>
              <w:pStyle w:val="tabelanagwek"/>
            </w:pPr>
            <w:r w:rsidRPr="00CA2781">
              <w:t>Hrubieszów</w:t>
            </w:r>
          </w:p>
        </w:tc>
        <w:tc>
          <w:tcPr>
            <w:tcW w:w="1984" w:type="dxa"/>
            <w:shd w:val="clear" w:color="auto" w:fill="8EAADB" w:themeFill="accent1" w:themeFillTint="99"/>
            <w:vAlign w:val="center"/>
          </w:tcPr>
          <w:p w14:paraId="7D0B139D" w14:textId="77777777" w:rsidR="00E82103" w:rsidRPr="00CA2781" w:rsidRDefault="00E82103" w:rsidP="0080177C">
            <w:pPr>
              <w:pStyle w:val="tabelanagwek"/>
            </w:pPr>
            <w:r w:rsidRPr="00CA2781">
              <w:t>Podobszar 1. Śródmieście</w:t>
            </w:r>
          </w:p>
        </w:tc>
      </w:tr>
      <w:tr w:rsidR="00E82103" w:rsidRPr="00CC338F" w14:paraId="63863DF6" w14:textId="77777777" w:rsidTr="001C0ECC">
        <w:tc>
          <w:tcPr>
            <w:tcW w:w="1555" w:type="dxa"/>
            <w:vAlign w:val="center"/>
          </w:tcPr>
          <w:p w14:paraId="6A9F7198" w14:textId="77777777" w:rsidR="00E82103" w:rsidRPr="00CA2781" w:rsidRDefault="00E82103" w:rsidP="00ED1B67">
            <w:pPr>
              <w:pStyle w:val="Tabela"/>
            </w:pPr>
            <w:r w:rsidRPr="00CA2781">
              <w:t>Środowiskowa</w:t>
            </w:r>
          </w:p>
        </w:tc>
        <w:tc>
          <w:tcPr>
            <w:tcW w:w="3543" w:type="dxa"/>
            <w:vAlign w:val="center"/>
          </w:tcPr>
          <w:p w14:paraId="01D5D074" w14:textId="77777777" w:rsidR="00E82103" w:rsidRPr="00CA2781" w:rsidRDefault="00E82103" w:rsidP="00ED1B67">
            <w:pPr>
              <w:pStyle w:val="Tabela"/>
            </w:pPr>
            <w:r w:rsidRPr="00CA2781">
              <w:t>Średnie roczne stężenie pyłu PM2,5</w:t>
            </w:r>
          </w:p>
        </w:tc>
        <w:tc>
          <w:tcPr>
            <w:tcW w:w="1985" w:type="dxa"/>
            <w:vAlign w:val="center"/>
          </w:tcPr>
          <w:p w14:paraId="02AAABC4" w14:textId="77777777" w:rsidR="00E82103" w:rsidRPr="00CA2781" w:rsidRDefault="00E82103" w:rsidP="00ED1B67">
            <w:pPr>
              <w:pStyle w:val="Tabela"/>
            </w:pPr>
            <w:r w:rsidRPr="00CA2781">
              <w:t>10,5-12,4 µg/m</w:t>
            </w:r>
            <w:r w:rsidRPr="00CA2781">
              <w:rPr>
                <w:vertAlign w:val="superscript"/>
              </w:rPr>
              <w:t>3</w:t>
            </w:r>
          </w:p>
        </w:tc>
        <w:tc>
          <w:tcPr>
            <w:tcW w:w="1984" w:type="dxa"/>
            <w:shd w:val="clear" w:color="auto" w:fill="D9E2F3" w:themeFill="accent1" w:themeFillTint="33"/>
            <w:vAlign w:val="center"/>
          </w:tcPr>
          <w:p w14:paraId="688C2577" w14:textId="77777777" w:rsidR="00E82103" w:rsidRPr="00CA2781" w:rsidRDefault="00E82103" w:rsidP="00ED1B67">
            <w:pPr>
              <w:pStyle w:val="Tabela"/>
            </w:pPr>
            <w:r w:rsidRPr="00CA2781">
              <w:t>12,5-15,4 µg/m</w:t>
            </w:r>
            <w:r w:rsidRPr="00CA2781">
              <w:rPr>
                <w:vertAlign w:val="superscript"/>
              </w:rPr>
              <w:t>3</w:t>
            </w:r>
          </w:p>
        </w:tc>
      </w:tr>
      <w:tr w:rsidR="00E82103" w:rsidRPr="00CC338F" w14:paraId="4FEE98C6" w14:textId="77777777" w:rsidTr="001C0ECC">
        <w:tc>
          <w:tcPr>
            <w:tcW w:w="1555" w:type="dxa"/>
            <w:vAlign w:val="center"/>
          </w:tcPr>
          <w:p w14:paraId="3003E29B" w14:textId="3610956B" w:rsidR="00E82103" w:rsidRPr="00CA2781" w:rsidRDefault="00C66331" w:rsidP="00ED1B67">
            <w:pPr>
              <w:pStyle w:val="Tabela"/>
            </w:pPr>
            <w:r w:rsidRPr="00CA2781">
              <w:t>Środowiskowa</w:t>
            </w:r>
          </w:p>
        </w:tc>
        <w:tc>
          <w:tcPr>
            <w:tcW w:w="3543" w:type="dxa"/>
            <w:vAlign w:val="center"/>
          </w:tcPr>
          <w:p w14:paraId="20191ECA" w14:textId="77777777" w:rsidR="00E82103" w:rsidRPr="00CA2781" w:rsidRDefault="00E82103" w:rsidP="00ED1B67">
            <w:pPr>
              <w:pStyle w:val="Tabela"/>
            </w:pPr>
            <w:r w:rsidRPr="00CA2781">
              <w:t>Średnie roczne stężenie pyłu PM10</w:t>
            </w:r>
          </w:p>
        </w:tc>
        <w:tc>
          <w:tcPr>
            <w:tcW w:w="1985" w:type="dxa"/>
            <w:vAlign w:val="center"/>
          </w:tcPr>
          <w:p w14:paraId="7EBEF3FC" w14:textId="77777777" w:rsidR="00E82103" w:rsidRPr="00CA2781" w:rsidRDefault="00E82103" w:rsidP="00ED1B67">
            <w:pPr>
              <w:pStyle w:val="Tabela"/>
            </w:pPr>
            <w:r w:rsidRPr="00CA2781">
              <w:rPr>
                <w:rFonts w:ascii="Arial" w:hAnsi="Arial" w:cs="Arial"/>
              </w:rPr>
              <w:t>≤</w:t>
            </w:r>
            <w:r w:rsidRPr="00CA2781">
              <w:t>20,4 µg/m</w:t>
            </w:r>
            <w:r w:rsidRPr="00CA2781">
              <w:rPr>
                <w:vertAlign w:val="superscript"/>
              </w:rPr>
              <w:t>3</w:t>
            </w:r>
          </w:p>
        </w:tc>
        <w:tc>
          <w:tcPr>
            <w:tcW w:w="1984" w:type="dxa"/>
            <w:shd w:val="clear" w:color="auto" w:fill="D9E2F3" w:themeFill="accent1" w:themeFillTint="33"/>
            <w:vAlign w:val="center"/>
          </w:tcPr>
          <w:p w14:paraId="7EA30B1F" w14:textId="77777777" w:rsidR="00E82103" w:rsidRPr="00CA2781" w:rsidRDefault="00E82103" w:rsidP="00ED1B67">
            <w:pPr>
              <w:pStyle w:val="Tabela"/>
            </w:pPr>
            <w:r w:rsidRPr="00CA2781">
              <w:t>20,5-24,4 µg/m</w:t>
            </w:r>
            <w:r w:rsidRPr="00CA2781">
              <w:rPr>
                <w:vertAlign w:val="superscript"/>
              </w:rPr>
              <w:t>3</w:t>
            </w:r>
          </w:p>
        </w:tc>
      </w:tr>
      <w:tr w:rsidR="00E82103" w:rsidRPr="00CC338F" w14:paraId="0643AD24" w14:textId="77777777" w:rsidTr="001C0ECC">
        <w:tc>
          <w:tcPr>
            <w:tcW w:w="1555" w:type="dxa"/>
            <w:vAlign w:val="center"/>
          </w:tcPr>
          <w:p w14:paraId="0F67CF28" w14:textId="4A6E0712" w:rsidR="00E82103" w:rsidRPr="00CA2781" w:rsidRDefault="00C66331" w:rsidP="00ED1B67">
            <w:pPr>
              <w:pStyle w:val="Tabela"/>
            </w:pPr>
            <w:r w:rsidRPr="00CA2781">
              <w:t>Środowiskowa</w:t>
            </w:r>
          </w:p>
        </w:tc>
        <w:tc>
          <w:tcPr>
            <w:tcW w:w="3543" w:type="dxa"/>
            <w:vAlign w:val="center"/>
          </w:tcPr>
          <w:p w14:paraId="1C82E23D" w14:textId="77777777" w:rsidR="00E82103" w:rsidRPr="00CA2781" w:rsidRDefault="00E82103" w:rsidP="00ED1B67">
            <w:pPr>
              <w:pStyle w:val="Tabela"/>
            </w:pPr>
            <w:r w:rsidRPr="00CA2781">
              <w:t>Ilość zebranych odpadów komunalnych na 1000 osób</w:t>
            </w:r>
          </w:p>
        </w:tc>
        <w:tc>
          <w:tcPr>
            <w:tcW w:w="1985" w:type="dxa"/>
            <w:vAlign w:val="center"/>
          </w:tcPr>
          <w:p w14:paraId="642DF42E" w14:textId="77777777" w:rsidR="00E82103" w:rsidRPr="00CA2781" w:rsidRDefault="00E82103" w:rsidP="00ED1B67">
            <w:pPr>
              <w:pStyle w:val="Tabela"/>
            </w:pPr>
            <w:r w:rsidRPr="00CA2781">
              <w:t>384,50</w:t>
            </w:r>
          </w:p>
        </w:tc>
        <w:tc>
          <w:tcPr>
            <w:tcW w:w="1984" w:type="dxa"/>
            <w:shd w:val="clear" w:color="auto" w:fill="D9E2F3" w:themeFill="accent1" w:themeFillTint="33"/>
            <w:vAlign w:val="center"/>
          </w:tcPr>
          <w:p w14:paraId="51FD877D" w14:textId="77777777" w:rsidR="00E82103" w:rsidRPr="00CA2781" w:rsidRDefault="00E82103" w:rsidP="00ED1B67">
            <w:pPr>
              <w:pStyle w:val="Tabela"/>
            </w:pPr>
            <w:r w:rsidRPr="00CA2781">
              <w:t>446,23</w:t>
            </w:r>
          </w:p>
        </w:tc>
      </w:tr>
      <w:tr w:rsidR="00E82103" w:rsidRPr="00CC338F" w14:paraId="1221AE0E" w14:textId="77777777" w:rsidTr="001C0ECC">
        <w:tc>
          <w:tcPr>
            <w:tcW w:w="1555" w:type="dxa"/>
            <w:vAlign w:val="center"/>
          </w:tcPr>
          <w:p w14:paraId="6D55F2AD" w14:textId="0E2FDAB3" w:rsidR="00E82103" w:rsidRPr="00CA2781" w:rsidRDefault="00C66331" w:rsidP="00ED1B67">
            <w:pPr>
              <w:pStyle w:val="Tabela"/>
            </w:pPr>
            <w:r w:rsidRPr="00CA2781">
              <w:t>Środowiskowa</w:t>
            </w:r>
          </w:p>
        </w:tc>
        <w:tc>
          <w:tcPr>
            <w:tcW w:w="3543" w:type="dxa"/>
            <w:vAlign w:val="center"/>
          </w:tcPr>
          <w:p w14:paraId="154BC452" w14:textId="31ACBCBA" w:rsidR="00E82103" w:rsidRPr="00CA2781" w:rsidRDefault="00E82103" w:rsidP="00ED1B67">
            <w:pPr>
              <w:pStyle w:val="Tabela"/>
            </w:pPr>
            <w:r w:rsidRPr="00CA2781">
              <w:t>Udział terenów zielonych</w:t>
            </w:r>
            <w:r w:rsidR="007908E4">
              <w:t xml:space="preserve"> w </w:t>
            </w:r>
            <w:r w:rsidRPr="00CA2781">
              <w:t>ogólnej powierzchni</w:t>
            </w:r>
          </w:p>
        </w:tc>
        <w:tc>
          <w:tcPr>
            <w:tcW w:w="1985" w:type="dxa"/>
            <w:vAlign w:val="center"/>
          </w:tcPr>
          <w:p w14:paraId="16B73FCE" w14:textId="77777777" w:rsidR="00E82103" w:rsidRPr="00CA2781" w:rsidRDefault="00E82103" w:rsidP="00ED1B67">
            <w:pPr>
              <w:pStyle w:val="Tabela"/>
            </w:pPr>
            <w:r w:rsidRPr="00CA2781">
              <w:t>13,23%</w:t>
            </w:r>
          </w:p>
        </w:tc>
        <w:tc>
          <w:tcPr>
            <w:tcW w:w="1984" w:type="dxa"/>
            <w:shd w:val="clear" w:color="auto" w:fill="D9E2F3" w:themeFill="accent1" w:themeFillTint="33"/>
            <w:vAlign w:val="center"/>
          </w:tcPr>
          <w:p w14:paraId="0F17764A" w14:textId="77777777" w:rsidR="00E82103" w:rsidRPr="00CA2781" w:rsidRDefault="00E82103" w:rsidP="00ED1B67">
            <w:pPr>
              <w:pStyle w:val="Tabela"/>
            </w:pPr>
            <w:r w:rsidRPr="00CA2781">
              <w:t>7,45%</w:t>
            </w:r>
          </w:p>
        </w:tc>
      </w:tr>
      <w:tr w:rsidR="00E82103" w:rsidRPr="00CC338F" w14:paraId="270C3F11" w14:textId="77777777" w:rsidTr="001C0ECC">
        <w:tc>
          <w:tcPr>
            <w:tcW w:w="1555" w:type="dxa"/>
            <w:vAlign w:val="center"/>
          </w:tcPr>
          <w:p w14:paraId="311F1944" w14:textId="77777777" w:rsidR="00E82103" w:rsidRPr="00CA2781" w:rsidRDefault="00E82103" w:rsidP="00ED1B67">
            <w:pPr>
              <w:pStyle w:val="Tabela"/>
            </w:pPr>
            <w:r w:rsidRPr="00CA2781">
              <w:t>Gospodarcza</w:t>
            </w:r>
          </w:p>
        </w:tc>
        <w:tc>
          <w:tcPr>
            <w:tcW w:w="3543" w:type="dxa"/>
            <w:vAlign w:val="center"/>
          </w:tcPr>
          <w:p w14:paraId="111918CD" w14:textId="77777777" w:rsidR="00E82103" w:rsidRPr="00CA2781" w:rsidRDefault="00E82103" w:rsidP="00ED1B67">
            <w:pPr>
              <w:pStyle w:val="Tabela"/>
            </w:pPr>
            <w:r w:rsidRPr="00CA2781">
              <w:t>Liczba aktywnych podmiotów gospodarczych</w:t>
            </w:r>
          </w:p>
        </w:tc>
        <w:tc>
          <w:tcPr>
            <w:tcW w:w="1985" w:type="dxa"/>
            <w:vAlign w:val="center"/>
          </w:tcPr>
          <w:p w14:paraId="0AD934D0" w14:textId="77777777" w:rsidR="00E82103" w:rsidRPr="00CA2781" w:rsidRDefault="00E82103" w:rsidP="00ED1B67">
            <w:pPr>
              <w:pStyle w:val="Tabela"/>
            </w:pPr>
            <w:r w:rsidRPr="00CA2781">
              <w:t>971</w:t>
            </w:r>
          </w:p>
        </w:tc>
        <w:tc>
          <w:tcPr>
            <w:tcW w:w="1984" w:type="dxa"/>
            <w:shd w:val="clear" w:color="auto" w:fill="D9E2F3" w:themeFill="accent1" w:themeFillTint="33"/>
            <w:vAlign w:val="center"/>
          </w:tcPr>
          <w:p w14:paraId="49CBB5DA" w14:textId="77777777" w:rsidR="00E82103" w:rsidRPr="00CA2781" w:rsidRDefault="00E82103" w:rsidP="00ED1B67">
            <w:pPr>
              <w:pStyle w:val="Tabela"/>
            </w:pPr>
            <w:r w:rsidRPr="00CA2781">
              <w:t>386</w:t>
            </w:r>
          </w:p>
        </w:tc>
      </w:tr>
      <w:tr w:rsidR="00E82103" w:rsidRPr="00CC338F" w14:paraId="1D21F8E9" w14:textId="77777777" w:rsidTr="001C0ECC">
        <w:tc>
          <w:tcPr>
            <w:tcW w:w="1555" w:type="dxa"/>
            <w:vAlign w:val="center"/>
          </w:tcPr>
          <w:p w14:paraId="1BDC44F9" w14:textId="70C1C791" w:rsidR="00E82103" w:rsidRPr="00CA2781" w:rsidRDefault="00C66331" w:rsidP="00ED1B67">
            <w:pPr>
              <w:pStyle w:val="Tabela"/>
            </w:pPr>
            <w:r w:rsidRPr="00CA2781">
              <w:t>Gospodarcza</w:t>
            </w:r>
          </w:p>
        </w:tc>
        <w:tc>
          <w:tcPr>
            <w:tcW w:w="3543" w:type="dxa"/>
            <w:vAlign w:val="center"/>
          </w:tcPr>
          <w:p w14:paraId="6C4EB71B" w14:textId="77777777" w:rsidR="00E82103" w:rsidRPr="00CA2781" w:rsidRDefault="00E82103" w:rsidP="00ED1B67">
            <w:pPr>
              <w:pStyle w:val="Tabela"/>
            </w:pPr>
            <w:r w:rsidRPr="00CA2781">
              <w:t>Liczba zawieszonych podmiotów gospodarczych</w:t>
            </w:r>
          </w:p>
        </w:tc>
        <w:tc>
          <w:tcPr>
            <w:tcW w:w="1985" w:type="dxa"/>
            <w:vAlign w:val="center"/>
          </w:tcPr>
          <w:p w14:paraId="22D37EEC" w14:textId="77777777" w:rsidR="00E82103" w:rsidRPr="00CA2781" w:rsidRDefault="00E82103" w:rsidP="00ED1B67">
            <w:pPr>
              <w:pStyle w:val="Tabela"/>
            </w:pPr>
            <w:r w:rsidRPr="00CA2781">
              <w:t>212</w:t>
            </w:r>
          </w:p>
        </w:tc>
        <w:tc>
          <w:tcPr>
            <w:tcW w:w="1984" w:type="dxa"/>
            <w:shd w:val="clear" w:color="auto" w:fill="D9E2F3" w:themeFill="accent1" w:themeFillTint="33"/>
            <w:vAlign w:val="center"/>
          </w:tcPr>
          <w:p w14:paraId="26B8DDCE" w14:textId="77777777" w:rsidR="00E82103" w:rsidRPr="00CA2781" w:rsidRDefault="00E82103" w:rsidP="00ED1B67">
            <w:pPr>
              <w:pStyle w:val="Tabela"/>
            </w:pPr>
            <w:r w:rsidRPr="00CA2781">
              <w:t>51</w:t>
            </w:r>
          </w:p>
        </w:tc>
      </w:tr>
      <w:tr w:rsidR="00E82103" w:rsidRPr="00CC338F" w14:paraId="48EBFA43" w14:textId="77777777" w:rsidTr="001C0ECC">
        <w:tc>
          <w:tcPr>
            <w:tcW w:w="1555" w:type="dxa"/>
            <w:vAlign w:val="center"/>
          </w:tcPr>
          <w:p w14:paraId="3B56CAA7" w14:textId="77777777" w:rsidR="00E82103" w:rsidRPr="00CA2781" w:rsidRDefault="00E82103" w:rsidP="00ED1B67">
            <w:pPr>
              <w:pStyle w:val="Tabela"/>
            </w:pPr>
            <w:r w:rsidRPr="00CA2781">
              <w:t>Przestrzenno-funkcjonalna</w:t>
            </w:r>
          </w:p>
        </w:tc>
        <w:tc>
          <w:tcPr>
            <w:tcW w:w="3543" w:type="dxa"/>
            <w:vAlign w:val="center"/>
          </w:tcPr>
          <w:p w14:paraId="0BA93180" w14:textId="4C066A24" w:rsidR="00E82103" w:rsidRPr="00CA2781" w:rsidRDefault="00E82103" w:rsidP="00ED1B67">
            <w:pPr>
              <w:pStyle w:val="Tabela"/>
            </w:pPr>
            <w:r w:rsidRPr="00CA2781">
              <w:t>Udział rocznej liczby awarii sieci wodociągowo-kanalizacyjnej</w:t>
            </w:r>
            <w:r w:rsidR="007908E4">
              <w:t xml:space="preserve"> w </w:t>
            </w:r>
            <w:r>
              <w:t>ogólnej liczbie budynków</w:t>
            </w:r>
          </w:p>
        </w:tc>
        <w:tc>
          <w:tcPr>
            <w:tcW w:w="1985" w:type="dxa"/>
            <w:vAlign w:val="center"/>
          </w:tcPr>
          <w:p w14:paraId="74DCC441" w14:textId="77777777" w:rsidR="00E82103" w:rsidRPr="00CA2781" w:rsidRDefault="00E82103" w:rsidP="00ED1B67">
            <w:pPr>
              <w:pStyle w:val="Tabela"/>
            </w:pPr>
            <w:r w:rsidRPr="00CA2781">
              <w:t>5,2%</w:t>
            </w:r>
          </w:p>
        </w:tc>
        <w:tc>
          <w:tcPr>
            <w:tcW w:w="1984" w:type="dxa"/>
            <w:shd w:val="clear" w:color="auto" w:fill="D9E2F3" w:themeFill="accent1" w:themeFillTint="33"/>
            <w:vAlign w:val="center"/>
          </w:tcPr>
          <w:p w14:paraId="5461D9C3" w14:textId="77777777" w:rsidR="00E82103" w:rsidRPr="00CA2781" w:rsidRDefault="00E82103" w:rsidP="00ED1B67">
            <w:pPr>
              <w:pStyle w:val="Tabela"/>
            </w:pPr>
            <w:r w:rsidRPr="00CA2781">
              <w:t>8,5%</w:t>
            </w:r>
          </w:p>
        </w:tc>
      </w:tr>
      <w:tr w:rsidR="00E82103" w:rsidRPr="00CC338F" w14:paraId="673A09E3" w14:textId="77777777" w:rsidTr="001C0ECC">
        <w:tc>
          <w:tcPr>
            <w:tcW w:w="1555" w:type="dxa"/>
            <w:vAlign w:val="center"/>
          </w:tcPr>
          <w:p w14:paraId="1FECAFD0" w14:textId="35ADC324" w:rsidR="00E82103" w:rsidRPr="00CA2781" w:rsidRDefault="00C66331" w:rsidP="00ED1B67">
            <w:pPr>
              <w:pStyle w:val="Tabela"/>
            </w:pPr>
            <w:r w:rsidRPr="00CA2781">
              <w:t>Przestrzenno-funkcjonalna</w:t>
            </w:r>
          </w:p>
        </w:tc>
        <w:tc>
          <w:tcPr>
            <w:tcW w:w="3543" w:type="dxa"/>
            <w:vAlign w:val="center"/>
          </w:tcPr>
          <w:p w14:paraId="56217F60" w14:textId="292A6ABA" w:rsidR="00E82103" w:rsidRPr="00CA2781" w:rsidRDefault="00E82103" w:rsidP="00ED1B67">
            <w:pPr>
              <w:pStyle w:val="Tabela"/>
            </w:pPr>
            <w:r w:rsidRPr="00CA2781">
              <w:t>Udział rocznej liczby awarii sieci elektroenergetycznej</w:t>
            </w:r>
            <w:r w:rsidR="007908E4">
              <w:t xml:space="preserve"> w </w:t>
            </w:r>
            <w:r>
              <w:t>ogólnej liczbie budynków</w:t>
            </w:r>
          </w:p>
        </w:tc>
        <w:tc>
          <w:tcPr>
            <w:tcW w:w="1985" w:type="dxa"/>
            <w:vAlign w:val="center"/>
          </w:tcPr>
          <w:p w14:paraId="5E206448" w14:textId="77777777" w:rsidR="00E82103" w:rsidRPr="00CA2781" w:rsidRDefault="00E82103" w:rsidP="00ED1B67">
            <w:pPr>
              <w:pStyle w:val="Tabela"/>
            </w:pPr>
            <w:r w:rsidRPr="00CA2781">
              <w:t>3,1%</w:t>
            </w:r>
          </w:p>
        </w:tc>
        <w:tc>
          <w:tcPr>
            <w:tcW w:w="1984" w:type="dxa"/>
            <w:shd w:val="clear" w:color="auto" w:fill="D9E2F3" w:themeFill="accent1" w:themeFillTint="33"/>
            <w:vAlign w:val="center"/>
          </w:tcPr>
          <w:p w14:paraId="1BB41944" w14:textId="77777777" w:rsidR="00E82103" w:rsidRPr="00CA2781" w:rsidRDefault="00E82103" w:rsidP="00ED1B67">
            <w:pPr>
              <w:pStyle w:val="Tabela"/>
            </w:pPr>
            <w:r w:rsidRPr="00CA2781">
              <w:t>5,6%</w:t>
            </w:r>
          </w:p>
        </w:tc>
      </w:tr>
      <w:tr w:rsidR="00E82103" w:rsidRPr="00CC338F" w14:paraId="1D5DB4BB" w14:textId="77777777" w:rsidTr="001C0ECC">
        <w:tc>
          <w:tcPr>
            <w:tcW w:w="1555" w:type="dxa"/>
            <w:vAlign w:val="center"/>
          </w:tcPr>
          <w:p w14:paraId="389A2E8B" w14:textId="77777777" w:rsidR="00E82103" w:rsidRPr="00CA2781" w:rsidRDefault="00E82103" w:rsidP="00ED1B67">
            <w:pPr>
              <w:pStyle w:val="Tabela"/>
            </w:pPr>
            <w:r w:rsidRPr="00CA2781">
              <w:t>Techniczna</w:t>
            </w:r>
          </w:p>
        </w:tc>
        <w:tc>
          <w:tcPr>
            <w:tcW w:w="3543" w:type="dxa"/>
            <w:vAlign w:val="center"/>
          </w:tcPr>
          <w:p w14:paraId="0DF8659D" w14:textId="3963858E" w:rsidR="00E82103" w:rsidRPr="00CA2781" w:rsidRDefault="00E82103" w:rsidP="00ED1B67">
            <w:pPr>
              <w:pStyle w:val="Tabela"/>
            </w:pPr>
            <w:r w:rsidRPr="00CA2781">
              <w:t>Liczba budynków</w:t>
            </w:r>
            <w:r>
              <w:t xml:space="preserve"> stanowiących własność gminy</w:t>
            </w:r>
            <w:r w:rsidR="007908E4">
              <w:t xml:space="preserve"> w </w:t>
            </w:r>
            <w:r w:rsidRPr="00CA2781">
              <w:t>złym stanie technicznym</w:t>
            </w:r>
          </w:p>
        </w:tc>
        <w:tc>
          <w:tcPr>
            <w:tcW w:w="1985" w:type="dxa"/>
            <w:vAlign w:val="center"/>
          </w:tcPr>
          <w:p w14:paraId="0D5EE6B8" w14:textId="77777777" w:rsidR="00E82103" w:rsidRPr="00CA2781" w:rsidRDefault="00E82103" w:rsidP="00ED1B67">
            <w:pPr>
              <w:pStyle w:val="Tabela"/>
            </w:pPr>
            <w:r w:rsidRPr="00CA2781">
              <w:t>7</w:t>
            </w:r>
          </w:p>
        </w:tc>
        <w:tc>
          <w:tcPr>
            <w:tcW w:w="1984" w:type="dxa"/>
            <w:shd w:val="clear" w:color="auto" w:fill="D9E2F3" w:themeFill="accent1" w:themeFillTint="33"/>
            <w:vAlign w:val="center"/>
          </w:tcPr>
          <w:p w14:paraId="0CC5DA8B" w14:textId="77777777" w:rsidR="00E82103" w:rsidRPr="00CA2781" w:rsidRDefault="00E82103" w:rsidP="00ED1B67">
            <w:pPr>
              <w:pStyle w:val="Tabela"/>
            </w:pPr>
            <w:r w:rsidRPr="00CA2781">
              <w:t>5</w:t>
            </w:r>
          </w:p>
        </w:tc>
      </w:tr>
      <w:tr w:rsidR="00E82103" w:rsidRPr="00CC338F" w14:paraId="35FBB113" w14:textId="77777777" w:rsidTr="001C0ECC">
        <w:tc>
          <w:tcPr>
            <w:tcW w:w="1555" w:type="dxa"/>
            <w:vAlign w:val="center"/>
          </w:tcPr>
          <w:p w14:paraId="2EEB202F" w14:textId="055CB0EA" w:rsidR="00E82103" w:rsidRPr="00CA2781" w:rsidRDefault="00C66331" w:rsidP="00ED1B67">
            <w:pPr>
              <w:pStyle w:val="Tabela"/>
            </w:pPr>
            <w:r w:rsidRPr="00CA2781">
              <w:t>Techniczna</w:t>
            </w:r>
          </w:p>
        </w:tc>
        <w:tc>
          <w:tcPr>
            <w:tcW w:w="3543" w:type="dxa"/>
            <w:vAlign w:val="center"/>
          </w:tcPr>
          <w:p w14:paraId="0D3E7209" w14:textId="532196E7" w:rsidR="00E82103" w:rsidRPr="00CA2781" w:rsidRDefault="00E82103" w:rsidP="00ED1B67">
            <w:pPr>
              <w:pStyle w:val="Tabela"/>
            </w:pPr>
            <w:r w:rsidRPr="00CA2781">
              <w:t>Liczba pieców do wymiany/budynków</w:t>
            </w:r>
            <w:r w:rsidR="007908E4">
              <w:t xml:space="preserve"> z </w:t>
            </w:r>
            <w:proofErr w:type="spellStart"/>
            <w:r w:rsidRPr="00CA2781">
              <w:t>nieekologicznymi</w:t>
            </w:r>
            <w:proofErr w:type="spellEnd"/>
            <w:r w:rsidRPr="00CA2781">
              <w:t xml:space="preserve"> źródłami ciepła</w:t>
            </w:r>
          </w:p>
        </w:tc>
        <w:tc>
          <w:tcPr>
            <w:tcW w:w="1985" w:type="dxa"/>
            <w:vAlign w:val="center"/>
          </w:tcPr>
          <w:p w14:paraId="2FA97745" w14:textId="77777777" w:rsidR="00E82103" w:rsidRPr="00CA2781" w:rsidRDefault="00E82103" w:rsidP="00ED1B67">
            <w:pPr>
              <w:pStyle w:val="Tabela"/>
            </w:pPr>
            <w:r w:rsidRPr="00CA2781">
              <w:t>294</w:t>
            </w:r>
          </w:p>
        </w:tc>
        <w:tc>
          <w:tcPr>
            <w:tcW w:w="1984" w:type="dxa"/>
            <w:shd w:val="clear" w:color="auto" w:fill="D9E2F3" w:themeFill="accent1" w:themeFillTint="33"/>
            <w:vAlign w:val="center"/>
          </w:tcPr>
          <w:p w14:paraId="13516E28" w14:textId="77777777" w:rsidR="00E82103" w:rsidRPr="00CA2781" w:rsidRDefault="00E82103" w:rsidP="00ED1B67">
            <w:pPr>
              <w:pStyle w:val="Tabela"/>
            </w:pPr>
            <w:r w:rsidRPr="00CA2781">
              <w:t>58</w:t>
            </w:r>
          </w:p>
        </w:tc>
      </w:tr>
      <w:tr w:rsidR="00E82103" w:rsidRPr="00CC338F" w14:paraId="1269968A" w14:textId="77777777" w:rsidTr="001C0ECC">
        <w:tc>
          <w:tcPr>
            <w:tcW w:w="1555" w:type="dxa"/>
            <w:vAlign w:val="center"/>
          </w:tcPr>
          <w:p w14:paraId="13C4F6C1" w14:textId="3A89AF76" w:rsidR="00E82103" w:rsidRPr="00CA2781" w:rsidRDefault="00C66331" w:rsidP="00ED1B67">
            <w:pPr>
              <w:pStyle w:val="Tabela"/>
            </w:pPr>
            <w:r w:rsidRPr="00CA2781">
              <w:t>Techniczna</w:t>
            </w:r>
          </w:p>
        </w:tc>
        <w:tc>
          <w:tcPr>
            <w:tcW w:w="3543" w:type="dxa"/>
            <w:vAlign w:val="center"/>
          </w:tcPr>
          <w:p w14:paraId="063AFD38" w14:textId="77777777" w:rsidR="00E82103" w:rsidRPr="00CA2781" w:rsidRDefault="00E82103" w:rsidP="00ED1B67">
            <w:pPr>
              <w:pStyle w:val="Tabela"/>
            </w:pPr>
            <w:r w:rsidRPr="00CA2781">
              <w:t>Liczba obiektów/budynków zabytkowych</w:t>
            </w:r>
          </w:p>
        </w:tc>
        <w:tc>
          <w:tcPr>
            <w:tcW w:w="1985" w:type="dxa"/>
            <w:vAlign w:val="center"/>
          </w:tcPr>
          <w:p w14:paraId="2010FC2D" w14:textId="77777777" w:rsidR="00E82103" w:rsidRPr="00CA2781" w:rsidRDefault="00E82103" w:rsidP="00ED1B67">
            <w:pPr>
              <w:pStyle w:val="Tabela"/>
            </w:pPr>
            <w:r w:rsidRPr="00CA2781">
              <w:t>69</w:t>
            </w:r>
          </w:p>
        </w:tc>
        <w:tc>
          <w:tcPr>
            <w:tcW w:w="1984" w:type="dxa"/>
            <w:shd w:val="clear" w:color="auto" w:fill="D9E2F3" w:themeFill="accent1" w:themeFillTint="33"/>
            <w:vAlign w:val="center"/>
          </w:tcPr>
          <w:p w14:paraId="46A711FB" w14:textId="77777777" w:rsidR="00E82103" w:rsidRPr="00CA2781" w:rsidRDefault="00E82103" w:rsidP="00ED1B67">
            <w:pPr>
              <w:pStyle w:val="Tabela"/>
            </w:pPr>
            <w:r w:rsidRPr="00CA2781">
              <w:t>40</w:t>
            </w:r>
          </w:p>
        </w:tc>
      </w:tr>
    </w:tbl>
    <w:bookmarkEnd w:id="72"/>
    <w:p w14:paraId="77C0E321" w14:textId="77777777" w:rsidR="00E82103" w:rsidRPr="00320222" w:rsidRDefault="00E82103" w:rsidP="00A4411D">
      <w:pPr>
        <w:pStyle w:val="rdo"/>
      </w:pPr>
      <w:r w:rsidRPr="00320222">
        <w:t xml:space="preserve">Źródło: Opracowanie własne na podstawie danych UM Hrubieszów, </w:t>
      </w:r>
      <w:proofErr w:type="spellStart"/>
      <w:r w:rsidRPr="00320222">
        <w:t>PGKiM</w:t>
      </w:r>
      <w:proofErr w:type="spellEnd"/>
      <w:r w:rsidRPr="00320222">
        <w:t xml:space="preserve"> Hrubieszów, Głównego Inspektoratu Ochrony Środowiska.</w:t>
      </w:r>
    </w:p>
    <w:p w14:paraId="3DD64F44" w14:textId="2483216E" w:rsidR="00E82103" w:rsidRDefault="00E82103" w:rsidP="00E33F32">
      <w:pPr>
        <w:pStyle w:val="Legenda"/>
      </w:pPr>
      <w:bookmarkStart w:id="73" w:name="_Toc135988128"/>
      <w:bookmarkStart w:id="74" w:name="_Toc140765107"/>
      <w:r>
        <w:lastRenderedPageBreak/>
        <w:t xml:space="preserve">Tabela </w:t>
      </w:r>
      <w:r w:rsidR="00395EC6">
        <w:fldChar w:fldCharType="begin"/>
      </w:r>
      <w:r w:rsidR="00395EC6">
        <w:instrText xml:space="preserve"> SEQ Tabela \* ARABIC </w:instrText>
      </w:r>
      <w:r w:rsidR="00395EC6">
        <w:fldChar w:fldCharType="separate"/>
      </w:r>
      <w:r w:rsidR="007B0D30">
        <w:rPr>
          <w:noProof/>
        </w:rPr>
        <w:t>10</w:t>
      </w:r>
      <w:r w:rsidR="00395EC6">
        <w:rPr>
          <w:noProof/>
        </w:rPr>
        <w:fldChar w:fldCharType="end"/>
      </w:r>
      <w:r>
        <w:t xml:space="preserve">. </w:t>
      </w:r>
      <w:r w:rsidRPr="00D5648F">
        <w:t>Główne problemy</w:t>
      </w:r>
      <w:r w:rsidR="007908E4">
        <w:t xml:space="preserve"> i </w:t>
      </w:r>
      <w:r w:rsidRPr="00D5648F">
        <w:t>potencjały Podobszaru</w:t>
      </w:r>
      <w:r>
        <w:t xml:space="preserve"> 1. Śródmieście</w:t>
      </w:r>
      <w:bookmarkEnd w:id="73"/>
      <w:bookmarkEnd w:id="74"/>
    </w:p>
    <w:tbl>
      <w:tblPr>
        <w:tblStyle w:val="Tabela-Siatka"/>
        <w:tblW w:w="0" w:type="auto"/>
        <w:tblLook w:val="04A0" w:firstRow="1" w:lastRow="0" w:firstColumn="1" w:lastColumn="0" w:noHBand="0" w:noVBand="1"/>
      </w:tblPr>
      <w:tblGrid>
        <w:gridCol w:w="4530"/>
        <w:gridCol w:w="4530"/>
      </w:tblGrid>
      <w:tr w:rsidR="00E82103" w14:paraId="0610954B" w14:textId="77777777" w:rsidTr="008C21EC">
        <w:tc>
          <w:tcPr>
            <w:tcW w:w="4531" w:type="dxa"/>
            <w:shd w:val="clear" w:color="auto" w:fill="B4C6E7" w:themeFill="accent1" w:themeFillTint="66"/>
          </w:tcPr>
          <w:p w14:paraId="61ABBB4B" w14:textId="77777777" w:rsidR="00E82103" w:rsidRPr="00D5648F" w:rsidRDefault="00E82103" w:rsidP="0080177C">
            <w:pPr>
              <w:pStyle w:val="tabelanagwek"/>
            </w:pPr>
            <w:bookmarkStart w:id="75" w:name="_Hlk136262781"/>
            <w:r w:rsidRPr="00D5648F">
              <w:t>Problemy</w:t>
            </w:r>
          </w:p>
        </w:tc>
        <w:tc>
          <w:tcPr>
            <w:tcW w:w="4531" w:type="dxa"/>
            <w:shd w:val="clear" w:color="auto" w:fill="B4C6E7" w:themeFill="accent1" w:themeFillTint="66"/>
          </w:tcPr>
          <w:p w14:paraId="143D130D" w14:textId="77777777" w:rsidR="00E82103" w:rsidRPr="00D5648F" w:rsidRDefault="00E82103" w:rsidP="0080177C">
            <w:pPr>
              <w:pStyle w:val="tabelanagwek"/>
            </w:pPr>
            <w:r w:rsidRPr="00D5648F">
              <w:t>Potencjały</w:t>
            </w:r>
          </w:p>
        </w:tc>
      </w:tr>
      <w:tr w:rsidR="00E82103" w14:paraId="66C43090" w14:textId="77777777" w:rsidTr="008C21EC">
        <w:tc>
          <w:tcPr>
            <w:tcW w:w="4531" w:type="dxa"/>
          </w:tcPr>
          <w:p w14:paraId="453C213B" w14:textId="7C4999B2" w:rsidR="00E82103" w:rsidRPr="00E358BB" w:rsidRDefault="00E82103" w:rsidP="00E358BB">
            <w:pPr>
              <w:pStyle w:val="Akapitzlist"/>
            </w:pPr>
            <w:r w:rsidRPr="00E358BB">
              <w:t>Kurczenie się populacji Śródmieścia</w:t>
            </w:r>
            <w:r w:rsidR="007908E4">
              <w:t xml:space="preserve"> i </w:t>
            </w:r>
            <w:r w:rsidRPr="00E358BB">
              <w:t xml:space="preserve">niska atrakcyjność osiedleńcza. </w:t>
            </w:r>
          </w:p>
          <w:p w14:paraId="2ED3BD1C" w14:textId="6E1A3C30" w:rsidR="00E82103" w:rsidRPr="00E358BB" w:rsidRDefault="00E82103" w:rsidP="00E358BB">
            <w:pPr>
              <w:pStyle w:val="Akapitzlist"/>
            </w:pPr>
            <w:r w:rsidRPr="00E358BB">
              <w:t>Bardzo wysoki udział seniorów wśród mieszkańców</w:t>
            </w:r>
            <w:r w:rsidR="007908E4">
              <w:t xml:space="preserve"> i </w:t>
            </w:r>
            <w:r w:rsidRPr="00E358BB">
              <w:t>rosnące potrzeby wsparcia tej grupy.</w:t>
            </w:r>
          </w:p>
          <w:p w14:paraId="0C0AAB80" w14:textId="5EC82CCC" w:rsidR="00E82103" w:rsidRPr="00E358BB" w:rsidRDefault="00E82103" w:rsidP="00E358BB">
            <w:pPr>
              <w:pStyle w:val="Akapitzlist"/>
            </w:pPr>
            <w:r w:rsidRPr="00E358BB">
              <w:t>Istotna</w:t>
            </w:r>
            <w:r w:rsidR="007908E4">
              <w:t xml:space="preserve"> w </w:t>
            </w:r>
            <w:r w:rsidRPr="00E358BB">
              <w:t>skali miasta grupa osób korzystających ze wsparcia pomocy społecznej (w tym</w:t>
            </w:r>
            <w:r w:rsidR="007908E4">
              <w:t xml:space="preserve"> z </w:t>
            </w:r>
            <w:r w:rsidRPr="00E358BB">
              <w:t>tytułu ubóstwa oraz niepełnosprawności).</w:t>
            </w:r>
          </w:p>
          <w:p w14:paraId="1061F630" w14:textId="1574BCEB" w:rsidR="00E82103" w:rsidRPr="00E358BB" w:rsidRDefault="00E82103" w:rsidP="00E358BB">
            <w:pPr>
              <w:pStyle w:val="Akapitzlist"/>
            </w:pPr>
            <w:r w:rsidRPr="00E358BB">
              <w:t>Niski poziom bezpieczeństwa publicznego</w:t>
            </w:r>
            <w:r w:rsidR="007908E4">
              <w:t xml:space="preserve"> i </w:t>
            </w:r>
            <w:r w:rsidRPr="00E358BB">
              <w:t>drogowego – wysoka liczba interwencji policji</w:t>
            </w:r>
            <w:r w:rsidR="007908E4">
              <w:t xml:space="preserve"> i </w:t>
            </w:r>
            <w:r w:rsidRPr="00E358BB">
              <w:t>straży miejskiej.</w:t>
            </w:r>
          </w:p>
          <w:p w14:paraId="192E5B1E" w14:textId="5E12A9A5" w:rsidR="00E82103" w:rsidRPr="00E358BB" w:rsidRDefault="00E82103" w:rsidP="00E358BB">
            <w:pPr>
              <w:pStyle w:val="Akapitzlist"/>
            </w:pPr>
            <w:r w:rsidRPr="00E358BB">
              <w:t>Niedostatek miejsc do odpoczynku</w:t>
            </w:r>
            <w:r w:rsidR="007908E4">
              <w:t xml:space="preserve"> i </w:t>
            </w:r>
            <w:r w:rsidRPr="00E358BB">
              <w:t>spędzenia wolnego czasu przeznaczonych m.in. dla osób młodych (młodzieży</w:t>
            </w:r>
            <w:r w:rsidR="007908E4">
              <w:t xml:space="preserve"> i </w:t>
            </w:r>
            <w:r w:rsidRPr="00E358BB">
              <w:t>młodych dorosłych). Brak atrakcyjnej oferty czasu wolnego adresowanej</w:t>
            </w:r>
            <w:r w:rsidR="007908E4">
              <w:t xml:space="preserve"> i </w:t>
            </w:r>
            <w:r w:rsidRPr="00E358BB">
              <w:t>współtworzonej przez nastolatków – starsza młodzież szuka miejsca dla siebie – spotyka się np. za domem kultury, przy rynku albo</w:t>
            </w:r>
            <w:r w:rsidR="007908E4">
              <w:t xml:space="preserve"> w </w:t>
            </w:r>
            <w:r w:rsidRPr="00E358BB">
              <w:t>Sutkach, gdzie odbywają się czasami imprezy, zakłócanie ciszy nocnej.</w:t>
            </w:r>
          </w:p>
          <w:p w14:paraId="226A52E9" w14:textId="48258A46" w:rsidR="00E82103" w:rsidRPr="00E358BB" w:rsidRDefault="00E82103" w:rsidP="00E358BB">
            <w:pPr>
              <w:pStyle w:val="Akapitzlist"/>
            </w:pPr>
            <w:r w:rsidRPr="00E358BB">
              <w:t>Zły stan techniczny przestrzeni „Sutek”</w:t>
            </w:r>
            <w:r w:rsidR="007908E4">
              <w:t xml:space="preserve"> i </w:t>
            </w:r>
            <w:r w:rsidRPr="00E358BB">
              <w:t xml:space="preserve">osłabianie się funkcji gospodarczej Śródmieścia. </w:t>
            </w:r>
          </w:p>
          <w:p w14:paraId="63FB7348" w14:textId="74DEDCDE" w:rsidR="00E82103" w:rsidRPr="00E358BB" w:rsidRDefault="00E82103" w:rsidP="00E358BB">
            <w:pPr>
              <w:pStyle w:val="Akapitzlist"/>
            </w:pPr>
            <w:r w:rsidRPr="00E358BB">
              <w:lastRenderedPageBreak/>
              <w:t>Duża liczba budynków</w:t>
            </w:r>
            <w:r w:rsidR="007908E4">
              <w:t xml:space="preserve"> w </w:t>
            </w:r>
            <w:r w:rsidRPr="00E358BB">
              <w:t>złym stanie technicznym, zdegradowanych.</w:t>
            </w:r>
          </w:p>
          <w:p w14:paraId="40828BAA" w14:textId="45B1B3A9" w:rsidR="00E82103" w:rsidRPr="00E358BB" w:rsidRDefault="00E82103" w:rsidP="00E358BB">
            <w:pPr>
              <w:pStyle w:val="Akapitzlist"/>
            </w:pPr>
            <w:r w:rsidRPr="00E358BB">
              <w:t xml:space="preserve">Niezadawalający stan techniczny głównej instytucji kulturalnej miasta – Hrubieszowskiego </w:t>
            </w:r>
            <w:r w:rsidR="00D5594B" w:rsidRPr="00E358BB">
              <w:t>Domu</w:t>
            </w:r>
            <w:r w:rsidRPr="00E358BB">
              <w:t xml:space="preserve"> Kultury.</w:t>
            </w:r>
          </w:p>
          <w:p w14:paraId="2E57CB8D" w14:textId="7393C60B" w:rsidR="000158CB" w:rsidRPr="00E358BB" w:rsidRDefault="000158CB" w:rsidP="00E358BB">
            <w:pPr>
              <w:pStyle w:val="Akapitzlist"/>
            </w:pPr>
            <w:r w:rsidRPr="00E358BB">
              <w:t>Ograniczona uwarunkowaniami lokalowymi oferta HDK – 60% mieszkańców negatywnie ocenia ofertę czasu wolnego</w:t>
            </w:r>
            <w:r w:rsidR="007908E4">
              <w:t xml:space="preserve"> w </w:t>
            </w:r>
            <w:r w:rsidRPr="00E358BB">
              <w:t>mieście, brak atrakcyjnej</w:t>
            </w:r>
            <w:r w:rsidR="007908E4">
              <w:t xml:space="preserve"> i </w:t>
            </w:r>
            <w:r w:rsidRPr="00E358BB">
              <w:t>zgodnej</w:t>
            </w:r>
            <w:r w:rsidR="007908E4">
              <w:t xml:space="preserve"> z </w:t>
            </w:r>
            <w:r w:rsidRPr="00E358BB">
              <w:t>zapotrzebowaniem oferty dla młodzieży</w:t>
            </w:r>
            <w:r w:rsidR="007908E4">
              <w:t xml:space="preserve"> i </w:t>
            </w:r>
            <w:r w:rsidRPr="00E358BB">
              <w:t>młodych dorosłych;</w:t>
            </w:r>
          </w:p>
          <w:p w14:paraId="6B34D1EC" w14:textId="77777777" w:rsidR="00E82103" w:rsidRPr="00E358BB" w:rsidRDefault="00E82103" w:rsidP="00E358BB">
            <w:pPr>
              <w:pStyle w:val="Akapitzlist"/>
            </w:pPr>
            <w:r w:rsidRPr="00E358BB">
              <w:t>Przestrzenie publiczne wymagające dostosowania pod kątem ich dostępności dla osób ze szczególnymi potrzebami.</w:t>
            </w:r>
          </w:p>
          <w:p w14:paraId="64662A6A" w14:textId="1CEE64CF" w:rsidR="00E82103" w:rsidRPr="00E358BB" w:rsidRDefault="00E82103" w:rsidP="00E358BB">
            <w:pPr>
              <w:pStyle w:val="Akapitzlist"/>
            </w:pPr>
            <w:r w:rsidRPr="00E358BB">
              <w:t xml:space="preserve">Słabość </w:t>
            </w:r>
            <w:proofErr w:type="spellStart"/>
            <w:r w:rsidRPr="00E358BB">
              <w:t>centrotwórczych</w:t>
            </w:r>
            <w:proofErr w:type="spellEnd"/>
            <w:r w:rsidRPr="00E358BB">
              <w:t xml:space="preserve"> funkcji Śródmieścia (liczba organizacji pozarządowych, wypychanie handlu, wymagający modernizacji Rynek</w:t>
            </w:r>
            <w:r w:rsidR="007908E4">
              <w:t xml:space="preserve"> w </w:t>
            </w:r>
            <w:r w:rsidRPr="00E358BB">
              <w:t>Hrubieszowie (deptak) – brak zieleni, nawierzchnia mogąca ograniczać dostępność dla osób ze szczególnymi potrzebami).</w:t>
            </w:r>
          </w:p>
          <w:p w14:paraId="3E762310" w14:textId="36177951" w:rsidR="00E82103" w:rsidRPr="00E358BB" w:rsidRDefault="00E82103" w:rsidP="00E358BB">
            <w:pPr>
              <w:pStyle w:val="Akapitzlist"/>
            </w:pPr>
            <w:r w:rsidRPr="00E358BB">
              <w:t>Problemy</w:t>
            </w:r>
            <w:r w:rsidR="007908E4">
              <w:t xml:space="preserve"> z </w:t>
            </w:r>
            <w:r w:rsidRPr="00E358BB">
              <w:t>parkowaniem</w:t>
            </w:r>
            <w:r w:rsidR="007908E4">
              <w:t xml:space="preserve"> w </w:t>
            </w:r>
            <w:r w:rsidRPr="00E358BB">
              <w:t>Śródmieściu, tym bardziej dotkliwe</w:t>
            </w:r>
            <w:r w:rsidR="007908E4">
              <w:t xml:space="preserve"> z </w:t>
            </w:r>
            <w:r w:rsidRPr="00E358BB">
              <w:t>uwagi na brak komunikacji publicznej wzmacniający uzależnienie od transportu indywidualnego. Duża odnotowana liczba wykroczeń</w:t>
            </w:r>
            <w:r w:rsidR="007908E4">
              <w:t xml:space="preserve"> w </w:t>
            </w:r>
            <w:r w:rsidRPr="00E358BB">
              <w:t xml:space="preserve">tym zakresie - niestosowanie się do znaków, postój bliżej niż 10 m </w:t>
            </w:r>
            <w:r w:rsidRPr="00E358BB">
              <w:lastRenderedPageBreak/>
              <w:t>od przejścia dla pieszych, wjazd na zieleń, niszczenie urządzeń użyteczności publicznej.</w:t>
            </w:r>
          </w:p>
        </w:tc>
        <w:tc>
          <w:tcPr>
            <w:tcW w:w="4531" w:type="dxa"/>
          </w:tcPr>
          <w:p w14:paraId="552BEEA2" w14:textId="77777777" w:rsidR="00E82103" w:rsidRPr="00E358BB" w:rsidRDefault="00E82103" w:rsidP="00E358BB">
            <w:pPr>
              <w:pStyle w:val="Akapitzlist"/>
            </w:pPr>
            <w:r w:rsidRPr="00E358BB">
              <w:lastRenderedPageBreak/>
              <w:t>Stosunkowo duża (w skali miasta) liczba osób młodych (do 18 r.ż.).</w:t>
            </w:r>
          </w:p>
          <w:p w14:paraId="116EA42E" w14:textId="39C16BCD" w:rsidR="00E82103" w:rsidRPr="00E358BB" w:rsidRDefault="00E82103" w:rsidP="00E358BB">
            <w:pPr>
              <w:pStyle w:val="Akapitzlist"/>
            </w:pPr>
            <w:r w:rsidRPr="00E358BB">
              <w:t>Bliskość do większości centralnych przestrzeni publicznych, usług</w:t>
            </w:r>
            <w:r w:rsidR="007908E4">
              <w:t xml:space="preserve"> i </w:t>
            </w:r>
            <w:r w:rsidRPr="00E358BB">
              <w:t xml:space="preserve">instytucji (m.in. Urząd Miasta, Hrubieszowski Dom Kultury, Hrubieszowski </w:t>
            </w:r>
            <w:r w:rsidR="00E505DE" w:rsidRPr="00E358BB">
              <w:t>Ośrodek</w:t>
            </w:r>
            <w:r w:rsidRPr="00E358BB">
              <w:t xml:space="preserve"> Sportu</w:t>
            </w:r>
            <w:r w:rsidR="007908E4">
              <w:t xml:space="preserve"> i </w:t>
            </w:r>
            <w:r w:rsidRPr="00E358BB">
              <w:t>Rekreacji wraz</w:t>
            </w:r>
            <w:r w:rsidR="007908E4">
              <w:t xml:space="preserve"> z </w:t>
            </w:r>
            <w:r w:rsidRPr="00E358BB">
              <w:t>parkiem, Park Miejski im. Solidarności itp.) – wszystko</w:t>
            </w:r>
            <w:r w:rsidR="007908E4">
              <w:t xml:space="preserve"> w </w:t>
            </w:r>
            <w:r w:rsidRPr="00E358BB">
              <w:t>zasięgu kilku minut spaceru.</w:t>
            </w:r>
          </w:p>
          <w:p w14:paraId="5C9D3EB1" w14:textId="0DDEB546" w:rsidR="00E82103" w:rsidRPr="00E358BB" w:rsidRDefault="00E82103" w:rsidP="00E358BB">
            <w:pPr>
              <w:pStyle w:val="Akapitzlist"/>
            </w:pPr>
            <w:r w:rsidRPr="00E358BB">
              <w:t>Zielone, atrakcyjne rekreacyjnie tereny nad rzeką Huczwą</w:t>
            </w:r>
            <w:r w:rsidR="007908E4">
              <w:t xml:space="preserve"> i </w:t>
            </w:r>
            <w:r w:rsidRPr="00E358BB">
              <w:t xml:space="preserve">Kanałem Ulga. </w:t>
            </w:r>
          </w:p>
          <w:p w14:paraId="177AFF2B" w14:textId="6BFBF5A7" w:rsidR="00E82103" w:rsidRPr="00E358BB" w:rsidRDefault="00E82103" w:rsidP="00E358BB">
            <w:pPr>
              <w:pStyle w:val="Akapitzlist"/>
            </w:pPr>
            <w:r w:rsidRPr="00E358BB">
              <w:t>Korzystanie</w:t>
            </w:r>
            <w:r w:rsidR="007908E4">
              <w:t xml:space="preserve"> z </w:t>
            </w:r>
            <w:r w:rsidRPr="00E358BB">
              <w:t>efektów dotychczasowej rewitalizacji – nowe obiekty, przestrzenie (m.in. Hrubieszowskie Centrum Dziedzictwa).</w:t>
            </w:r>
          </w:p>
          <w:p w14:paraId="649BD98E" w14:textId="77777777" w:rsidR="00E82103" w:rsidRPr="00E358BB" w:rsidRDefault="00E82103" w:rsidP="00E358BB">
            <w:pPr>
              <w:pStyle w:val="Akapitzlist"/>
            </w:pPr>
            <w:r w:rsidRPr="00E358BB">
              <w:t>Unikatowe walory zabytkowe Śródmieścia – m.in. Cerkiew prawosławna pw. Zaśnięcia NMP, Dawny Syndykat Rolniczy, Diecezjalne Sanktuarium Matki Bożej Sokalskiej, podziemia śródmiejskie, Kramy Sutki.</w:t>
            </w:r>
          </w:p>
          <w:p w14:paraId="49F5FA9F" w14:textId="3D366E98" w:rsidR="00E82103" w:rsidRPr="00E358BB" w:rsidRDefault="00E82103" w:rsidP="00E358BB">
            <w:pPr>
              <w:pStyle w:val="Akapitzlist"/>
            </w:pPr>
            <w:r w:rsidRPr="00E358BB">
              <w:t>Aktywnie działający Hrubieszowski Dom Kultury (HDK) –</w:t>
            </w:r>
            <w:r w:rsidR="000158CB" w:rsidRPr="00E358BB">
              <w:t xml:space="preserve"> </w:t>
            </w:r>
            <w:r w:rsidRPr="00E358BB">
              <w:t xml:space="preserve">oferta zajęć </w:t>
            </w:r>
            <w:r w:rsidR="000158CB" w:rsidRPr="00E358BB">
              <w:t>bazująca na długoletnich tradycjach</w:t>
            </w:r>
            <w:r w:rsidRPr="00E358BB">
              <w:t>, prężnie działający Zespół Pieśni</w:t>
            </w:r>
            <w:r w:rsidR="007908E4">
              <w:t xml:space="preserve"> i </w:t>
            </w:r>
            <w:r w:rsidRPr="00E358BB">
              <w:t xml:space="preserve">Tańca Ziemi Hrubieszowskiej skupiający </w:t>
            </w:r>
            <w:r w:rsidRPr="00E358BB">
              <w:lastRenderedPageBreak/>
              <w:t>obecnie około 120 osób, działająca</w:t>
            </w:r>
            <w:r w:rsidR="007908E4">
              <w:t xml:space="preserve"> w </w:t>
            </w:r>
            <w:r w:rsidRPr="00E358BB">
              <w:t>siedzibie HDK świetlica środowiskowa.</w:t>
            </w:r>
          </w:p>
          <w:p w14:paraId="7C9C7E06" w14:textId="0FDF02E3" w:rsidR="00E82103" w:rsidRPr="00E358BB" w:rsidRDefault="00E82103" w:rsidP="00E358BB">
            <w:pPr>
              <w:pStyle w:val="Akapitzlist"/>
            </w:pPr>
            <w:r w:rsidRPr="00E358BB">
              <w:t>Zaplecze lokalowe</w:t>
            </w:r>
            <w:r w:rsidR="007908E4">
              <w:t xml:space="preserve"> i </w:t>
            </w:r>
            <w:r w:rsidRPr="00E358BB">
              <w:t>programy aktywizujące dostępne</w:t>
            </w:r>
            <w:r w:rsidR="007908E4">
              <w:t xml:space="preserve"> w </w:t>
            </w:r>
            <w:r w:rsidRPr="00E358BB">
              <w:t>ramach Hrubieszowskiego Centrum Dziedzictwa,</w:t>
            </w:r>
            <w:r w:rsidR="007908E4">
              <w:t xml:space="preserve"> w </w:t>
            </w:r>
            <w:r w:rsidRPr="00E358BB">
              <w:t xml:space="preserve">tym Centrum Wolontariatu. </w:t>
            </w:r>
          </w:p>
          <w:p w14:paraId="1A9BAB56" w14:textId="025082F4" w:rsidR="00E82103" w:rsidRPr="00E358BB" w:rsidRDefault="00E82103" w:rsidP="00E358BB">
            <w:pPr>
              <w:pStyle w:val="Akapitzlist"/>
            </w:pPr>
            <w:r w:rsidRPr="00E358BB">
              <w:t>Dwa aktywnie działające na terenie Śródmieścia Kluby Seniora (Klub Seniora CZAS oraz Klub Złotego Wieku) skupiające około 50 osób</w:t>
            </w:r>
            <w:r w:rsidR="007908E4">
              <w:t xml:space="preserve"> i </w:t>
            </w:r>
            <w:r w:rsidRPr="00E358BB">
              <w:t>organizujące wydarzenia, wyjazdy, ofertę dla hrubieszowskich seniorów</w:t>
            </w:r>
          </w:p>
          <w:p w14:paraId="279A5539" w14:textId="11F0A13F" w:rsidR="00E82103" w:rsidRPr="00E358BB" w:rsidRDefault="00E82103" w:rsidP="00E358BB">
            <w:pPr>
              <w:pStyle w:val="Akapitzlist"/>
            </w:pPr>
            <w:r w:rsidRPr="00E358BB">
              <w:t>Planowane uruchomienie Dziennego Domu Pobytu Seniora oraz przekształcenie MOPS</w:t>
            </w:r>
            <w:r w:rsidR="007908E4">
              <w:t xml:space="preserve"> w </w:t>
            </w:r>
            <w:r w:rsidRPr="00E358BB">
              <w:t>Centrum Usług Społecznych (usługi szyte na miarę) - pomoc</w:t>
            </w:r>
            <w:r w:rsidR="007908E4">
              <w:t xml:space="preserve"> w </w:t>
            </w:r>
            <w:r w:rsidRPr="00E358BB">
              <w:t>rozwiązywaniu problemów dla wszystkich mieszkańców.</w:t>
            </w:r>
          </w:p>
        </w:tc>
      </w:tr>
    </w:tbl>
    <w:bookmarkEnd w:id="75"/>
    <w:p w14:paraId="0F8801BF" w14:textId="77777777" w:rsidR="00E82103" w:rsidRDefault="00E82103" w:rsidP="00A4411D">
      <w:pPr>
        <w:pStyle w:val="rdo"/>
      </w:pPr>
      <w:r w:rsidRPr="008011D3">
        <w:lastRenderedPageBreak/>
        <w:t xml:space="preserve">Źródło: </w:t>
      </w:r>
      <w:r w:rsidRPr="00F46A59">
        <w:t>Opracowanie własne</w:t>
      </w:r>
      <w:r>
        <w:t>.</w:t>
      </w:r>
    </w:p>
    <w:p w14:paraId="75443E8F" w14:textId="77777777" w:rsidR="00E82103" w:rsidRDefault="00E82103" w:rsidP="00561935">
      <w:pPr>
        <w:pStyle w:val="Nagwek3"/>
      </w:pPr>
      <w:bookmarkStart w:id="76" w:name="_Toc140842956"/>
      <w:r w:rsidRPr="0083367D">
        <w:t xml:space="preserve">PODOBSZAR </w:t>
      </w:r>
      <w:r>
        <w:t>2</w:t>
      </w:r>
      <w:r w:rsidRPr="0083367D">
        <w:t xml:space="preserve">. </w:t>
      </w:r>
      <w:r>
        <w:t>PODGÓRZE</w:t>
      </w:r>
      <w:bookmarkEnd w:id="76"/>
    </w:p>
    <w:p w14:paraId="5620DAAD" w14:textId="77777777" w:rsidR="00E82103" w:rsidRPr="00CC338F" w:rsidRDefault="00E82103" w:rsidP="008C7C9C">
      <w:pPr>
        <w:pStyle w:val="Nagwek4"/>
      </w:pPr>
      <w:r w:rsidRPr="00CC338F">
        <w:t>Sfera społeczna</w:t>
      </w:r>
    </w:p>
    <w:p w14:paraId="4571F9E3" w14:textId="77777777" w:rsidR="00E82103" w:rsidRDefault="00E82103" w:rsidP="00E82103">
      <w:r w:rsidRPr="00E54444">
        <w:t xml:space="preserve">Podobszar </w:t>
      </w:r>
      <w:r>
        <w:t>2</w:t>
      </w:r>
      <w:r w:rsidRPr="00E54444">
        <w:t xml:space="preserve">. </w:t>
      </w:r>
      <w:r>
        <w:t>Podgórze</w:t>
      </w:r>
      <w:r w:rsidRPr="00E54444">
        <w:t xml:space="preserve"> zlokalizowan</w:t>
      </w:r>
      <w:r>
        <w:t>y</w:t>
      </w:r>
      <w:r w:rsidRPr="00E54444">
        <w:t xml:space="preserve"> jest w</w:t>
      </w:r>
      <w:r>
        <w:t xml:space="preserve">e wschodniej </w:t>
      </w:r>
      <w:r w:rsidRPr="00E54444">
        <w:t>części Hrubieszowa. Podobszar ten zamieszkuje 1</w:t>
      </w:r>
      <w:r>
        <w:t xml:space="preserve"> </w:t>
      </w:r>
      <w:r w:rsidRPr="00E54444">
        <w:t>107</w:t>
      </w:r>
      <w:r>
        <w:t xml:space="preserve"> </w:t>
      </w:r>
      <w:r w:rsidRPr="00E54444">
        <w:t xml:space="preserve">osób, co stanowi </w:t>
      </w:r>
      <w:r>
        <w:t xml:space="preserve">24,47% </w:t>
      </w:r>
      <w:r w:rsidRPr="00E54444">
        <w:t xml:space="preserve">mieszkańców całego </w:t>
      </w:r>
      <w:r>
        <w:t>o</w:t>
      </w:r>
      <w:r w:rsidRPr="00E54444">
        <w:t xml:space="preserve">bszaru </w:t>
      </w:r>
      <w:r>
        <w:t>r</w:t>
      </w:r>
      <w:r w:rsidRPr="00E54444">
        <w:t>ewitalizacji oraz 6,7%</w:t>
      </w:r>
      <w:r>
        <w:t xml:space="preserve"> </w:t>
      </w:r>
      <w:r w:rsidRPr="00E54444">
        <w:t>wszystkich mieszkańców Hrubieszowa.</w:t>
      </w:r>
    </w:p>
    <w:p w14:paraId="408C478A" w14:textId="6AAAE35C" w:rsidR="00E82103" w:rsidRDefault="00E82103" w:rsidP="00E33F32">
      <w:pPr>
        <w:pStyle w:val="Legenda"/>
      </w:pPr>
      <w:bookmarkStart w:id="77" w:name="_Toc135988110"/>
      <w:bookmarkStart w:id="78" w:name="_Toc140580616"/>
      <w:r>
        <w:t xml:space="preserve">Rysunek </w:t>
      </w:r>
      <w:r w:rsidR="00395EC6">
        <w:fldChar w:fldCharType="begin"/>
      </w:r>
      <w:r w:rsidR="00395EC6">
        <w:instrText xml:space="preserve"> SEQ Rysunek \* ARABIC </w:instrText>
      </w:r>
      <w:r w:rsidR="00395EC6">
        <w:fldChar w:fldCharType="separate"/>
      </w:r>
      <w:r w:rsidR="007B0D30">
        <w:rPr>
          <w:noProof/>
        </w:rPr>
        <w:t>7</w:t>
      </w:r>
      <w:r w:rsidR="00395EC6">
        <w:rPr>
          <w:noProof/>
        </w:rPr>
        <w:fldChar w:fldCharType="end"/>
      </w:r>
      <w:r>
        <w:t>. Mapa Podobszaru 2. Podgórze</w:t>
      </w:r>
      <w:bookmarkEnd w:id="77"/>
      <w:bookmarkEnd w:id="78"/>
    </w:p>
    <w:p w14:paraId="60A15D4F" w14:textId="77777777" w:rsidR="00E82103" w:rsidRDefault="00E82103" w:rsidP="00E82103">
      <w:pPr>
        <w:spacing w:after="0"/>
      </w:pPr>
      <w:r>
        <w:rPr>
          <w:noProof/>
          <w:lang w:eastAsia="pl-PL"/>
        </w:rPr>
        <w:drawing>
          <wp:inline distT="0" distB="0" distL="0" distR="0" wp14:anchorId="098D5E33" wp14:editId="60472F42">
            <wp:extent cx="5741670" cy="4061460"/>
            <wp:effectExtent l="19050" t="19050" r="11430" b="15240"/>
            <wp:docPr id="470842193" name="Obraz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42193" name="Obraz 1">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41670" cy="4061460"/>
                    </a:xfrm>
                    <a:prstGeom prst="rect">
                      <a:avLst/>
                    </a:prstGeom>
                    <a:noFill/>
                    <a:ln>
                      <a:solidFill>
                        <a:schemeClr val="bg1">
                          <a:lumMod val="85000"/>
                        </a:schemeClr>
                      </a:solidFill>
                    </a:ln>
                  </pic:spPr>
                </pic:pic>
              </a:graphicData>
            </a:graphic>
          </wp:inline>
        </w:drawing>
      </w:r>
    </w:p>
    <w:p w14:paraId="29859A49" w14:textId="77777777" w:rsidR="00E82103" w:rsidRDefault="00E82103" w:rsidP="00A4411D">
      <w:pPr>
        <w:pStyle w:val="rdo"/>
      </w:pPr>
      <w:r>
        <w:t xml:space="preserve">Źródło: Opracowanie własne na podstawie </w:t>
      </w:r>
      <w:proofErr w:type="spellStart"/>
      <w:r>
        <w:t>OpenStreetMap</w:t>
      </w:r>
      <w:proofErr w:type="spellEnd"/>
      <w:r>
        <w:t>.</w:t>
      </w:r>
    </w:p>
    <w:p w14:paraId="057C9C4B" w14:textId="293E9C7C" w:rsidR="00E82103" w:rsidRPr="0055638E" w:rsidRDefault="00E82103" w:rsidP="00E82103">
      <w:pPr>
        <w:rPr>
          <w:szCs w:val="24"/>
        </w:rPr>
      </w:pPr>
      <w:r>
        <w:t>Liczba mieszkańców Podobszaru 2 pod względem grup wiekowych (0-18; 19-30; 31-45; 46-60; 61</w:t>
      </w:r>
      <w:r w:rsidR="007908E4">
        <w:t xml:space="preserve"> i </w:t>
      </w:r>
      <w:r>
        <w:t>więcej) rozkłada się mniej więcej proporcjonalnie –</w:t>
      </w:r>
      <w:r w:rsidR="007908E4">
        <w:t xml:space="preserve"> w </w:t>
      </w:r>
      <w:r>
        <w:t xml:space="preserve">każdej grupie liczebność wynosi ok. 200-300 osób. Mieszkańcy tej części </w:t>
      </w:r>
      <w:r>
        <w:lastRenderedPageBreak/>
        <w:t>Hrubieszowa podczas spotkań konsultacyjnych wskazali, że grupą szczególnie wymagającą wsparcia</w:t>
      </w:r>
      <w:r w:rsidR="007908E4">
        <w:t xml:space="preserve"> w </w:t>
      </w:r>
      <w:r>
        <w:t>Podobszarze są dzieci</w:t>
      </w:r>
      <w:r w:rsidR="007908E4">
        <w:t xml:space="preserve"> i </w:t>
      </w:r>
      <w:r>
        <w:t>młodzież. Osoby do 18 r.ż. stanowią</w:t>
      </w:r>
      <w:r w:rsidR="007908E4">
        <w:t xml:space="preserve"> w </w:t>
      </w:r>
      <w:r>
        <w:t>Podobszarze 21%,</w:t>
      </w:r>
      <w:r w:rsidR="007908E4">
        <w:t xml:space="preserve"> a </w:t>
      </w:r>
      <w:r>
        <w:t>więc</w:t>
      </w:r>
      <w:r w:rsidR="007908E4">
        <w:t xml:space="preserve"> o </w:t>
      </w:r>
      <w:r>
        <w:t xml:space="preserve">5 </w:t>
      </w:r>
      <w:proofErr w:type="spellStart"/>
      <w:r>
        <w:t>p.p</w:t>
      </w:r>
      <w:proofErr w:type="spellEnd"/>
      <w:r>
        <w:t>. więcej niż średnio</w:t>
      </w:r>
      <w:r w:rsidR="007908E4">
        <w:t xml:space="preserve"> w </w:t>
      </w:r>
      <w:r>
        <w:t>całym Hrubieszowie. Mieszkańcy podkreślali, że na terenie Podgórza brakuje miejsc,</w:t>
      </w:r>
      <w:r w:rsidR="007908E4">
        <w:t xml:space="preserve"> w </w:t>
      </w:r>
      <w:r>
        <w:t>których młodzież mogłaby aktywnie</w:t>
      </w:r>
      <w:r w:rsidR="007908E4">
        <w:t xml:space="preserve"> i </w:t>
      </w:r>
      <w:r>
        <w:t>bezpiecznie spędzać czas. Co więcej,</w:t>
      </w:r>
      <w:r w:rsidR="007908E4">
        <w:t xml:space="preserve"> w </w:t>
      </w:r>
      <w:r>
        <w:t>Podobszarze 2 nie funkcjonuje żadne miejsce spotkań/realizacji usług kulturalnych lub społecznych, które byłoby dostępne dla mieszkańców,</w:t>
      </w:r>
      <w:r w:rsidR="007908E4">
        <w:t xml:space="preserve"> a </w:t>
      </w:r>
      <w:r>
        <w:t>kluczowymi instytucjami, które bywają wykorzystywane</w:t>
      </w:r>
      <w:r w:rsidR="007908E4">
        <w:t xml:space="preserve"> w </w:t>
      </w:r>
      <w:r>
        <w:t xml:space="preserve">tym celu jest </w:t>
      </w:r>
      <w:r w:rsidRPr="00790D1F">
        <w:t xml:space="preserve">Miejskie Przedszkole </w:t>
      </w:r>
      <w:r w:rsidRPr="0027749A">
        <w:t>Nr 1 im. „Małego Księcia” - filia oraz Kościół Rzymskokatolicki pw. Ducha Świętego. Młodych</w:t>
      </w:r>
      <w:r>
        <w:t xml:space="preserve"> mieszkańców tej części Hrubieszowa można spotkać na terenie dawnych </w:t>
      </w:r>
      <w:r w:rsidRPr="00CD5EE0">
        <w:t>Zakład</w:t>
      </w:r>
      <w:r>
        <w:t>ów</w:t>
      </w:r>
      <w:r w:rsidRPr="00CD5EE0">
        <w:t xml:space="preserve"> Przemysłu Lniarskiego HAKON</w:t>
      </w:r>
      <w:r>
        <w:t>, których stan techniczny określa się jako zły,</w:t>
      </w:r>
      <w:r w:rsidR="007908E4">
        <w:t xml:space="preserve"> a </w:t>
      </w:r>
      <w:r>
        <w:t xml:space="preserve">zatem również niebezpieczny dla spędzającej tam czas młodzieży. </w:t>
      </w:r>
      <w:r w:rsidR="00D5594B">
        <w:t>Natomiast zdaniem mieszkańców m</w:t>
      </w:r>
      <w:r>
        <w:t>łodzież Podgórza rzadko korzysta</w:t>
      </w:r>
      <w:r w:rsidR="007908E4">
        <w:t xml:space="preserve"> z </w:t>
      </w:r>
      <w:r>
        <w:t xml:space="preserve">miejskiego </w:t>
      </w:r>
      <w:proofErr w:type="spellStart"/>
      <w:r>
        <w:t>skateparku</w:t>
      </w:r>
      <w:proofErr w:type="spellEnd"/>
      <w:r w:rsidR="00D5594B">
        <w:t>, parku linowego czy ścianki wspinaczkowej</w:t>
      </w:r>
      <w:r w:rsidR="007908E4">
        <w:t xml:space="preserve"> z </w:t>
      </w:r>
      <w:r>
        <w:t>uwagi na odległość od niego (</w:t>
      </w:r>
      <w:r w:rsidR="00D5594B">
        <w:t>obiekty</w:t>
      </w:r>
      <w:r>
        <w:t xml:space="preserve"> znajduj</w:t>
      </w:r>
      <w:r w:rsidR="00D5594B">
        <w:t>ą</w:t>
      </w:r>
      <w:r>
        <w:t xml:space="preserve"> </w:t>
      </w:r>
      <w:r w:rsidR="00B058A0">
        <w:t>się przy</w:t>
      </w:r>
      <w:r>
        <w:t xml:space="preserve"> </w:t>
      </w:r>
      <w:proofErr w:type="spellStart"/>
      <w:r>
        <w:t>HOSiR</w:t>
      </w:r>
      <w:proofErr w:type="spellEnd"/>
      <w:r w:rsidR="00D5594B">
        <w:t>,</w:t>
      </w:r>
      <w:r>
        <w:t xml:space="preserve"> na drugim końcu miasta,</w:t>
      </w:r>
      <w:r w:rsidR="007908E4">
        <w:t xml:space="preserve"> w </w:t>
      </w:r>
      <w:r>
        <w:t>odległości ok. 3 km od Podgórza). Także niewiele możliwości spędzania czasu</w:t>
      </w:r>
      <w:r w:rsidR="00BA4FDD">
        <w:t xml:space="preserve"> wolnego</w:t>
      </w:r>
      <w:r>
        <w:t xml:space="preserve"> posiadają najmłodsi –</w:t>
      </w:r>
      <w:r w:rsidR="005E7D01">
        <w:t xml:space="preserve"> </w:t>
      </w:r>
      <w:r>
        <w:t xml:space="preserve">plac zabaw znajdujący się przy </w:t>
      </w:r>
      <w:r w:rsidRPr="00C87433">
        <w:t>Przedszkol</w:t>
      </w:r>
      <w:r>
        <w:t>u</w:t>
      </w:r>
      <w:r w:rsidRPr="00C87433">
        <w:t xml:space="preserve"> Nr 1</w:t>
      </w:r>
      <w:r>
        <w:t xml:space="preserve"> nie jest ogólnodostępny</w:t>
      </w:r>
      <w:r w:rsidR="007908E4">
        <w:t xml:space="preserve"> i </w:t>
      </w:r>
      <w:r>
        <w:t>zamykany jest wraz</w:t>
      </w:r>
      <w:r w:rsidR="007908E4">
        <w:t xml:space="preserve"> z </w:t>
      </w:r>
      <w:r>
        <w:t>zamknięciem placówki</w:t>
      </w:r>
      <w:r w:rsidR="005E7D01">
        <w:t>, drugi</w:t>
      </w:r>
      <w:r w:rsidR="007908E4">
        <w:t xml:space="preserve"> z </w:t>
      </w:r>
      <w:r w:rsidR="005E7D01">
        <w:t>kolei wraz</w:t>
      </w:r>
      <w:r w:rsidR="007908E4">
        <w:t xml:space="preserve"> z </w:t>
      </w:r>
      <w:r w:rsidR="005E7D01">
        <w:t>siłownią zewnętrzną zlokalizowany jest przy domach socjalnych na ul. Gródeckiej. Pomimo, że jest to przestrzeń ogólnodostępna, to jednak próby korzystania</w:t>
      </w:r>
      <w:r w:rsidR="007908E4">
        <w:t xml:space="preserve"> z </w:t>
      </w:r>
      <w:r w:rsidR="005E7D01">
        <w:t>niego przez mieszkańców spoza osiedla socjalnego wywołują konflikty sąsiedzkie.</w:t>
      </w:r>
      <w:r w:rsidR="00566D18">
        <w:t xml:space="preserve"> </w:t>
      </w:r>
      <w:r w:rsidR="005E7D01">
        <w:t>Z</w:t>
      </w:r>
      <w:r w:rsidR="00566D18">
        <w:t> </w:t>
      </w:r>
      <w:r>
        <w:t>kolei osoby starsze mieszkające na terenie Podobszaru 2 (podobnie do tych mieszkających na terenie Podobszaru 1) mierzą się</w:t>
      </w:r>
      <w:r w:rsidR="007908E4">
        <w:t xml:space="preserve"> z </w:t>
      </w:r>
      <w:r>
        <w:t>trudnościami</w:t>
      </w:r>
      <w:r w:rsidR="007908E4">
        <w:t xml:space="preserve"> w </w:t>
      </w:r>
      <w:r>
        <w:t>poruszaniu się oraz często także możliwością dostania się do centrum miasta. Na terenie miasta nie działa komunikacja publiczna co powoduje, że mieszkańcy Podgórza chcąc dostać się do Śródmieścia mogą skorzystać wyłącznie</w:t>
      </w:r>
      <w:r w:rsidR="007908E4">
        <w:t xml:space="preserve"> z </w:t>
      </w:r>
      <w:r>
        <w:t>prywatnych środków transportu lub poruszać się pieszo bądź rowerowo. Jest to szczególnie dotkliwe dla seniorów</w:t>
      </w:r>
      <w:r w:rsidR="007908E4">
        <w:t xml:space="preserve"> i </w:t>
      </w:r>
      <w:r>
        <w:t>może skutkować zwiększeniem poczucia osamotnienia czy izolacji społecznej.</w:t>
      </w:r>
      <w:r w:rsidR="007908E4">
        <w:t xml:space="preserve"> w </w:t>
      </w:r>
      <w:r>
        <w:t>połączeniu</w:t>
      </w:r>
      <w:r w:rsidR="007908E4">
        <w:t xml:space="preserve"> z </w:t>
      </w:r>
      <w:r>
        <w:t xml:space="preserve">brakiem na terenie Podgórza instytucji lub miejsca, które mogłyby oferować usługi społeczne czy integracyjne </w:t>
      </w:r>
      <w:r>
        <w:lastRenderedPageBreak/>
        <w:t>(również dla osób starszych) wskazuje to na problem zagrożenia wykluczeniem społecznym tej właśnie grupy. Niska dostępność do szeroko rozumianych usług społecznych odzwierciedla się m.in.</w:t>
      </w:r>
      <w:r w:rsidR="007908E4">
        <w:t xml:space="preserve"> </w:t>
      </w:r>
      <w:r>
        <w:t xml:space="preserve">we wskaźniku </w:t>
      </w:r>
      <w:r>
        <w:rPr>
          <w:szCs w:val="24"/>
        </w:rPr>
        <w:t>a</w:t>
      </w:r>
      <w:r w:rsidRPr="00CD0285">
        <w:rPr>
          <w:szCs w:val="24"/>
        </w:rPr>
        <w:t>ktywnoś</w:t>
      </w:r>
      <w:r>
        <w:rPr>
          <w:szCs w:val="24"/>
        </w:rPr>
        <w:t>ci</w:t>
      </w:r>
      <w:r w:rsidRPr="00CD0285">
        <w:rPr>
          <w:szCs w:val="24"/>
        </w:rPr>
        <w:t xml:space="preserve"> kulturaln</w:t>
      </w:r>
      <w:r>
        <w:rPr>
          <w:szCs w:val="24"/>
        </w:rPr>
        <w:t>ej, który mierzony poprzez</w:t>
      </w:r>
      <w:r w:rsidRPr="00CD0285">
        <w:rPr>
          <w:szCs w:val="24"/>
        </w:rPr>
        <w:t xml:space="preserve"> liczbę czytelników bibliotek na 1000 mieszkańców</w:t>
      </w:r>
      <w:r>
        <w:rPr>
          <w:szCs w:val="24"/>
        </w:rPr>
        <w:t xml:space="preserve"> kształtuje się dla Podgórza na poziomie</w:t>
      </w:r>
      <w:r w:rsidRPr="00CD0285">
        <w:rPr>
          <w:szCs w:val="24"/>
        </w:rPr>
        <w:t xml:space="preserve"> jedynie 71,78, </w:t>
      </w:r>
      <w:r>
        <w:rPr>
          <w:szCs w:val="24"/>
        </w:rPr>
        <w:t>podczas gdy</w:t>
      </w:r>
      <w:r w:rsidRPr="00CD0285">
        <w:rPr>
          <w:szCs w:val="24"/>
        </w:rPr>
        <w:t xml:space="preserve"> dla całego miasta </w:t>
      </w:r>
      <w:r>
        <w:rPr>
          <w:szCs w:val="24"/>
        </w:rPr>
        <w:t>jest to</w:t>
      </w:r>
      <w:r w:rsidRPr="00CD0285">
        <w:rPr>
          <w:szCs w:val="24"/>
        </w:rPr>
        <w:t xml:space="preserve"> 103,39.</w:t>
      </w:r>
      <w:r>
        <w:rPr>
          <w:szCs w:val="24"/>
        </w:rPr>
        <w:t xml:space="preserve"> Również frekwencja wyborcza mieszkańców Podobszaru wypada słabiej niż</w:t>
      </w:r>
      <w:r w:rsidR="007908E4">
        <w:rPr>
          <w:szCs w:val="24"/>
        </w:rPr>
        <w:t xml:space="preserve"> w </w:t>
      </w:r>
      <w:r>
        <w:rPr>
          <w:szCs w:val="24"/>
        </w:rPr>
        <w:t>skali całego miasta (44,54%</w:t>
      </w:r>
      <w:r w:rsidR="007908E4">
        <w:rPr>
          <w:szCs w:val="24"/>
        </w:rPr>
        <w:t xml:space="preserve"> w </w:t>
      </w:r>
      <w:r>
        <w:rPr>
          <w:szCs w:val="24"/>
        </w:rPr>
        <w:t>stosunku do 47,85%). Jako potencjał można natomiast</w:t>
      </w:r>
      <w:r w:rsidR="007908E4">
        <w:rPr>
          <w:szCs w:val="24"/>
        </w:rPr>
        <w:t xml:space="preserve"> w </w:t>
      </w:r>
      <w:r>
        <w:rPr>
          <w:szCs w:val="24"/>
        </w:rPr>
        <w:t>tym przypadku rozpatrywać stosunkowo dobry wynik wskaźnika związanego</w:t>
      </w:r>
      <w:r w:rsidR="007908E4">
        <w:rPr>
          <w:szCs w:val="24"/>
        </w:rPr>
        <w:t xml:space="preserve"> z </w:t>
      </w:r>
      <w:r>
        <w:rPr>
          <w:szCs w:val="24"/>
        </w:rPr>
        <w:t>dostępnością</w:t>
      </w:r>
      <w:r w:rsidR="007908E4">
        <w:rPr>
          <w:szCs w:val="24"/>
        </w:rPr>
        <w:t xml:space="preserve"> w </w:t>
      </w:r>
      <w:r>
        <w:rPr>
          <w:szCs w:val="24"/>
        </w:rPr>
        <w:t>Podobszarze organizacji pozarządowych</w:t>
      </w:r>
      <w:r w:rsidR="007908E4">
        <w:rPr>
          <w:szCs w:val="24"/>
        </w:rPr>
        <w:t xml:space="preserve"> w </w:t>
      </w:r>
      <w:r>
        <w:rPr>
          <w:szCs w:val="24"/>
        </w:rPr>
        <w:t>przeliczeniu na 1000 mieszkańców, który dla Podgórza przyjmuje wartość 1,7</w:t>
      </w:r>
      <w:r w:rsidR="007908E4">
        <w:rPr>
          <w:szCs w:val="24"/>
        </w:rPr>
        <w:t xml:space="preserve"> i </w:t>
      </w:r>
      <w:r>
        <w:rPr>
          <w:szCs w:val="24"/>
        </w:rPr>
        <w:t>jest wyższy niż średnia dla miasta wynosząca 1,15.</w:t>
      </w:r>
      <w:r w:rsidR="007908E4">
        <w:rPr>
          <w:szCs w:val="24"/>
        </w:rPr>
        <w:t xml:space="preserve"> w </w:t>
      </w:r>
      <w:r>
        <w:rPr>
          <w:szCs w:val="24"/>
        </w:rPr>
        <w:t xml:space="preserve">Podobszarze działają m.in.: </w:t>
      </w:r>
      <w:r w:rsidRPr="00631FB8">
        <w:rPr>
          <w:szCs w:val="24"/>
        </w:rPr>
        <w:t>Stowarzyszenie Na Rzecz Dzieci</w:t>
      </w:r>
      <w:r w:rsidR="007908E4">
        <w:rPr>
          <w:szCs w:val="24"/>
        </w:rPr>
        <w:t xml:space="preserve"> i </w:t>
      </w:r>
      <w:r w:rsidRPr="00631FB8">
        <w:rPr>
          <w:szCs w:val="24"/>
        </w:rPr>
        <w:t>Młodzieży „JESTEM” im. św. Jana Bosko</w:t>
      </w:r>
      <w:r w:rsidR="007908E4">
        <w:rPr>
          <w:szCs w:val="24"/>
        </w:rPr>
        <w:t xml:space="preserve"> w </w:t>
      </w:r>
      <w:r w:rsidRPr="00631FB8">
        <w:rPr>
          <w:szCs w:val="24"/>
        </w:rPr>
        <w:t>Hrubieszowie</w:t>
      </w:r>
      <w:r>
        <w:rPr>
          <w:szCs w:val="24"/>
        </w:rPr>
        <w:t xml:space="preserve"> czy </w:t>
      </w:r>
      <w:r w:rsidRPr="00631FB8">
        <w:rPr>
          <w:szCs w:val="24"/>
        </w:rPr>
        <w:t>Stowarzyszenie Przeciwdziałania Patologiom Społecznym KRES</w:t>
      </w:r>
      <w:r>
        <w:rPr>
          <w:szCs w:val="24"/>
        </w:rPr>
        <w:t>.</w:t>
      </w:r>
    </w:p>
    <w:p w14:paraId="18849E73" w14:textId="05F7D97C" w:rsidR="00E82103" w:rsidRDefault="00E82103" w:rsidP="00E82103">
      <w:r>
        <w:t>W przypadku Podgórza obserwuje się ponadto niekorzystną sytuację socjalną mieszkańców. Koncentracja problemów</w:t>
      </w:r>
      <w:r w:rsidR="007908E4">
        <w:t xml:space="preserve"> i </w:t>
      </w:r>
      <w:r>
        <w:t>potrzeb społecznych</w:t>
      </w:r>
      <w:r w:rsidR="007908E4">
        <w:t xml:space="preserve"> w </w:t>
      </w:r>
      <w:r>
        <w:t>ramach Podobszaru wynika m.in.</w:t>
      </w:r>
      <w:r w:rsidR="007908E4">
        <w:t xml:space="preserve"> z </w:t>
      </w:r>
      <w:r>
        <w:t>usytuowania</w:t>
      </w:r>
      <w:r w:rsidR="007908E4">
        <w:t xml:space="preserve"> w </w:t>
      </w:r>
      <w:r>
        <w:t xml:space="preserve">jego granicach obiektów socjalnych (m.in. </w:t>
      </w:r>
      <w:r w:rsidRPr="00320222">
        <w:t>przy ul. Gródeckiej),</w:t>
      </w:r>
      <w:r>
        <w:t xml:space="preserve"> których mieszkańcy</w:t>
      </w:r>
      <w:r w:rsidR="007908E4">
        <w:t xml:space="preserve"> w </w:t>
      </w:r>
      <w:r>
        <w:t>dużej mierze stanowią beneficjentów Ośrodka Pomocy Społecznej. L</w:t>
      </w:r>
      <w:r w:rsidRPr="00F52E0C">
        <w:t>iczba osób korzystających ze świadczeń pomocy społecznej na 1000 mieszkańców</w:t>
      </w:r>
      <w:r>
        <w:t xml:space="preserve"> wyniosła</w:t>
      </w:r>
      <w:r w:rsidR="007908E4">
        <w:t xml:space="preserve"> w </w:t>
      </w:r>
      <w:r>
        <w:t>Podobszarze 2 aż 203,72, podczas gdy dla całego miasta wartość ta to jedynie 64,44. Wskaźnik l</w:t>
      </w:r>
      <w:r w:rsidRPr="00F52E0C">
        <w:t>iczb</w:t>
      </w:r>
      <w:r>
        <w:t>y</w:t>
      </w:r>
      <w:r w:rsidRPr="00F52E0C">
        <w:t xml:space="preserve"> osób korzystających ze świadczeń pomocy społecznej</w:t>
      </w:r>
      <w:r w:rsidR="007908E4">
        <w:t xml:space="preserve"> z </w:t>
      </w:r>
      <w:r w:rsidRPr="00F52E0C">
        <w:t>tytułu ubóstwa na 1000 mieszkańców</w:t>
      </w:r>
      <w:r>
        <w:t xml:space="preserve"> przyjął dla Podgórza wartość 33,72, przy średniej dla miasta na poziomie 30,68. Podobszar 2 charakteryzuje się także koncentracją rodzin, którym zostały przypisane Niebieskie Karty </w:t>
      </w:r>
      <w:r w:rsidRPr="00CD0285">
        <w:rPr>
          <w:szCs w:val="24"/>
        </w:rPr>
        <w:t>– ich liczba na 1000 mieszkańców</w:t>
      </w:r>
      <w:r w:rsidR="007908E4">
        <w:rPr>
          <w:szCs w:val="24"/>
        </w:rPr>
        <w:t xml:space="preserve"> w </w:t>
      </w:r>
      <w:r w:rsidRPr="00CD0285">
        <w:rPr>
          <w:szCs w:val="24"/>
        </w:rPr>
        <w:t>przypadku Podobszaru 2 wyniosła 8,85</w:t>
      </w:r>
      <w:r>
        <w:rPr>
          <w:szCs w:val="24"/>
        </w:rPr>
        <w:t>,</w:t>
      </w:r>
      <w:r w:rsidR="007908E4">
        <w:rPr>
          <w:szCs w:val="24"/>
        </w:rPr>
        <w:t xml:space="preserve"> a </w:t>
      </w:r>
      <w:r>
        <w:rPr>
          <w:szCs w:val="24"/>
        </w:rPr>
        <w:t xml:space="preserve">dla całego miasta tylko </w:t>
      </w:r>
      <w:r w:rsidRPr="000F1423">
        <w:rPr>
          <w:sz w:val="22"/>
        </w:rPr>
        <w:t>4,65</w:t>
      </w:r>
      <w:r>
        <w:rPr>
          <w:sz w:val="22"/>
        </w:rPr>
        <w:t xml:space="preserve">. </w:t>
      </w:r>
      <w:r>
        <w:t>Równie niekorzystną sytuację można dostrzec pod względem aktywności mieszkańców Podobszaru 2 na rynku pracy. Wskaźnik przedstawiający l</w:t>
      </w:r>
      <w:r w:rsidRPr="00F52E0C">
        <w:t>iczb</w:t>
      </w:r>
      <w:r>
        <w:t>ę</w:t>
      </w:r>
      <w:r w:rsidRPr="00F52E0C">
        <w:t xml:space="preserve"> osób korzystających ze świadczeń pomocy społecznej</w:t>
      </w:r>
      <w:r w:rsidR="007908E4">
        <w:t xml:space="preserve"> z </w:t>
      </w:r>
      <w:r w:rsidRPr="00F52E0C">
        <w:t xml:space="preserve">tytułu bezrobocia na </w:t>
      </w:r>
      <w:r w:rsidRPr="00F52E0C">
        <w:lastRenderedPageBreak/>
        <w:t>1000 mieszkańców</w:t>
      </w:r>
      <w:r>
        <w:t xml:space="preserve"> dla Podobszaru 2 wyniósł 31,15,</w:t>
      </w:r>
      <w:r w:rsidR="007908E4">
        <w:t xml:space="preserve"> a </w:t>
      </w:r>
      <w:r>
        <w:t>dla całego miasta był on</w:t>
      </w:r>
      <w:r w:rsidR="007908E4">
        <w:t xml:space="preserve"> o </w:t>
      </w:r>
      <w:r>
        <w:t>5,66 mniejszy. Rozwiązaniem tego problemu oraz dostępności miejsc pracy na terenie Podgórza mogłoby być –</w:t>
      </w:r>
      <w:r w:rsidR="007908E4">
        <w:t xml:space="preserve"> w </w:t>
      </w:r>
      <w:r>
        <w:t>opinii mieszkańców - przygotowanie terenów po zakładach HAKON na potrzeby nowych przedsiębiorstw. Niemniej</w:t>
      </w:r>
      <w:r w:rsidR="007908E4">
        <w:t xml:space="preserve"> z </w:t>
      </w:r>
      <w:r>
        <w:t>uwagi na sytuację własnościową tych terenów (własność prywatna) działanie to wymagałoby pierwszoplanowo przeprowadzenia przekształceń</w:t>
      </w:r>
      <w:r w:rsidR="007908E4">
        <w:t xml:space="preserve"> w </w:t>
      </w:r>
      <w:r>
        <w:t xml:space="preserve">tym zakresie. </w:t>
      </w:r>
    </w:p>
    <w:p w14:paraId="32BF53E8" w14:textId="5A8C0EF2" w:rsidR="00E82103" w:rsidRDefault="00E82103" w:rsidP="00E82103">
      <w:r>
        <w:t>Zauważalna jest także potrzeba większej integracji mieszkańców, ponieważ odczuwalne są (w opinii osób, które wzięły udział</w:t>
      </w:r>
      <w:r w:rsidR="007908E4">
        <w:t xml:space="preserve"> w </w:t>
      </w:r>
      <w:r>
        <w:t>spotkaniu konsultacyjnym) pewne podziały czy rywalizacja pomiędzy mieszkańcami osiedla socjalnego oraz mieszkańcami pozostałych terenów Podgórza.</w:t>
      </w:r>
      <w:r w:rsidR="007908E4">
        <w:t xml:space="preserve"> </w:t>
      </w:r>
    </w:p>
    <w:p w14:paraId="7102B29C" w14:textId="08D9C0F0" w:rsidR="00E82103" w:rsidRDefault="00E82103" w:rsidP="00E82103">
      <w:pPr>
        <w:rPr>
          <w:szCs w:val="24"/>
        </w:rPr>
      </w:pPr>
      <w:r w:rsidRPr="00CD0285">
        <w:rPr>
          <w:szCs w:val="24"/>
        </w:rPr>
        <w:t>Poziom bezpieczeństwa na terenie Podobszaru 2 jest stosunkowo wysoki</w:t>
      </w:r>
      <w:r w:rsidR="007908E4">
        <w:rPr>
          <w:szCs w:val="24"/>
        </w:rPr>
        <w:t xml:space="preserve"> w </w:t>
      </w:r>
      <w:r w:rsidRPr="00CD0285">
        <w:rPr>
          <w:szCs w:val="24"/>
        </w:rPr>
        <w:t>porównaniu</w:t>
      </w:r>
      <w:r w:rsidR="007908E4">
        <w:rPr>
          <w:szCs w:val="24"/>
        </w:rPr>
        <w:t xml:space="preserve"> z </w:t>
      </w:r>
      <w:r w:rsidRPr="00CD0285">
        <w:rPr>
          <w:szCs w:val="24"/>
        </w:rPr>
        <w:t>ogólnymi wartościami dla całego miasta</w:t>
      </w:r>
      <w:r>
        <w:rPr>
          <w:szCs w:val="24"/>
        </w:rPr>
        <w:t>. Widać to</w:t>
      </w:r>
      <w:r w:rsidR="007908E4">
        <w:rPr>
          <w:szCs w:val="24"/>
        </w:rPr>
        <w:t xml:space="preserve"> w </w:t>
      </w:r>
      <w:r>
        <w:rPr>
          <w:szCs w:val="24"/>
        </w:rPr>
        <w:t>odniesieniu do</w:t>
      </w:r>
      <w:r w:rsidRPr="00CD0285">
        <w:rPr>
          <w:szCs w:val="24"/>
        </w:rPr>
        <w:t xml:space="preserve"> wskaźników </w:t>
      </w:r>
      <w:r>
        <w:rPr>
          <w:szCs w:val="24"/>
        </w:rPr>
        <w:t xml:space="preserve">takich jak: </w:t>
      </w:r>
      <w:r w:rsidRPr="00CD0285">
        <w:rPr>
          <w:szCs w:val="24"/>
        </w:rPr>
        <w:t>Liczba interwencji policyjnych</w:t>
      </w:r>
      <w:r w:rsidR="007908E4">
        <w:rPr>
          <w:szCs w:val="24"/>
        </w:rPr>
        <w:t xml:space="preserve"> i </w:t>
      </w:r>
      <w:r w:rsidRPr="00CD0285">
        <w:rPr>
          <w:szCs w:val="24"/>
        </w:rPr>
        <w:t>interwencji (poza interwencjami ruchu drogowego) na 1000 mieszkańców, Liczba interwencji policyjnych</w:t>
      </w:r>
      <w:r w:rsidR="007908E4">
        <w:rPr>
          <w:szCs w:val="24"/>
        </w:rPr>
        <w:t xml:space="preserve"> i </w:t>
      </w:r>
      <w:r w:rsidRPr="00CD0285">
        <w:rPr>
          <w:szCs w:val="24"/>
        </w:rPr>
        <w:t>interwencji (poza interwencjami ruchu drogowego) na 1000 mieszkańców, Liczba wszystkich kradzieży,</w:t>
      </w:r>
      <w:r w:rsidR="007908E4">
        <w:rPr>
          <w:szCs w:val="24"/>
        </w:rPr>
        <w:t xml:space="preserve"> w </w:t>
      </w:r>
      <w:r w:rsidRPr="00CD0285">
        <w:rPr>
          <w:szCs w:val="24"/>
        </w:rPr>
        <w:t>tym kradzieży</w:t>
      </w:r>
      <w:r w:rsidR="007908E4">
        <w:rPr>
          <w:szCs w:val="24"/>
        </w:rPr>
        <w:t xml:space="preserve"> z </w:t>
      </w:r>
      <w:r w:rsidRPr="00CD0285">
        <w:rPr>
          <w:szCs w:val="24"/>
        </w:rPr>
        <w:t xml:space="preserve">włamaniem na 1000 mieszkańców, Liczba wszystkich przestępstw kryminalnych na 1000 mieszkańców, Liczba interwencji Straży Miejskiej na 1000 mieszkańców. Również interwencje ruchu drogowego nie są zbyt częste na tym Podobszarze, jednak mieszkańcy skarżą się, że </w:t>
      </w:r>
      <w:r>
        <w:rPr>
          <w:szCs w:val="24"/>
        </w:rPr>
        <w:t xml:space="preserve">notorycznie </w:t>
      </w:r>
      <w:r w:rsidRPr="00CD0285">
        <w:rPr>
          <w:szCs w:val="24"/>
        </w:rPr>
        <w:t>dochodzi do przekraczania prędkości</w:t>
      </w:r>
      <w:r>
        <w:rPr>
          <w:szCs w:val="24"/>
        </w:rPr>
        <w:t>, szczególnie na ulicy Gródeckiej, która ponadto jest niedostosowana do potrzeb pieszych</w:t>
      </w:r>
      <w:r w:rsidR="007908E4">
        <w:rPr>
          <w:szCs w:val="24"/>
        </w:rPr>
        <w:t xml:space="preserve"> i </w:t>
      </w:r>
      <w:r>
        <w:rPr>
          <w:szCs w:val="24"/>
        </w:rPr>
        <w:t>rowerzystów</w:t>
      </w:r>
      <w:r w:rsidRPr="00CD0285">
        <w:rPr>
          <w:szCs w:val="24"/>
        </w:rPr>
        <w:t xml:space="preserve">. </w:t>
      </w:r>
      <w:r>
        <w:rPr>
          <w:szCs w:val="24"/>
        </w:rPr>
        <w:t>P</w:t>
      </w:r>
      <w:r w:rsidRPr="00CD0285">
        <w:rPr>
          <w:szCs w:val="24"/>
        </w:rPr>
        <w:t>roblem niedoboru chodników</w:t>
      </w:r>
      <w:r w:rsidR="007908E4">
        <w:rPr>
          <w:szCs w:val="24"/>
        </w:rPr>
        <w:t xml:space="preserve"> i </w:t>
      </w:r>
      <w:r w:rsidRPr="00CD0285">
        <w:rPr>
          <w:szCs w:val="24"/>
        </w:rPr>
        <w:t>ścieżek rowerowych</w:t>
      </w:r>
      <w:r>
        <w:rPr>
          <w:szCs w:val="24"/>
        </w:rPr>
        <w:t xml:space="preserve"> był jednym</w:t>
      </w:r>
      <w:r w:rsidR="007908E4">
        <w:rPr>
          <w:szCs w:val="24"/>
        </w:rPr>
        <w:t xml:space="preserve"> z </w:t>
      </w:r>
      <w:r>
        <w:rPr>
          <w:szCs w:val="24"/>
        </w:rPr>
        <w:t>ważniejszych problemów podnoszonych przez mieszkańców Podgórza podczas spotkania konsultacyjnego</w:t>
      </w:r>
      <w:r w:rsidRPr="00CD0285">
        <w:rPr>
          <w:szCs w:val="24"/>
        </w:rPr>
        <w:t xml:space="preserve">. </w:t>
      </w:r>
      <w:r w:rsidR="005E7D01">
        <w:rPr>
          <w:szCs w:val="24"/>
        </w:rPr>
        <w:t>Bezpiecznej komunikacji nie ułatwia także niska jakość infrastruktury drogowej przy instytucjach publicznych,</w:t>
      </w:r>
      <w:r w:rsidR="007908E4">
        <w:rPr>
          <w:szCs w:val="24"/>
        </w:rPr>
        <w:t xml:space="preserve"> w </w:t>
      </w:r>
      <w:r w:rsidR="005E7D01">
        <w:rPr>
          <w:szCs w:val="24"/>
        </w:rPr>
        <w:t>szczególności brak parkingów czy wyznaczonych miejsc postojowych ułatwiających dowóz</w:t>
      </w:r>
      <w:r w:rsidR="007908E4">
        <w:rPr>
          <w:szCs w:val="24"/>
        </w:rPr>
        <w:t xml:space="preserve"> i </w:t>
      </w:r>
      <w:r w:rsidR="005E7D01">
        <w:rPr>
          <w:szCs w:val="24"/>
        </w:rPr>
        <w:t>obiór dzieci</w:t>
      </w:r>
      <w:r w:rsidR="007908E4">
        <w:rPr>
          <w:szCs w:val="24"/>
        </w:rPr>
        <w:t xml:space="preserve"> z </w:t>
      </w:r>
      <w:r w:rsidR="005E7D01">
        <w:rPr>
          <w:szCs w:val="24"/>
        </w:rPr>
        <w:t>przedszkola.</w:t>
      </w:r>
    </w:p>
    <w:p w14:paraId="63BA0A4B" w14:textId="7AC1AC87" w:rsidR="00E82103" w:rsidRDefault="00E82103" w:rsidP="00E33F32">
      <w:pPr>
        <w:pStyle w:val="Legenda"/>
      </w:pPr>
      <w:bookmarkStart w:id="79" w:name="_Toc135988129"/>
      <w:bookmarkStart w:id="80" w:name="_Toc140765108"/>
      <w:r>
        <w:lastRenderedPageBreak/>
        <w:t xml:space="preserve">Tabela </w:t>
      </w:r>
      <w:r w:rsidR="00395EC6">
        <w:fldChar w:fldCharType="begin"/>
      </w:r>
      <w:r w:rsidR="00395EC6">
        <w:instrText xml:space="preserve"> SEQ Tabela \* ARABIC </w:instrText>
      </w:r>
      <w:r w:rsidR="00395EC6">
        <w:fldChar w:fldCharType="separate"/>
      </w:r>
      <w:r w:rsidR="007B0D30">
        <w:rPr>
          <w:noProof/>
        </w:rPr>
        <w:t>11</w:t>
      </w:r>
      <w:r w:rsidR="00395EC6">
        <w:rPr>
          <w:noProof/>
        </w:rPr>
        <w:fldChar w:fldCharType="end"/>
      </w:r>
      <w:r>
        <w:t xml:space="preserve">. </w:t>
      </w:r>
      <w:r w:rsidRPr="008011D3">
        <w:t xml:space="preserve">Sytuacja społeczna Podobszaru </w:t>
      </w:r>
      <w:r>
        <w:t>2</w:t>
      </w:r>
      <w:r w:rsidRPr="008011D3">
        <w:t xml:space="preserve">. </w:t>
      </w:r>
      <w:r>
        <w:t>Podgórze</w:t>
      </w:r>
      <w:r w:rsidRPr="008011D3">
        <w:t xml:space="preserve"> – zestawienie wskaźników</w:t>
      </w:r>
      <w:bookmarkEnd w:id="79"/>
      <w:bookmarkEnd w:id="80"/>
    </w:p>
    <w:tbl>
      <w:tblPr>
        <w:tblStyle w:val="Tabela-Siatka"/>
        <w:tblW w:w="912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807"/>
        <w:gridCol w:w="1559"/>
        <w:gridCol w:w="1760"/>
      </w:tblGrid>
      <w:tr w:rsidR="00E82103" w:rsidRPr="00CC338F" w14:paraId="57FAC95C" w14:textId="77777777" w:rsidTr="00B058A0">
        <w:trPr>
          <w:trHeight w:val="492"/>
          <w:tblHeader/>
        </w:trPr>
        <w:tc>
          <w:tcPr>
            <w:tcW w:w="5807" w:type="dxa"/>
            <w:shd w:val="clear" w:color="auto" w:fill="8EAADB" w:themeFill="accent1" w:themeFillTint="99"/>
            <w:vAlign w:val="center"/>
          </w:tcPr>
          <w:p w14:paraId="7329CAFD" w14:textId="77777777" w:rsidR="00E82103" w:rsidRPr="00CC338F" w:rsidRDefault="00E82103" w:rsidP="0080177C">
            <w:pPr>
              <w:pStyle w:val="tabelanagwek"/>
            </w:pPr>
            <w:r w:rsidRPr="00CC338F">
              <w:t>Wskaźniki</w:t>
            </w:r>
          </w:p>
        </w:tc>
        <w:tc>
          <w:tcPr>
            <w:tcW w:w="1559" w:type="dxa"/>
            <w:shd w:val="clear" w:color="auto" w:fill="8EAADB" w:themeFill="accent1" w:themeFillTint="99"/>
            <w:vAlign w:val="center"/>
          </w:tcPr>
          <w:p w14:paraId="255D53C2" w14:textId="77777777" w:rsidR="00E82103" w:rsidRPr="00CC338F" w:rsidRDefault="00E82103" w:rsidP="0080177C">
            <w:pPr>
              <w:pStyle w:val="tabelanagwek"/>
            </w:pPr>
            <w:r w:rsidRPr="00CC338F">
              <w:t>Hrubieszów</w:t>
            </w:r>
          </w:p>
        </w:tc>
        <w:tc>
          <w:tcPr>
            <w:tcW w:w="1760" w:type="dxa"/>
            <w:shd w:val="clear" w:color="auto" w:fill="8EAADB" w:themeFill="accent1" w:themeFillTint="99"/>
            <w:vAlign w:val="center"/>
          </w:tcPr>
          <w:p w14:paraId="0862F918" w14:textId="77777777" w:rsidR="00E82103" w:rsidRPr="00CC338F" w:rsidRDefault="00E82103" w:rsidP="0080177C">
            <w:pPr>
              <w:pStyle w:val="tabelanagwek"/>
            </w:pPr>
            <w:r w:rsidRPr="00CC338F">
              <w:t xml:space="preserve">Podobszar </w:t>
            </w:r>
            <w:r>
              <w:t>2</w:t>
            </w:r>
            <w:r w:rsidRPr="00CC338F">
              <w:t xml:space="preserve">. </w:t>
            </w:r>
            <w:r>
              <w:t>Podgórze</w:t>
            </w:r>
          </w:p>
        </w:tc>
      </w:tr>
      <w:tr w:rsidR="00E82103" w:rsidRPr="00CC338F" w14:paraId="1982D9BE" w14:textId="77777777" w:rsidTr="00B058A0">
        <w:tc>
          <w:tcPr>
            <w:tcW w:w="5807" w:type="dxa"/>
            <w:vAlign w:val="center"/>
          </w:tcPr>
          <w:p w14:paraId="4B0BBEBD" w14:textId="445CED57" w:rsidR="00E82103" w:rsidRPr="000F1423" w:rsidRDefault="00E82103" w:rsidP="00ED1B67">
            <w:pPr>
              <w:pStyle w:val="Tabela"/>
            </w:pPr>
            <w:r w:rsidRPr="000F1423">
              <w:t>Liczba ludności</w:t>
            </w:r>
            <w:r w:rsidR="007908E4">
              <w:t xml:space="preserve"> w </w:t>
            </w:r>
            <w:r w:rsidRPr="000F1423">
              <w:t>wieku 0-18</w:t>
            </w:r>
          </w:p>
        </w:tc>
        <w:tc>
          <w:tcPr>
            <w:tcW w:w="1559" w:type="dxa"/>
            <w:vAlign w:val="center"/>
          </w:tcPr>
          <w:p w14:paraId="1CA13D37" w14:textId="77777777" w:rsidR="00E82103" w:rsidRPr="000F1423" w:rsidRDefault="00E82103" w:rsidP="00ED1B67">
            <w:pPr>
              <w:pStyle w:val="Tabela"/>
            </w:pPr>
            <w:r w:rsidRPr="000F1423">
              <w:t>2 733</w:t>
            </w:r>
          </w:p>
        </w:tc>
        <w:tc>
          <w:tcPr>
            <w:tcW w:w="1760" w:type="dxa"/>
            <w:shd w:val="clear" w:color="auto" w:fill="D9E2F3" w:themeFill="accent1" w:themeFillTint="33"/>
            <w:vAlign w:val="center"/>
          </w:tcPr>
          <w:p w14:paraId="70B637AD" w14:textId="77777777" w:rsidR="00E82103" w:rsidRPr="00CC338F" w:rsidRDefault="00E82103" w:rsidP="00ED1B67">
            <w:pPr>
              <w:pStyle w:val="Tabela"/>
            </w:pPr>
            <w:r w:rsidRPr="00D538CB">
              <w:t>23</w:t>
            </w:r>
            <w:r>
              <w:t>6</w:t>
            </w:r>
          </w:p>
        </w:tc>
      </w:tr>
      <w:tr w:rsidR="00E82103" w:rsidRPr="00CC338F" w14:paraId="6DB04CD5" w14:textId="77777777" w:rsidTr="00B058A0">
        <w:trPr>
          <w:trHeight w:val="494"/>
        </w:trPr>
        <w:tc>
          <w:tcPr>
            <w:tcW w:w="5807" w:type="dxa"/>
            <w:vAlign w:val="center"/>
          </w:tcPr>
          <w:p w14:paraId="4BE80518" w14:textId="65AEBC47" w:rsidR="00E82103" w:rsidRPr="000F1423" w:rsidRDefault="00E82103" w:rsidP="00ED1B67">
            <w:pPr>
              <w:pStyle w:val="Tabela"/>
            </w:pPr>
            <w:r>
              <w:t>Udział osób</w:t>
            </w:r>
            <w:r w:rsidR="007908E4">
              <w:t xml:space="preserve"> w </w:t>
            </w:r>
            <w:r>
              <w:t>wieku 0-18</w:t>
            </w:r>
            <w:r w:rsidR="007908E4">
              <w:t xml:space="preserve"> w </w:t>
            </w:r>
            <w:r>
              <w:t>ogóle mieszkańców</w:t>
            </w:r>
          </w:p>
        </w:tc>
        <w:tc>
          <w:tcPr>
            <w:tcW w:w="1559" w:type="dxa"/>
            <w:vAlign w:val="center"/>
          </w:tcPr>
          <w:p w14:paraId="1F1856F7" w14:textId="77777777" w:rsidR="00E82103" w:rsidRPr="0027749A" w:rsidRDefault="00E82103" w:rsidP="00ED1B67">
            <w:pPr>
              <w:pStyle w:val="Tabela"/>
            </w:pPr>
            <w:r>
              <w:t>16,5%</w:t>
            </w:r>
          </w:p>
        </w:tc>
        <w:tc>
          <w:tcPr>
            <w:tcW w:w="1760" w:type="dxa"/>
            <w:shd w:val="clear" w:color="auto" w:fill="D9E2F3" w:themeFill="accent1" w:themeFillTint="33"/>
            <w:vAlign w:val="center"/>
          </w:tcPr>
          <w:p w14:paraId="03CD1521" w14:textId="77777777" w:rsidR="00E82103" w:rsidRPr="00D538CB" w:rsidRDefault="00E82103" w:rsidP="00ED1B67">
            <w:pPr>
              <w:pStyle w:val="Tabela"/>
            </w:pPr>
            <w:r>
              <w:t>21,32%</w:t>
            </w:r>
          </w:p>
        </w:tc>
      </w:tr>
      <w:tr w:rsidR="00E82103" w:rsidRPr="00CC338F" w14:paraId="6DA5A31A" w14:textId="77777777" w:rsidTr="00B058A0">
        <w:tc>
          <w:tcPr>
            <w:tcW w:w="5807" w:type="dxa"/>
            <w:shd w:val="clear" w:color="auto" w:fill="auto"/>
            <w:vAlign w:val="center"/>
          </w:tcPr>
          <w:p w14:paraId="1F8069E9" w14:textId="77777777" w:rsidR="00E82103" w:rsidRPr="000F1423" w:rsidRDefault="00E82103" w:rsidP="00ED1B67">
            <w:pPr>
              <w:pStyle w:val="Tabela"/>
            </w:pPr>
            <w:r w:rsidRPr="000F1423">
              <w:t xml:space="preserve">Liczba ludności </w:t>
            </w:r>
            <w:r>
              <w:t>powyżej 60 r.ż.</w:t>
            </w:r>
          </w:p>
        </w:tc>
        <w:tc>
          <w:tcPr>
            <w:tcW w:w="1559" w:type="dxa"/>
            <w:vAlign w:val="center"/>
          </w:tcPr>
          <w:p w14:paraId="1C6BE417" w14:textId="77777777" w:rsidR="00E82103" w:rsidRPr="000F1423" w:rsidRDefault="00E82103" w:rsidP="00ED1B67">
            <w:pPr>
              <w:pStyle w:val="Tabela"/>
            </w:pPr>
            <w:r w:rsidRPr="000F1423">
              <w:t>4 694</w:t>
            </w:r>
          </w:p>
        </w:tc>
        <w:tc>
          <w:tcPr>
            <w:tcW w:w="1760" w:type="dxa"/>
            <w:shd w:val="clear" w:color="auto" w:fill="D9E2F3" w:themeFill="accent1" w:themeFillTint="33"/>
            <w:vAlign w:val="center"/>
          </w:tcPr>
          <w:p w14:paraId="721A1507" w14:textId="77777777" w:rsidR="00E82103" w:rsidRPr="00CC338F" w:rsidRDefault="00E82103" w:rsidP="00ED1B67">
            <w:pPr>
              <w:pStyle w:val="Tabela"/>
            </w:pPr>
            <w:r w:rsidRPr="00D538CB">
              <w:t>288</w:t>
            </w:r>
          </w:p>
        </w:tc>
      </w:tr>
      <w:tr w:rsidR="00E82103" w:rsidRPr="00CC338F" w14:paraId="113A4455" w14:textId="77777777" w:rsidTr="00B058A0">
        <w:tc>
          <w:tcPr>
            <w:tcW w:w="5807" w:type="dxa"/>
            <w:shd w:val="clear" w:color="auto" w:fill="auto"/>
            <w:vAlign w:val="center"/>
          </w:tcPr>
          <w:p w14:paraId="066F1C80" w14:textId="053E68A2" w:rsidR="00E82103" w:rsidRPr="000F1423" w:rsidRDefault="00E82103" w:rsidP="00ED1B67">
            <w:pPr>
              <w:pStyle w:val="Tabela"/>
            </w:pPr>
            <w:r>
              <w:t>Udział osób</w:t>
            </w:r>
            <w:r w:rsidR="007908E4">
              <w:t xml:space="preserve"> w </w:t>
            </w:r>
            <w:r>
              <w:t>wieku powyżej 60 r.ż.</w:t>
            </w:r>
            <w:r w:rsidR="007908E4">
              <w:t xml:space="preserve"> w </w:t>
            </w:r>
            <w:r>
              <w:t>ogóle mieszkańców</w:t>
            </w:r>
          </w:p>
        </w:tc>
        <w:tc>
          <w:tcPr>
            <w:tcW w:w="1559" w:type="dxa"/>
            <w:vAlign w:val="center"/>
          </w:tcPr>
          <w:p w14:paraId="6FA51E4F" w14:textId="77777777" w:rsidR="00E82103" w:rsidRPr="0027749A" w:rsidRDefault="00E82103" w:rsidP="00ED1B67">
            <w:pPr>
              <w:pStyle w:val="Tabela"/>
            </w:pPr>
            <w:r>
              <w:t>28,35%</w:t>
            </w:r>
          </w:p>
        </w:tc>
        <w:tc>
          <w:tcPr>
            <w:tcW w:w="1760" w:type="dxa"/>
            <w:shd w:val="clear" w:color="auto" w:fill="D9E2F3" w:themeFill="accent1" w:themeFillTint="33"/>
            <w:vAlign w:val="center"/>
          </w:tcPr>
          <w:p w14:paraId="2C88A54D" w14:textId="77777777" w:rsidR="00E82103" w:rsidRPr="00D538CB" w:rsidRDefault="00E82103" w:rsidP="00ED1B67">
            <w:pPr>
              <w:pStyle w:val="Tabela"/>
            </w:pPr>
            <w:r>
              <w:t>26%</w:t>
            </w:r>
          </w:p>
        </w:tc>
      </w:tr>
      <w:tr w:rsidR="00E82103" w:rsidRPr="00CC338F" w14:paraId="78DA2754" w14:textId="77777777" w:rsidTr="00B058A0">
        <w:tc>
          <w:tcPr>
            <w:tcW w:w="5807" w:type="dxa"/>
            <w:vAlign w:val="center"/>
          </w:tcPr>
          <w:p w14:paraId="035C1DB1" w14:textId="77777777" w:rsidR="00E82103" w:rsidRPr="000F1423" w:rsidRDefault="00E82103" w:rsidP="00ED1B67">
            <w:pPr>
              <w:pStyle w:val="Tabela"/>
            </w:pPr>
            <w:r w:rsidRPr="000F1423">
              <w:t>Liczba osób korzystających ze świadczeń pomocy społecznej na 1000 mieszkańców</w:t>
            </w:r>
          </w:p>
        </w:tc>
        <w:tc>
          <w:tcPr>
            <w:tcW w:w="1559" w:type="dxa"/>
            <w:vAlign w:val="center"/>
          </w:tcPr>
          <w:p w14:paraId="7FEBB43D" w14:textId="77777777" w:rsidR="00E82103" w:rsidRPr="000F1423" w:rsidRDefault="00E82103" w:rsidP="00ED1B67">
            <w:pPr>
              <w:pStyle w:val="Tabela"/>
            </w:pPr>
            <w:r w:rsidRPr="000F1423">
              <w:t>64,44</w:t>
            </w:r>
          </w:p>
        </w:tc>
        <w:tc>
          <w:tcPr>
            <w:tcW w:w="1760" w:type="dxa"/>
            <w:shd w:val="clear" w:color="auto" w:fill="D9E2F3" w:themeFill="accent1" w:themeFillTint="33"/>
            <w:vAlign w:val="center"/>
          </w:tcPr>
          <w:p w14:paraId="106E770F" w14:textId="77777777" w:rsidR="00E82103" w:rsidRPr="00CC338F" w:rsidRDefault="00E82103" w:rsidP="00ED1B67">
            <w:pPr>
              <w:pStyle w:val="Tabela"/>
            </w:pPr>
            <w:r w:rsidRPr="00E85C9A">
              <w:t>203,72</w:t>
            </w:r>
          </w:p>
        </w:tc>
      </w:tr>
      <w:tr w:rsidR="00E82103" w:rsidRPr="00CC338F" w14:paraId="1450F380" w14:textId="77777777" w:rsidTr="00B058A0">
        <w:tc>
          <w:tcPr>
            <w:tcW w:w="5807" w:type="dxa"/>
            <w:vAlign w:val="center"/>
          </w:tcPr>
          <w:p w14:paraId="6423BA26" w14:textId="2B350884" w:rsidR="00E82103" w:rsidRPr="000F1423" w:rsidRDefault="00E82103" w:rsidP="00ED1B67">
            <w:pPr>
              <w:pStyle w:val="Tabela"/>
            </w:pPr>
            <w:r w:rsidRPr="000F1423">
              <w:t>Liczba osób korzystających ze świadczeń pomocy społecznej</w:t>
            </w:r>
            <w:r w:rsidR="007908E4">
              <w:t xml:space="preserve"> z </w:t>
            </w:r>
            <w:r w:rsidRPr="000F1423">
              <w:t>tytułu ubóstwa na 1000 mieszkańców</w:t>
            </w:r>
          </w:p>
        </w:tc>
        <w:tc>
          <w:tcPr>
            <w:tcW w:w="1559" w:type="dxa"/>
            <w:vAlign w:val="center"/>
          </w:tcPr>
          <w:p w14:paraId="49A92EBA" w14:textId="77777777" w:rsidR="00E82103" w:rsidRPr="000F1423" w:rsidRDefault="00E82103" w:rsidP="00ED1B67">
            <w:pPr>
              <w:pStyle w:val="Tabela"/>
            </w:pPr>
            <w:r w:rsidRPr="000F1423">
              <w:t>30,68</w:t>
            </w:r>
          </w:p>
        </w:tc>
        <w:tc>
          <w:tcPr>
            <w:tcW w:w="1760" w:type="dxa"/>
            <w:shd w:val="clear" w:color="auto" w:fill="D9E2F3" w:themeFill="accent1" w:themeFillTint="33"/>
            <w:vAlign w:val="center"/>
          </w:tcPr>
          <w:p w14:paraId="7A727720" w14:textId="77777777" w:rsidR="00E82103" w:rsidRPr="00CC338F" w:rsidRDefault="00E82103" w:rsidP="00ED1B67">
            <w:pPr>
              <w:pStyle w:val="Tabela"/>
            </w:pPr>
            <w:r w:rsidRPr="00E85C9A">
              <w:t>33,72</w:t>
            </w:r>
          </w:p>
        </w:tc>
      </w:tr>
      <w:tr w:rsidR="00E82103" w:rsidRPr="00CC338F" w14:paraId="49ED7C47" w14:textId="77777777" w:rsidTr="00B058A0">
        <w:tc>
          <w:tcPr>
            <w:tcW w:w="5807" w:type="dxa"/>
            <w:vAlign w:val="center"/>
          </w:tcPr>
          <w:p w14:paraId="009A2622" w14:textId="58ED08A0" w:rsidR="00E82103" w:rsidRPr="000F1423" w:rsidRDefault="00E82103" w:rsidP="00ED1B67">
            <w:pPr>
              <w:pStyle w:val="Tabela"/>
            </w:pPr>
            <w:r w:rsidRPr="000F1423">
              <w:t>Liczba osób korzystających ze świadczeń pomocy społecznej</w:t>
            </w:r>
            <w:r w:rsidR="007908E4">
              <w:t xml:space="preserve"> z </w:t>
            </w:r>
            <w:r w:rsidRPr="000F1423">
              <w:t>tytułu bezrobocia na 1000 mieszkańców</w:t>
            </w:r>
          </w:p>
        </w:tc>
        <w:tc>
          <w:tcPr>
            <w:tcW w:w="1559" w:type="dxa"/>
            <w:vAlign w:val="center"/>
          </w:tcPr>
          <w:p w14:paraId="34B59568" w14:textId="77777777" w:rsidR="00E82103" w:rsidRPr="000F1423" w:rsidRDefault="00E82103" w:rsidP="00ED1B67">
            <w:pPr>
              <w:pStyle w:val="Tabela"/>
            </w:pPr>
            <w:r w:rsidRPr="000F1423">
              <w:t>25,49</w:t>
            </w:r>
          </w:p>
        </w:tc>
        <w:tc>
          <w:tcPr>
            <w:tcW w:w="1760" w:type="dxa"/>
            <w:shd w:val="clear" w:color="auto" w:fill="D9E2F3" w:themeFill="accent1" w:themeFillTint="33"/>
            <w:vAlign w:val="center"/>
          </w:tcPr>
          <w:p w14:paraId="35319352" w14:textId="77777777" w:rsidR="00E82103" w:rsidRPr="00CC338F" w:rsidRDefault="00E82103" w:rsidP="00ED1B67">
            <w:pPr>
              <w:pStyle w:val="Tabela"/>
            </w:pPr>
            <w:r w:rsidRPr="00E85C9A">
              <w:t>31,15</w:t>
            </w:r>
          </w:p>
        </w:tc>
      </w:tr>
      <w:tr w:rsidR="00E82103" w:rsidRPr="00CC338F" w14:paraId="0C7B5CED" w14:textId="77777777" w:rsidTr="00B058A0">
        <w:tc>
          <w:tcPr>
            <w:tcW w:w="5807" w:type="dxa"/>
            <w:vAlign w:val="center"/>
          </w:tcPr>
          <w:p w14:paraId="36C59CED" w14:textId="77777777" w:rsidR="00E82103" w:rsidRPr="000F1423" w:rsidRDefault="00E82103" w:rsidP="00ED1B67">
            <w:pPr>
              <w:pStyle w:val="Tabela"/>
            </w:pPr>
            <w:r w:rsidRPr="000F1423">
              <w:t>Liczba wydanych niebieskich kart na 1000 mieszkańców</w:t>
            </w:r>
          </w:p>
        </w:tc>
        <w:tc>
          <w:tcPr>
            <w:tcW w:w="1559" w:type="dxa"/>
            <w:vAlign w:val="center"/>
          </w:tcPr>
          <w:p w14:paraId="56220C42" w14:textId="77777777" w:rsidR="00E82103" w:rsidRPr="000F1423" w:rsidRDefault="00E82103" w:rsidP="00ED1B67">
            <w:pPr>
              <w:pStyle w:val="Tabela"/>
            </w:pPr>
            <w:r w:rsidRPr="000F1423">
              <w:t>4,65</w:t>
            </w:r>
          </w:p>
        </w:tc>
        <w:tc>
          <w:tcPr>
            <w:tcW w:w="1760" w:type="dxa"/>
            <w:shd w:val="clear" w:color="auto" w:fill="D9E2F3" w:themeFill="accent1" w:themeFillTint="33"/>
            <w:vAlign w:val="center"/>
          </w:tcPr>
          <w:p w14:paraId="733D29D9" w14:textId="77777777" w:rsidR="00E82103" w:rsidRPr="00CC338F" w:rsidRDefault="00E82103" w:rsidP="00ED1B67">
            <w:pPr>
              <w:pStyle w:val="Tabela"/>
            </w:pPr>
            <w:r w:rsidRPr="00E85C9A">
              <w:t>8,85</w:t>
            </w:r>
          </w:p>
        </w:tc>
      </w:tr>
      <w:tr w:rsidR="00E82103" w:rsidRPr="00CC338F" w14:paraId="0E720537" w14:textId="77777777" w:rsidTr="00B058A0">
        <w:tc>
          <w:tcPr>
            <w:tcW w:w="5807" w:type="dxa"/>
            <w:vAlign w:val="center"/>
          </w:tcPr>
          <w:p w14:paraId="73A8A392" w14:textId="77777777" w:rsidR="00E82103" w:rsidRPr="000F1423" w:rsidRDefault="00E82103" w:rsidP="00ED1B67">
            <w:pPr>
              <w:pStyle w:val="Tabela"/>
            </w:pPr>
            <w:r w:rsidRPr="000F1423">
              <w:t>Liczba interwencji policyjnych (poza interwencjami ruchu drogowego) na 1000 mieszkańców</w:t>
            </w:r>
          </w:p>
        </w:tc>
        <w:tc>
          <w:tcPr>
            <w:tcW w:w="1559" w:type="dxa"/>
            <w:vAlign w:val="center"/>
          </w:tcPr>
          <w:p w14:paraId="27981013" w14:textId="77777777" w:rsidR="00E82103" w:rsidRPr="000F1423" w:rsidRDefault="00E82103" w:rsidP="00ED1B67">
            <w:pPr>
              <w:pStyle w:val="Tabela"/>
            </w:pPr>
            <w:r w:rsidRPr="000F1423">
              <w:t>128,04</w:t>
            </w:r>
          </w:p>
        </w:tc>
        <w:tc>
          <w:tcPr>
            <w:tcW w:w="1760" w:type="dxa"/>
            <w:shd w:val="clear" w:color="auto" w:fill="D9E2F3" w:themeFill="accent1" w:themeFillTint="33"/>
            <w:vAlign w:val="center"/>
          </w:tcPr>
          <w:p w14:paraId="0FAD8272" w14:textId="77777777" w:rsidR="00E82103" w:rsidRPr="00CC338F" w:rsidRDefault="00E82103" w:rsidP="00ED1B67">
            <w:pPr>
              <w:pStyle w:val="Tabela"/>
            </w:pPr>
            <w:r w:rsidRPr="00E85C9A">
              <w:t>65,19</w:t>
            </w:r>
          </w:p>
        </w:tc>
      </w:tr>
      <w:tr w:rsidR="00E82103" w:rsidRPr="00CC338F" w14:paraId="468C7B47" w14:textId="77777777" w:rsidTr="00B058A0">
        <w:tc>
          <w:tcPr>
            <w:tcW w:w="5807" w:type="dxa"/>
            <w:vAlign w:val="center"/>
          </w:tcPr>
          <w:p w14:paraId="473ED27E" w14:textId="38BC7AD5" w:rsidR="00E82103" w:rsidRPr="000F1423" w:rsidRDefault="00E82103" w:rsidP="00ED1B67">
            <w:pPr>
              <w:pStyle w:val="Tabela"/>
            </w:pPr>
            <w:r w:rsidRPr="000F1423">
              <w:t>Liczba wszystkich kradzieży,</w:t>
            </w:r>
            <w:r w:rsidR="007908E4">
              <w:t xml:space="preserve"> w </w:t>
            </w:r>
            <w:r w:rsidRPr="000F1423">
              <w:t>tym kradzieży</w:t>
            </w:r>
            <w:r w:rsidR="007908E4">
              <w:t xml:space="preserve"> z </w:t>
            </w:r>
            <w:r w:rsidRPr="000F1423">
              <w:t>włamaniem na 1000 mieszkańców</w:t>
            </w:r>
          </w:p>
        </w:tc>
        <w:tc>
          <w:tcPr>
            <w:tcW w:w="1559" w:type="dxa"/>
            <w:vAlign w:val="center"/>
          </w:tcPr>
          <w:p w14:paraId="501DF880" w14:textId="77777777" w:rsidR="00E82103" w:rsidRPr="000F1423" w:rsidRDefault="00E82103" w:rsidP="00ED1B67">
            <w:pPr>
              <w:pStyle w:val="Tabela"/>
            </w:pPr>
            <w:r w:rsidRPr="000F1423">
              <w:t>10,09</w:t>
            </w:r>
          </w:p>
        </w:tc>
        <w:tc>
          <w:tcPr>
            <w:tcW w:w="1760" w:type="dxa"/>
            <w:shd w:val="clear" w:color="auto" w:fill="D9E2F3" w:themeFill="accent1" w:themeFillTint="33"/>
            <w:vAlign w:val="center"/>
          </w:tcPr>
          <w:p w14:paraId="28D32057" w14:textId="77777777" w:rsidR="00E82103" w:rsidRPr="00CC338F" w:rsidRDefault="00E82103" w:rsidP="00ED1B67">
            <w:pPr>
              <w:pStyle w:val="Tabela"/>
            </w:pPr>
            <w:r w:rsidRPr="00E85C9A">
              <w:t>2,92</w:t>
            </w:r>
          </w:p>
        </w:tc>
      </w:tr>
      <w:tr w:rsidR="00E82103" w:rsidRPr="00CC338F" w14:paraId="46B2C98C" w14:textId="77777777" w:rsidTr="00B058A0">
        <w:tc>
          <w:tcPr>
            <w:tcW w:w="5807" w:type="dxa"/>
            <w:vAlign w:val="center"/>
          </w:tcPr>
          <w:p w14:paraId="16622C2F" w14:textId="77777777" w:rsidR="00E82103" w:rsidRPr="000F1423" w:rsidRDefault="00E82103" w:rsidP="00ED1B67">
            <w:pPr>
              <w:pStyle w:val="Tabela"/>
            </w:pPr>
            <w:r w:rsidRPr="000F1423">
              <w:t>Liczba wszystkich przestępstw kryminalnych na 1000 mieszkańców</w:t>
            </w:r>
          </w:p>
        </w:tc>
        <w:tc>
          <w:tcPr>
            <w:tcW w:w="1559" w:type="dxa"/>
            <w:vAlign w:val="center"/>
          </w:tcPr>
          <w:p w14:paraId="4F45D54C" w14:textId="77777777" w:rsidR="00E82103" w:rsidRPr="000F1423" w:rsidRDefault="00E82103" w:rsidP="00ED1B67">
            <w:pPr>
              <w:pStyle w:val="Tabela"/>
            </w:pPr>
            <w:r w:rsidRPr="000F1423">
              <w:t>14,07</w:t>
            </w:r>
          </w:p>
        </w:tc>
        <w:tc>
          <w:tcPr>
            <w:tcW w:w="1760" w:type="dxa"/>
            <w:shd w:val="clear" w:color="auto" w:fill="D9E2F3" w:themeFill="accent1" w:themeFillTint="33"/>
            <w:vAlign w:val="center"/>
          </w:tcPr>
          <w:p w14:paraId="4514B6BA" w14:textId="77777777" w:rsidR="00E82103" w:rsidRPr="00CC338F" w:rsidRDefault="00E82103" w:rsidP="00ED1B67">
            <w:pPr>
              <w:pStyle w:val="Tabela"/>
            </w:pPr>
            <w:r w:rsidRPr="00E85C9A">
              <w:t>6,34</w:t>
            </w:r>
          </w:p>
        </w:tc>
      </w:tr>
      <w:tr w:rsidR="00E82103" w:rsidRPr="00CC338F" w14:paraId="7C65C73A" w14:textId="77777777" w:rsidTr="00B058A0">
        <w:tc>
          <w:tcPr>
            <w:tcW w:w="5807" w:type="dxa"/>
            <w:vAlign w:val="center"/>
          </w:tcPr>
          <w:p w14:paraId="53EAE0BE" w14:textId="77777777" w:rsidR="00E82103" w:rsidRPr="000F1423" w:rsidRDefault="00E82103" w:rsidP="00ED1B67">
            <w:pPr>
              <w:pStyle w:val="Tabela"/>
            </w:pPr>
            <w:r w:rsidRPr="000F1423">
              <w:t xml:space="preserve">Liczba </w:t>
            </w:r>
            <w:bookmarkStart w:id="81" w:name="_Hlk136013942"/>
            <w:r w:rsidRPr="000F1423">
              <w:t xml:space="preserve">interwencji ruchu drogowego </w:t>
            </w:r>
            <w:bookmarkEnd w:id="81"/>
            <w:r w:rsidRPr="000F1423">
              <w:t>na 1000 mieszkańców</w:t>
            </w:r>
          </w:p>
        </w:tc>
        <w:tc>
          <w:tcPr>
            <w:tcW w:w="1559" w:type="dxa"/>
            <w:vAlign w:val="center"/>
          </w:tcPr>
          <w:p w14:paraId="74BCAD8A" w14:textId="77777777" w:rsidR="00E82103" w:rsidRPr="000F1423" w:rsidRDefault="00E82103" w:rsidP="00ED1B67">
            <w:pPr>
              <w:pStyle w:val="Tabela"/>
            </w:pPr>
            <w:r w:rsidRPr="000F1423">
              <w:t>22,16</w:t>
            </w:r>
          </w:p>
        </w:tc>
        <w:tc>
          <w:tcPr>
            <w:tcW w:w="1760" w:type="dxa"/>
            <w:shd w:val="clear" w:color="auto" w:fill="D9E2F3" w:themeFill="accent1" w:themeFillTint="33"/>
            <w:vAlign w:val="center"/>
          </w:tcPr>
          <w:p w14:paraId="055A8325" w14:textId="77777777" w:rsidR="00E82103" w:rsidRPr="00CC338F" w:rsidRDefault="00E82103" w:rsidP="00ED1B67">
            <w:pPr>
              <w:pStyle w:val="Tabela"/>
            </w:pPr>
            <w:r w:rsidRPr="00E85C9A">
              <w:t>11,59</w:t>
            </w:r>
          </w:p>
        </w:tc>
      </w:tr>
      <w:tr w:rsidR="00E82103" w:rsidRPr="00CC338F" w14:paraId="2CD1702A" w14:textId="77777777" w:rsidTr="00B058A0">
        <w:tc>
          <w:tcPr>
            <w:tcW w:w="5807" w:type="dxa"/>
            <w:vAlign w:val="center"/>
          </w:tcPr>
          <w:p w14:paraId="67990364" w14:textId="77777777" w:rsidR="00E82103" w:rsidRPr="00CC338F" w:rsidRDefault="00E82103" w:rsidP="00ED1B67">
            <w:pPr>
              <w:pStyle w:val="Tabela"/>
            </w:pPr>
            <w:r>
              <w:t>Liczba</w:t>
            </w:r>
            <w:r w:rsidRPr="00CC338F">
              <w:t xml:space="preserve"> interwencj</w:t>
            </w:r>
            <w:r>
              <w:t>i</w:t>
            </w:r>
            <w:r w:rsidRPr="00CC338F">
              <w:t xml:space="preserve"> Straży Miejskiej na 1000 mieszkańców</w:t>
            </w:r>
          </w:p>
        </w:tc>
        <w:tc>
          <w:tcPr>
            <w:tcW w:w="1559" w:type="dxa"/>
            <w:vAlign w:val="center"/>
          </w:tcPr>
          <w:p w14:paraId="7423EEF6" w14:textId="77777777" w:rsidR="00E82103" w:rsidRPr="00CC338F" w:rsidRDefault="00E82103" w:rsidP="00ED1B67">
            <w:pPr>
              <w:pStyle w:val="Tabela"/>
            </w:pPr>
            <w:r w:rsidRPr="000952A3">
              <w:t>85,46</w:t>
            </w:r>
          </w:p>
        </w:tc>
        <w:tc>
          <w:tcPr>
            <w:tcW w:w="1760" w:type="dxa"/>
            <w:shd w:val="clear" w:color="auto" w:fill="D9E2F3" w:themeFill="accent1" w:themeFillTint="33"/>
            <w:vAlign w:val="center"/>
          </w:tcPr>
          <w:p w14:paraId="21935931" w14:textId="77777777" w:rsidR="00E82103" w:rsidRPr="00CC338F" w:rsidRDefault="00E82103" w:rsidP="00ED1B67">
            <w:pPr>
              <w:pStyle w:val="Tabela"/>
            </w:pPr>
            <w:r w:rsidRPr="00E85C9A">
              <w:t>28,89</w:t>
            </w:r>
          </w:p>
        </w:tc>
      </w:tr>
      <w:tr w:rsidR="00E82103" w:rsidRPr="00CC338F" w14:paraId="4695B3C3" w14:textId="77777777" w:rsidTr="00B058A0">
        <w:tc>
          <w:tcPr>
            <w:tcW w:w="5807" w:type="dxa"/>
            <w:vAlign w:val="center"/>
          </w:tcPr>
          <w:p w14:paraId="79C8BA0B" w14:textId="77777777" w:rsidR="00E82103" w:rsidRPr="00CC338F" w:rsidRDefault="00E82103" w:rsidP="00ED1B67">
            <w:pPr>
              <w:pStyle w:val="Tabela"/>
            </w:pPr>
            <w:r w:rsidRPr="00CC338F">
              <w:t>Liczba czytelników bibliotek</w:t>
            </w:r>
            <w:r>
              <w:t xml:space="preserve"> </w:t>
            </w:r>
            <w:r w:rsidRPr="00E85C9A">
              <w:t>na 1000 mieszkańców</w:t>
            </w:r>
          </w:p>
        </w:tc>
        <w:tc>
          <w:tcPr>
            <w:tcW w:w="1559" w:type="dxa"/>
            <w:vAlign w:val="center"/>
          </w:tcPr>
          <w:p w14:paraId="24964071" w14:textId="77777777" w:rsidR="00E82103" w:rsidRPr="00CC338F" w:rsidRDefault="00E82103" w:rsidP="00ED1B67">
            <w:pPr>
              <w:pStyle w:val="Tabela"/>
            </w:pPr>
            <w:r w:rsidRPr="00E85C9A">
              <w:t>103,39</w:t>
            </w:r>
          </w:p>
        </w:tc>
        <w:tc>
          <w:tcPr>
            <w:tcW w:w="1760" w:type="dxa"/>
            <w:shd w:val="clear" w:color="auto" w:fill="D9E2F3" w:themeFill="accent1" w:themeFillTint="33"/>
            <w:vAlign w:val="center"/>
          </w:tcPr>
          <w:p w14:paraId="3333000D" w14:textId="77777777" w:rsidR="00E82103" w:rsidRPr="00CC338F" w:rsidRDefault="00E82103" w:rsidP="00ED1B67">
            <w:pPr>
              <w:pStyle w:val="Tabela"/>
            </w:pPr>
            <w:r w:rsidRPr="00E85C9A">
              <w:t>71,78</w:t>
            </w:r>
          </w:p>
        </w:tc>
      </w:tr>
      <w:tr w:rsidR="00E82103" w:rsidRPr="00CC338F" w14:paraId="4DFD88DD" w14:textId="77777777" w:rsidTr="00B058A0">
        <w:tc>
          <w:tcPr>
            <w:tcW w:w="5807" w:type="dxa"/>
            <w:vAlign w:val="center"/>
          </w:tcPr>
          <w:p w14:paraId="781E0CCA" w14:textId="109ADDB0" w:rsidR="00E82103" w:rsidRPr="00CC338F" w:rsidRDefault="00E82103" w:rsidP="00ED1B67">
            <w:pPr>
              <w:pStyle w:val="Tabela"/>
            </w:pPr>
            <w:r w:rsidRPr="00CA2781">
              <w:t>Frekwencja</w:t>
            </w:r>
            <w:r w:rsidR="007908E4">
              <w:t xml:space="preserve"> w </w:t>
            </w:r>
            <w:r w:rsidRPr="00CA2781">
              <w:t>wyborach samorządowych</w:t>
            </w:r>
            <w:r w:rsidR="007908E4">
              <w:t xml:space="preserve"> w </w:t>
            </w:r>
            <w:r w:rsidRPr="00CA2781">
              <w:t>2018 roku</w:t>
            </w:r>
          </w:p>
        </w:tc>
        <w:tc>
          <w:tcPr>
            <w:tcW w:w="1559" w:type="dxa"/>
            <w:vAlign w:val="center"/>
          </w:tcPr>
          <w:p w14:paraId="33DD9021" w14:textId="77777777" w:rsidR="00E82103" w:rsidRPr="00E85C9A" w:rsidRDefault="00E82103" w:rsidP="00ED1B67">
            <w:pPr>
              <w:pStyle w:val="Tabela"/>
            </w:pPr>
            <w:r w:rsidRPr="00CA2781">
              <w:t>47,85%</w:t>
            </w:r>
          </w:p>
        </w:tc>
        <w:tc>
          <w:tcPr>
            <w:tcW w:w="1760" w:type="dxa"/>
            <w:shd w:val="clear" w:color="auto" w:fill="D9E2F3" w:themeFill="accent1" w:themeFillTint="33"/>
            <w:vAlign w:val="center"/>
          </w:tcPr>
          <w:p w14:paraId="55EF0772" w14:textId="77777777" w:rsidR="00E82103" w:rsidRPr="00E85C9A" w:rsidRDefault="00E82103" w:rsidP="00ED1B67">
            <w:pPr>
              <w:pStyle w:val="Tabela"/>
            </w:pPr>
            <w:r>
              <w:t>44,54%</w:t>
            </w:r>
          </w:p>
        </w:tc>
      </w:tr>
      <w:tr w:rsidR="00E82103" w:rsidRPr="00CC338F" w14:paraId="559951B8" w14:textId="77777777" w:rsidTr="00B058A0">
        <w:tc>
          <w:tcPr>
            <w:tcW w:w="5807" w:type="dxa"/>
            <w:vAlign w:val="center"/>
          </w:tcPr>
          <w:p w14:paraId="12786812" w14:textId="77777777" w:rsidR="00E82103" w:rsidRPr="00CC338F" w:rsidRDefault="00E82103" w:rsidP="00ED1B67">
            <w:pPr>
              <w:pStyle w:val="Tabela"/>
            </w:pPr>
            <w:r w:rsidRPr="00CA2781">
              <w:t>Liczba organizacji pozarządowych na 1000 osób</w:t>
            </w:r>
          </w:p>
        </w:tc>
        <w:tc>
          <w:tcPr>
            <w:tcW w:w="1559" w:type="dxa"/>
            <w:vAlign w:val="center"/>
          </w:tcPr>
          <w:p w14:paraId="303D2F97" w14:textId="77777777" w:rsidR="00E82103" w:rsidRPr="00E85C9A" w:rsidRDefault="00E82103" w:rsidP="00ED1B67">
            <w:pPr>
              <w:pStyle w:val="Tabela"/>
            </w:pPr>
            <w:r>
              <w:t>1,15</w:t>
            </w:r>
          </w:p>
        </w:tc>
        <w:tc>
          <w:tcPr>
            <w:tcW w:w="1760" w:type="dxa"/>
            <w:shd w:val="clear" w:color="auto" w:fill="D9E2F3" w:themeFill="accent1" w:themeFillTint="33"/>
            <w:vAlign w:val="center"/>
          </w:tcPr>
          <w:p w14:paraId="36577E69" w14:textId="77777777" w:rsidR="00E82103" w:rsidRPr="00E85C9A" w:rsidRDefault="00E82103" w:rsidP="00ED1B67">
            <w:pPr>
              <w:pStyle w:val="Tabela"/>
            </w:pPr>
            <w:r>
              <w:t>1,7</w:t>
            </w:r>
          </w:p>
        </w:tc>
      </w:tr>
    </w:tbl>
    <w:p w14:paraId="75E0D5EF" w14:textId="0015B238" w:rsidR="00E82103" w:rsidRDefault="00E82103" w:rsidP="00A4411D">
      <w:pPr>
        <w:pStyle w:val="rdo"/>
      </w:pPr>
      <w:r w:rsidRPr="008011D3">
        <w:t xml:space="preserve">Źródło: </w:t>
      </w:r>
      <w:r w:rsidRPr="00E10153">
        <w:t>Opracowanie własne na podstawie danych UM Hrubieszów, MOPS Hrubieszów, Straży Miejskiej</w:t>
      </w:r>
      <w:r w:rsidR="007908E4">
        <w:t xml:space="preserve"> w </w:t>
      </w:r>
      <w:r w:rsidRPr="00E10153">
        <w:t xml:space="preserve">Hrubieszowie, </w:t>
      </w:r>
      <w:r>
        <w:t>Komendy Powiatowej Policji</w:t>
      </w:r>
      <w:r w:rsidR="007908E4">
        <w:t xml:space="preserve"> w </w:t>
      </w:r>
      <w:r>
        <w:t xml:space="preserve">Hrubieszowie, </w:t>
      </w:r>
      <w:r w:rsidRPr="00E10153">
        <w:t>Miejskiej Biblioteki Publicznej</w:t>
      </w:r>
      <w:r w:rsidR="007908E4">
        <w:t xml:space="preserve"> w </w:t>
      </w:r>
      <w:r w:rsidRPr="00E10153">
        <w:t>Hrubieszowie</w:t>
      </w:r>
      <w:r>
        <w:t>, PKW</w:t>
      </w:r>
      <w:r w:rsidRPr="00C66331">
        <w:t>.</w:t>
      </w:r>
    </w:p>
    <w:p w14:paraId="4D7C26B6" w14:textId="2635BC0D" w:rsidR="00E82103" w:rsidRDefault="00E82103" w:rsidP="008C7C9C">
      <w:pPr>
        <w:pStyle w:val="Nagwek4"/>
      </w:pPr>
      <w:r w:rsidRPr="00446165">
        <w:lastRenderedPageBreak/>
        <w:t>Sfery pozaspołeczne: środowiskowa, gospodarcza, techniczna</w:t>
      </w:r>
      <w:r w:rsidR="007908E4">
        <w:t xml:space="preserve"> i </w:t>
      </w:r>
      <w:proofErr w:type="spellStart"/>
      <w:r w:rsidRPr="00446165">
        <w:t>przestrzenno</w:t>
      </w:r>
      <w:proofErr w:type="spellEnd"/>
      <w:r w:rsidRPr="00446165">
        <w:t xml:space="preserve"> </w:t>
      </w:r>
      <w:r>
        <w:t>–</w:t>
      </w:r>
      <w:r w:rsidRPr="00446165">
        <w:t xml:space="preserve"> funkcjonalna</w:t>
      </w:r>
    </w:p>
    <w:p w14:paraId="2EE5FBBF" w14:textId="2762E914" w:rsidR="00E82103" w:rsidRDefault="00E82103" w:rsidP="00E82103">
      <w:r w:rsidRPr="00E54444">
        <w:t xml:space="preserve">Podobszar </w:t>
      </w:r>
      <w:r>
        <w:t>2</w:t>
      </w:r>
      <w:r w:rsidRPr="00E54444">
        <w:t>. zajmuje teren</w:t>
      </w:r>
      <w:r w:rsidR="007908E4">
        <w:t xml:space="preserve"> o </w:t>
      </w:r>
      <w:r w:rsidRPr="00E54444">
        <w:t>powierzchni 1,48</w:t>
      </w:r>
      <w:r>
        <w:t xml:space="preserve"> </w:t>
      </w:r>
      <w:r w:rsidRPr="00E54444">
        <w:t>km</w:t>
      </w:r>
      <w:r w:rsidRPr="00E54444">
        <w:rPr>
          <w:vertAlign w:val="superscript"/>
        </w:rPr>
        <w:t>2</w:t>
      </w:r>
      <w:r w:rsidRPr="00E54444">
        <w:t xml:space="preserve">, </w:t>
      </w:r>
      <w:r>
        <w:t>co stanowi</w:t>
      </w:r>
      <w:r w:rsidRPr="00E54444">
        <w:t xml:space="preserve"> </w:t>
      </w:r>
      <w:r>
        <w:t>61,16</w:t>
      </w:r>
      <w:r w:rsidRPr="00E54444">
        <w:t xml:space="preserve">% całego </w:t>
      </w:r>
      <w:r>
        <w:t>o</w:t>
      </w:r>
      <w:r w:rsidRPr="00E54444">
        <w:t xml:space="preserve">bszaru </w:t>
      </w:r>
      <w:r>
        <w:t>r</w:t>
      </w:r>
      <w:r w:rsidRPr="00E54444">
        <w:t>ewitalizacji oraz 4,5% powierzchni całego miast</w:t>
      </w:r>
      <w:r>
        <w:t>a</w:t>
      </w:r>
      <w:r w:rsidRPr="00E54444">
        <w:t>.</w:t>
      </w:r>
      <w:r>
        <w:t xml:space="preserve"> Obejmuje on ulice: </w:t>
      </w:r>
      <w:r w:rsidR="000F7EB0" w:rsidRPr="000F7EB0">
        <w:t>Antonówka nr 15,17,19, Gródecka</w:t>
      </w:r>
      <w:r w:rsidR="000F7EB0">
        <w:t xml:space="preserve"> </w:t>
      </w:r>
      <w:r w:rsidR="000F7EB0" w:rsidRPr="000F7EB0">
        <w:t xml:space="preserve">numery parzyste </w:t>
      </w:r>
      <w:r w:rsidR="000F7EB0">
        <w:t>2-90a</w:t>
      </w:r>
      <w:r w:rsidR="007908E4">
        <w:t xml:space="preserve"> i </w:t>
      </w:r>
      <w:r w:rsidR="000F7EB0" w:rsidRPr="000F7EB0">
        <w:t xml:space="preserve">numery nieparzyste </w:t>
      </w:r>
      <w:r w:rsidR="000F7EB0">
        <w:t>1-143</w:t>
      </w:r>
      <w:r w:rsidR="000F7EB0" w:rsidRPr="000F7EB0">
        <w:t>, Ignacego Krasickiego, Łany nr nieparzyste od nr 65 do 83, Nowa numery nieparzyste do 103, Tęczowa, Wyzwolenia numery parzyste od nr 2 do nr 56b.</w:t>
      </w:r>
      <w:r w:rsidRPr="00E54444">
        <w:t xml:space="preserve"> Podczas wyznaczania obszaru zdegradowanego</w:t>
      </w:r>
      <w:r w:rsidR="007908E4">
        <w:t xml:space="preserve"> i </w:t>
      </w:r>
      <w:r>
        <w:t>obszaru rewitalizacji</w:t>
      </w:r>
      <w:r w:rsidRPr="00E54444">
        <w:t xml:space="preserve"> </w:t>
      </w:r>
      <w:r>
        <w:t xml:space="preserve">dla Podobszaru </w:t>
      </w:r>
      <w:r w:rsidRPr="00E54444">
        <w:t>zdiagnozowano</w:t>
      </w:r>
      <w:r>
        <w:t xml:space="preserve"> największe natężenie zjawisk problemowych</w:t>
      </w:r>
      <w:r w:rsidR="007908E4">
        <w:t xml:space="preserve"> w </w:t>
      </w:r>
      <w:r>
        <w:t>sferach:</w:t>
      </w:r>
      <w:r w:rsidRPr="00E54444">
        <w:t xml:space="preserve"> gospodarcz</w:t>
      </w:r>
      <w:r>
        <w:t xml:space="preserve">ej, przestrzenno-funkcjonalnej </w:t>
      </w:r>
      <w:r w:rsidRPr="00E54444">
        <w:t>oraz techniczn</w:t>
      </w:r>
      <w:r>
        <w:t>ej</w:t>
      </w:r>
      <w:r w:rsidRPr="00E54444">
        <w:t>.</w:t>
      </w:r>
    </w:p>
    <w:p w14:paraId="47F789E1" w14:textId="10B72603" w:rsidR="00E82103" w:rsidRDefault="00E82103" w:rsidP="00E82103">
      <w:pPr>
        <w:rPr>
          <w:szCs w:val="24"/>
        </w:rPr>
      </w:pPr>
      <w:r w:rsidRPr="00DC7CFC">
        <w:rPr>
          <w:szCs w:val="24"/>
        </w:rPr>
        <w:t>Jakość powietrza na terenie Podgórza utrzymuje się na dobrym poziomie</w:t>
      </w:r>
      <w:r>
        <w:rPr>
          <w:szCs w:val="24"/>
        </w:rPr>
        <w:t>,</w:t>
      </w:r>
      <w:r w:rsidRPr="00DC7CFC">
        <w:rPr>
          <w:szCs w:val="24"/>
        </w:rPr>
        <w:t xml:space="preserve"> na co wskazują niskie zakresy rocznych stężeń pyłu PM2,5 (10,5-12,4) oraz PM10 (</w:t>
      </w:r>
      <w:r w:rsidRPr="00DC7CFC">
        <w:rPr>
          <w:rFonts w:ascii="Arial" w:hAnsi="Arial" w:cs="Arial"/>
          <w:szCs w:val="24"/>
        </w:rPr>
        <w:t>≤</w:t>
      </w:r>
      <w:r w:rsidRPr="00DC7CFC">
        <w:rPr>
          <w:szCs w:val="24"/>
        </w:rPr>
        <w:t>20,4 µg/m</w:t>
      </w:r>
      <w:r w:rsidRPr="00DC7CFC">
        <w:rPr>
          <w:szCs w:val="24"/>
          <w:vertAlign w:val="superscript"/>
        </w:rPr>
        <w:t>3</w:t>
      </w:r>
      <w:r w:rsidRPr="00DC7CFC">
        <w:rPr>
          <w:szCs w:val="24"/>
        </w:rPr>
        <w:t xml:space="preserve">). Jednakże mieszkańcy zwracają uwagę, że </w:t>
      </w:r>
      <w:r>
        <w:rPr>
          <w:szCs w:val="24"/>
        </w:rPr>
        <w:t>problem stanowić może</w:t>
      </w:r>
      <w:r w:rsidRPr="00DC7CFC">
        <w:rPr>
          <w:szCs w:val="24"/>
        </w:rPr>
        <w:t xml:space="preserve"> niska świadomość</w:t>
      </w:r>
      <w:r>
        <w:rPr>
          <w:szCs w:val="24"/>
        </w:rPr>
        <w:t xml:space="preserve"> części społeczności Podgórza</w:t>
      </w:r>
      <w:r w:rsidRPr="00DC7CFC">
        <w:rPr>
          <w:szCs w:val="24"/>
        </w:rPr>
        <w:t xml:space="preserve"> dotycząca </w:t>
      </w:r>
      <w:r>
        <w:rPr>
          <w:szCs w:val="24"/>
        </w:rPr>
        <w:t>czynników wpływających na jakość środowiska zamieszkiwania,</w:t>
      </w:r>
      <w:r w:rsidR="007908E4">
        <w:rPr>
          <w:szCs w:val="24"/>
        </w:rPr>
        <w:t xml:space="preserve"> w </w:t>
      </w:r>
      <w:r>
        <w:rPr>
          <w:szCs w:val="24"/>
        </w:rPr>
        <w:t>tym konieczność wymiany źródeł ogrzewania na bardziej ekologiczne czy gospodarowania odpadami (dzikie wysypisko śmieci przy ul. Gródeckiej). Udział terenów zielonych</w:t>
      </w:r>
      <w:r w:rsidR="007908E4">
        <w:rPr>
          <w:szCs w:val="24"/>
        </w:rPr>
        <w:t xml:space="preserve"> w </w:t>
      </w:r>
      <w:r>
        <w:rPr>
          <w:szCs w:val="24"/>
        </w:rPr>
        <w:t>ramach Podobszaru 2 jest dość niski</w:t>
      </w:r>
      <w:r w:rsidR="007908E4">
        <w:rPr>
          <w:szCs w:val="24"/>
        </w:rPr>
        <w:t xml:space="preserve"> w </w:t>
      </w:r>
      <w:r>
        <w:rPr>
          <w:szCs w:val="24"/>
        </w:rPr>
        <w:t xml:space="preserve">porównaniu do całego miasta - wyniósł on jedynie 2,36% przy średniej miejskiej </w:t>
      </w:r>
      <w:r w:rsidRPr="003B7A1F">
        <w:rPr>
          <w:szCs w:val="24"/>
        </w:rPr>
        <w:t>13,23%</w:t>
      </w:r>
      <w:r>
        <w:rPr>
          <w:szCs w:val="24"/>
        </w:rPr>
        <w:t>, co dodatkowo wzmacnia potrzebę dbałości</w:t>
      </w:r>
      <w:r w:rsidR="007908E4">
        <w:rPr>
          <w:szCs w:val="24"/>
        </w:rPr>
        <w:t xml:space="preserve"> o </w:t>
      </w:r>
      <w:r>
        <w:rPr>
          <w:szCs w:val="24"/>
        </w:rPr>
        <w:t>środowisko lokalne</w:t>
      </w:r>
      <w:r w:rsidR="007908E4">
        <w:rPr>
          <w:szCs w:val="24"/>
        </w:rPr>
        <w:t xml:space="preserve"> i </w:t>
      </w:r>
      <w:r>
        <w:rPr>
          <w:szCs w:val="24"/>
        </w:rPr>
        <w:t>jego jakość.</w:t>
      </w:r>
    </w:p>
    <w:p w14:paraId="7E715F1E" w14:textId="57DE0E6E" w:rsidR="00E82103" w:rsidRDefault="00E82103" w:rsidP="00E82103">
      <w:pPr>
        <w:rPr>
          <w:szCs w:val="24"/>
        </w:rPr>
      </w:pPr>
      <w:r>
        <w:rPr>
          <w:szCs w:val="24"/>
        </w:rPr>
        <w:t>Wskaźniki analizowane dla sfery gospodarczej</w:t>
      </w:r>
      <w:r w:rsidR="007908E4">
        <w:rPr>
          <w:szCs w:val="24"/>
        </w:rPr>
        <w:t xml:space="preserve"> w </w:t>
      </w:r>
      <w:r>
        <w:rPr>
          <w:szCs w:val="24"/>
        </w:rPr>
        <w:t>przypadku Podobszaru 2 wskazują na niską przedsiębiorczość</w:t>
      </w:r>
      <w:r w:rsidR="007908E4">
        <w:rPr>
          <w:szCs w:val="24"/>
        </w:rPr>
        <w:t xml:space="preserve"> i </w:t>
      </w:r>
      <w:r>
        <w:rPr>
          <w:szCs w:val="24"/>
        </w:rPr>
        <w:t>aktywność gospodarczą</w:t>
      </w:r>
      <w:r w:rsidR="007908E4">
        <w:rPr>
          <w:szCs w:val="24"/>
        </w:rPr>
        <w:t xml:space="preserve"> w </w:t>
      </w:r>
      <w:r>
        <w:rPr>
          <w:szCs w:val="24"/>
        </w:rPr>
        <w:t xml:space="preserve">Podobszarze. </w:t>
      </w:r>
      <w:r w:rsidRPr="003D793E">
        <w:rPr>
          <w:szCs w:val="24"/>
        </w:rPr>
        <w:t>Liczba aktywnych podmiotów gospodarczych na 1000 mieszkańców</w:t>
      </w:r>
      <w:r>
        <w:rPr>
          <w:szCs w:val="24"/>
        </w:rPr>
        <w:t xml:space="preserve"> na terenie Podgórza jest mniejsza aż</w:t>
      </w:r>
      <w:r w:rsidR="007908E4">
        <w:rPr>
          <w:szCs w:val="24"/>
        </w:rPr>
        <w:t xml:space="preserve"> o </w:t>
      </w:r>
      <w:r>
        <w:rPr>
          <w:szCs w:val="24"/>
        </w:rPr>
        <w:t>37,34 podmiotów</w:t>
      </w:r>
      <w:r w:rsidR="007908E4">
        <w:rPr>
          <w:szCs w:val="24"/>
        </w:rPr>
        <w:t xml:space="preserve"> w </w:t>
      </w:r>
      <w:r>
        <w:rPr>
          <w:szCs w:val="24"/>
        </w:rPr>
        <w:t>porównaniu</w:t>
      </w:r>
      <w:r w:rsidR="007908E4">
        <w:rPr>
          <w:szCs w:val="24"/>
        </w:rPr>
        <w:t xml:space="preserve"> z </w:t>
      </w:r>
      <w:r>
        <w:rPr>
          <w:szCs w:val="24"/>
        </w:rPr>
        <w:t>Hrubieszowem ogółem. Dynamika zmian obserwowana wśród podmiotów działających</w:t>
      </w:r>
      <w:r w:rsidR="007908E4">
        <w:rPr>
          <w:szCs w:val="24"/>
        </w:rPr>
        <w:t xml:space="preserve"> w </w:t>
      </w:r>
      <w:r>
        <w:rPr>
          <w:szCs w:val="24"/>
        </w:rPr>
        <w:t>Podobszarze 2 jest również niewielka, co pokazuje wskaźnik u</w:t>
      </w:r>
      <w:r w:rsidRPr="003D793E">
        <w:rPr>
          <w:szCs w:val="24"/>
        </w:rPr>
        <w:t>dział</w:t>
      </w:r>
      <w:r>
        <w:rPr>
          <w:szCs w:val="24"/>
        </w:rPr>
        <w:t>u</w:t>
      </w:r>
      <w:r w:rsidRPr="003D793E">
        <w:rPr>
          <w:szCs w:val="24"/>
        </w:rPr>
        <w:t xml:space="preserve"> zawieszonych podmiotów gospodarczych</w:t>
      </w:r>
      <w:r w:rsidR="007908E4">
        <w:rPr>
          <w:szCs w:val="24"/>
        </w:rPr>
        <w:t xml:space="preserve"> w </w:t>
      </w:r>
      <w:r w:rsidRPr="003D793E">
        <w:rPr>
          <w:szCs w:val="24"/>
        </w:rPr>
        <w:t>ogóle podmiotów gospodarczych</w:t>
      </w:r>
      <w:r>
        <w:rPr>
          <w:szCs w:val="24"/>
        </w:rPr>
        <w:t>. Dla Podgórza wyniósł on 24,47%,</w:t>
      </w:r>
      <w:r w:rsidR="007908E4">
        <w:rPr>
          <w:szCs w:val="24"/>
        </w:rPr>
        <w:t xml:space="preserve"> a </w:t>
      </w:r>
      <w:r>
        <w:rPr>
          <w:szCs w:val="24"/>
        </w:rPr>
        <w:t>dla Hrubieszowa był on</w:t>
      </w:r>
      <w:r w:rsidR="007908E4">
        <w:rPr>
          <w:szCs w:val="24"/>
        </w:rPr>
        <w:t xml:space="preserve"> o </w:t>
      </w:r>
      <w:r>
        <w:rPr>
          <w:szCs w:val="24"/>
        </w:rPr>
        <w:t>6,55 punktów procentowych wyższy.</w:t>
      </w:r>
    </w:p>
    <w:p w14:paraId="5E5AEEB1" w14:textId="5AF60F02" w:rsidR="00E82103" w:rsidRDefault="00E82103" w:rsidP="00E82103">
      <w:pPr>
        <w:rPr>
          <w:szCs w:val="24"/>
        </w:rPr>
      </w:pPr>
      <w:r w:rsidRPr="004A4ADF">
        <w:rPr>
          <w:szCs w:val="24"/>
        </w:rPr>
        <w:lastRenderedPageBreak/>
        <w:t xml:space="preserve">Poziom </w:t>
      </w:r>
      <w:r>
        <w:rPr>
          <w:szCs w:val="24"/>
        </w:rPr>
        <w:t xml:space="preserve">dostępności do podstawowych mediów obrazujących sytuację </w:t>
      </w:r>
      <w:proofErr w:type="spellStart"/>
      <w:r>
        <w:rPr>
          <w:szCs w:val="24"/>
        </w:rPr>
        <w:t>przestrzenno</w:t>
      </w:r>
      <w:proofErr w:type="spellEnd"/>
      <w:r>
        <w:rPr>
          <w:szCs w:val="24"/>
        </w:rPr>
        <w:t xml:space="preserve"> – funkcjonalną Podobszaru </w:t>
      </w:r>
      <w:r w:rsidRPr="004A4ADF">
        <w:rPr>
          <w:szCs w:val="24"/>
        </w:rPr>
        <w:t>ocenić można jako słaby. Udział budynków podłączonych do sieci wodociągowej dla Podobszaru 2 wyniósł 34,38%,</w:t>
      </w:r>
      <w:r w:rsidR="007908E4">
        <w:rPr>
          <w:szCs w:val="24"/>
        </w:rPr>
        <w:t xml:space="preserve"> a </w:t>
      </w:r>
      <w:r w:rsidRPr="004A4ADF">
        <w:rPr>
          <w:szCs w:val="24"/>
        </w:rPr>
        <w:t>dla sieci kanalizacyjnej jeszcze mniej, bo tylko 26,99%.</w:t>
      </w:r>
      <w:r w:rsidR="00566D18">
        <w:rPr>
          <w:szCs w:val="24"/>
        </w:rPr>
        <w:t xml:space="preserve"> </w:t>
      </w:r>
      <w:r w:rsidR="000B3BFA">
        <w:rPr>
          <w:szCs w:val="24"/>
        </w:rPr>
        <w:t>W</w:t>
      </w:r>
      <w:r w:rsidR="00566D18">
        <w:rPr>
          <w:szCs w:val="24"/>
        </w:rPr>
        <w:t> </w:t>
      </w:r>
      <w:r w:rsidRPr="004A4ADF">
        <w:rPr>
          <w:szCs w:val="24"/>
        </w:rPr>
        <w:t xml:space="preserve">obu przypadkach jest </w:t>
      </w:r>
      <w:r>
        <w:rPr>
          <w:szCs w:val="24"/>
        </w:rPr>
        <w:t>t</w:t>
      </w:r>
      <w:r w:rsidRPr="004A4ADF">
        <w:rPr>
          <w:szCs w:val="24"/>
        </w:rPr>
        <w:t xml:space="preserve">o </w:t>
      </w:r>
      <w:r>
        <w:rPr>
          <w:szCs w:val="24"/>
        </w:rPr>
        <w:t>poziom zdecydowanie</w:t>
      </w:r>
      <w:r w:rsidRPr="004A4ADF">
        <w:rPr>
          <w:szCs w:val="24"/>
        </w:rPr>
        <w:t xml:space="preserve"> niższy </w:t>
      </w:r>
      <w:r>
        <w:rPr>
          <w:szCs w:val="24"/>
        </w:rPr>
        <w:t>od średniej dla miasta (sieć wodociągowa – 54,08%; siec kanalizacyjna – 43,15%). Równie słabo rozpowszechniony jest dostęp do zbiorczej sieci ciepłowniczej (dla Podobszaru 2. Podgórze – 1,86%; Hrubieszów – 2,69%),</w:t>
      </w:r>
      <w:r w:rsidR="007908E4">
        <w:rPr>
          <w:szCs w:val="24"/>
        </w:rPr>
        <w:t xml:space="preserve"> o </w:t>
      </w:r>
      <w:r>
        <w:rPr>
          <w:szCs w:val="24"/>
        </w:rPr>
        <w:t xml:space="preserve">czym wspominają także mieszkańcy. Zwracają także uwagę, że aktualnie budowane budynki komunalne nie są podłączone do sieci ciepłowniczej </w:t>
      </w:r>
      <w:r w:rsidRPr="00A323E2">
        <w:rPr>
          <w:szCs w:val="24"/>
        </w:rPr>
        <w:t>Zakład</w:t>
      </w:r>
      <w:r>
        <w:rPr>
          <w:szCs w:val="24"/>
        </w:rPr>
        <w:t>u</w:t>
      </w:r>
      <w:r w:rsidRPr="00A323E2">
        <w:rPr>
          <w:szCs w:val="24"/>
        </w:rPr>
        <w:t xml:space="preserve"> Energetyki Cieplnej</w:t>
      </w:r>
      <w:r>
        <w:rPr>
          <w:szCs w:val="24"/>
        </w:rPr>
        <w:t>.</w:t>
      </w:r>
      <w:r w:rsidR="007908E4">
        <w:rPr>
          <w:szCs w:val="24"/>
        </w:rPr>
        <w:t xml:space="preserve"> w </w:t>
      </w:r>
      <w:r>
        <w:rPr>
          <w:szCs w:val="24"/>
        </w:rPr>
        <w:t xml:space="preserve">ramach analizy sfery </w:t>
      </w:r>
      <w:proofErr w:type="spellStart"/>
      <w:r>
        <w:rPr>
          <w:szCs w:val="24"/>
        </w:rPr>
        <w:t>funkcjonalno</w:t>
      </w:r>
      <w:proofErr w:type="spellEnd"/>
      <w:r>
        <w:rPr>
          <w:szCs w:val="24"/>
        </w:rPr>
        <w:t xml:space="preserve"> – przestrzennej należy odnieść się do wspomnianego już wcześniej wykluczenia komunikacyjnego, które dotyka przede wszystkim najmłodszych oraz najstarszych mieszkańców Podgórza. </w:t>
      </w:r>
      <w:r w:rsidRPr="00A323E2">
        <w:rPr>
          <w:szCs w:val="24"/>
        </w:rPr>
        <w:t>Odsetek mieszkańców</w:t>
      </w:r>
      <w:r>
        <w:rPr>
          <w:szCs w:val="24"/>
        </w:rPr>
        <w:t xml:space="preserve"> Podobszaru 2</w:t>
      </w:r>
      <w:r w:rsidRPr="00A323E2">
        <w:rPr>
          <w:szCs w:val="24"/>
        </w:rPr>
        <w:t xml:space="preserve"> zamieszkałych</w:t>
      </w:r>
      <w:r w:rsidR="007908E4">
        <w:rPr>
          <w:szCs w:val="24"/>
        </w:rPr>
        <w:t xml:space="preserve"> w </w:t>
      </w:r>
      <w:r w:rsidRPr="00A323E2">
        <w:rPr>
          <w:szCs w:val="24"/>
        </w:rPr>
        <w:t>strefie dojścia</w:t>
      </w:r>
      <w:r>
        <w:rPr>
          <w:szCs w:val="24"/>
        </w:rPr>
        <w:t xml:space="preserve"> </w:t>
      </w:r>
      <w:r w:rsidRPr="00A323E2">
        <w:rPr>
          <w:szCs w:val="24"/>
        </w:rPr>
        <w:t>pieszego (5 min) do przystanku</w:t>
      </w:r>
      <w:r>
        <w:rPr>
          <w:szCs w:val="24"/>
        </w:rPr>
        <w:t xml:space="preserve"> wynosi 0%, co tylko potwierdza występujące tu wykluczenie komunikacyjne.</w:t>
      </w:r>
    </w:p>
    <w:p w14:paraId="6183F29C" w14:textId="37E8014D" w:rsidR="00E82103" w:rsidRDefault="00E82103" w:rsidP="00E82103">
      <w:pPr>
        <w:rPr>
          <w:szCs w:val="24"/>
        </w:rPr>
      </w:pPr>
      <w:r>
        <w:rPr>
          <w:szCs w:val="24"/>
        </w:rPr>
        <w:t>W odniesieniu do sfery technicznej kluczowe znaczenie ma jakość</w:t>
      </w:r>
      <w:r w:rsidR="007908E4">
        <w:rPr>
          <w:szCs w:val="24"/>
        </w:rPr>
        <w:t xml:space="preserve"> i </w:t>
      </w:r>
      <w:r>
        <w:rPr>
          <w:szCs w:val="24"/>
        </w:rPr>
        <w:t>stan techniczny zabudowy obszaru.</w:t>
      </w:r>
      <w:r w:rsidR="007908E4">
        <w:rPr>
          <w:szCs w:val="24"/>
        </w:rPr>
        <w:t xml:space="preserve"> w </w:t>
      </w:r>
      <w:r>
        <w:rPr>
          <w:szCs w:val="24"/>
        </w:rPr>
        <w:t xml:space="preserve">przypadku Podgórza udział </w:t>
      </w:r>
      <w:r w:rsidRPr="0069666B">
        <w:rPr>
          <w:szCs w:val="24"/>
        </w:rPr>
        <w:t>budynków</w:t>
      </w:r>
      <w:r w:rsidR="007908E4">
        <w:rPr>
          <w:szCs w:val="24"/>
        </w:rPr>
        <w:t xml:space="preserve"> w </w:t>
      </w:r>
      <w:r w:rsidRPr="0069666B">
        <w:rPr>
          <w:szCs w:val="24"/>
        </w:rPr>
        <w:t>złym stanie technicznym</w:t>
      </w:r>
      <w:r w:rsidR="007908E4">
        <w:rPr>
          <w:szCs w:val="24"/>
        </w:rPr>
        <w:t xml:space="preserve"> w </w:t>
      </w:r>
      <w:r>
        <w:rPr>
          <w:szCs w:val="24"/>
        </w:rPr>
        <w:t>ogólnej liczbie budynków jest nieco wyższy od wskaźnika dla całego Hrubieszowa (o 0,02 punktu procentowego).</w:t>
      </w:r>
      <w:r w:rsidRPr="0069666B">
        <w:t xml:space="preserve"> </w:t>
      </w:r>
      <w:r>
        <w:rPr>
          <w:szCs w:val="24"/>
        </w:rPr>
        <w:t>Zdecydowanie niekorzystnie przedstawia się natomiast sytuacja Podobszaru 2 pod względem wyposażenia</w:t>
      </w:r>
      <w:r w:rsidR="007908E4">
        <w:rPr>
          <w:szCs w:val="24"/>
        </w:rPr>
        <w:t xml:space="preserve"> w </w:t>
      </w:r>
      <w:r>
        <w:rPr>
          <w:szCs w:val="24"/>
        </w:rPr>
        <w:t>ekologiczne źródła ogrzewania. Wskaźnik obejmujący</w:t>
      </w:r>
      <w:r w:rsidRPr="0069666B">
        <w:rPr>
          <w:szCs w:val="24"/>
        </w:rPr>
        <w:t xml:space="preserve"> </w:t>
      </w:r>
      <w:r>
        <w:rPr>
          <w:szCs w:val="24"/>
        </w:rPr>
        <w:t>odsetek budynków wyposażonych</w:t>
      </w:r>
      <w:r w:rsidR="007908E4">
        <w:rPr>
          <w:szCs w:val="24"/>
        </w:rPr>
        <w:t xml:space="preserve"> w </w:t>
      </w:r>
      <w:proofErr w:type="spellStart"/>
      <w:r w:rsidRPr="0069666B">
        <w:rPr>
          <w:szCs w:val="24"/>
        </w:rPr>
        <w:t>nieekologiczn</w:t>
      </w:r>
      <w:r>
        <w:rPr>
          <w:szCs w:val="24"/>
        </w:rPr>
        <w:t>e</w:t>
      </w:r>
      <w:proofErr w:type="spellEnd"/>
      <w:r w:rsidRPr="0069666B">
        <w:rPr>
          <w:szCs w:val="24"/>
        </w:rPr>
        <w:t xml:space="preserve"> źródła ciepła</w:t>
      </w:r>
      <w:r>
        <w:rPr>
          <w:szCs w:val="24"/>
        </w:rPr>
        <w:t xml:space="preserve"> (piece do wymiany) dla Podgórza przyjmuje wartość 32,62%</w:t>
      </w:r>
      <w:r w:rsidR="007908E4">
        <w:rPr>
          <w:szCs w:val="24"/>
        </w:rPr>
        <w:t xml:space="preserve"> i </w:t>
      </w:r>
      <w:r>
        <w:rPr>
          <w:szCs w:val="24"/>
        </w:rPr>
        <w:t>jest to prawie 27 punktów procentowych więcej niż przeciętnie</w:t>
      </w:r>
      <w:r w:rsidR="007908E4">
        <w:rPr>
          <w:szCs w:val="24"/>
        </w:rPr>
        <w:t xml:space="preserve"> w </w:t>
      </w:r>
      <w:r>
        <w:rPr>
          <w:szCs w:val="24"/>
        </w:rPr>
        <w:t xml:space="preserve">mieście. </w:t>
      </w:r>
    </w:p>
    <w:p w14:paraId="1DFF439C" w14:textId="789611A3" w:rsidR="00E82103" w:rsidRPr="007A21DC" w:rsidRDefault="00E82103" w:rsidP="008C7C9C">
      <w:pPr>
        <w:pStyle w:val="Nagwek4"/>
      </w:pPr>
      <w:r w:rsidRPr="007A21DC">
        <w:lastRenderedPageBreak/>
        <w:t xml:space="preserve">Dokumentacja zdjęciowa Podobszaru </w:t>
      </w:r>
      <w:r>
        <w:t>2</w:t>
      </w:r>
      <w:r w:rsidRPr="007A21DC">
        <w:t xml:space="preserve">. </w:t>
      </w:r>
      <w:r>
        <w:t>Podgórze</w:t>
      </w:r>
      <w:r w:rsidRPr="007A21DC">
        <w:t xml:space="preserve"> – wybrane przestrzenie.</w:t>
      </w:r>
    </w:p>
    <w:p w14:paraId="080FAC65" w14:textId="66E094DC" w:rsidR="00BC16F0" w:rsidRDefault="00BC16F0" w:rsidP="00395EC6">
      <w:pPr>
        <w:pStyle w:val="Legenda"/>
      </w:pPr>
      <w:bookmarkStart w:id="82" w:name="_Toc140842103"/>
      <w:r>
        <w:t xml:space="preserve">Zdjęcie </w:t>
      </w:r>
      <w:r w:rsidR="00D05865">
        <w:fldChar w:fldCharType="begin"/>
      </w:r>
      <w:r w:rsidR="00D05865">
        <w:instrText xml:space="preserve"> SEQ Zdjęcie \* ARABIC </w:instrText>
      </w:r>
      <w:r w:rsidR="00D05865">
        <w:fldChar w:fldCharType="separate"/>
      </w:r>
      <w:r w:rsidR="007B0D30">
        <w:rPr>
          <w:noProof/>
        </w:rPr>
        <w:t>16</w:t>
      </w:r>
      <w:r w:rsidR="00D05865">
        <w:rPr>
          <w:noProof/>
        </w:rPr>
        <w:fldChar w:fldCharType="end"/>
      </w:r>
      <w:r>
        <w:t>.</w:t>
      </w:r>
      <w:r w:rsidRPr="00BC16F0">
        <w:t xml:space="preserve"> Zdegradowane tereny po dawnych Zakładach Przemysłu Lniarskiego HAKON</w:t>
      </w:r>
      <w:bookmarkEnd w:id="82"/>
    </w:p>
    <w:p w14:paraId="2B649980" w14:textId="01630F91" w:rsidR="00BC16F0" w:rsidRPr="003B2823" w:rsidRDefault="00BC16F0" w:rsidP="001C0ECC">
      <w:pPr>
        <w:keepNext/>
        <w:tabs>
          <w:tab w:val="left" w:pos="4980"/>
        </w:tabs>
        <w:ind w:left="108"/>
        <w:rPr>
          <w:sz w:val="20"/>
          <w:szCs w:val="20"/>
        </w:rPr>
      </w:pPr>
      <w:r>
        <w:rPr>
          <w:noProof/>
          <w:lang w:eastAsia="pl-PL"/>
        </w:rPr>
        <w:drawing>
          <wp:inline distT="0" distB="0" distL="0" distR="0" wp14:anchorId="2ED3E2B2" wp14:editId="585994E4">
            <wp:extent cx="2842260" cy="2131695"/>
            <wp:effectExtent l="0" t="0" r="0" b="1905"/>
            <wp:docPr id="1209552024" name="Obraz 1" descr="Tereny poprzemysłowe - droga przez środek, nad nią instalacje, po bokach tereny zie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552024" name="Obraz 1" descr="Tereny poprzemysłowe - droga przez środek, nad nią instalacje, po bokach tereny zielone."/>
                    <pic:cNvPicPr/>
                  </pic:nvPicPr>
                  <pic:blipFill>
                    <a:blip r:embed="rId40"/>
                    <a:stretch>
                      <a:fillRect/>
                    </a:stretch>
                  </pic:blipFill>
                  <pic:spPr>
                    <a:xfrm>
                      <a:off x="0" y="0"/>
                      <a:ext cx="2842260" cy="2131695"/>
                    </a:xfrm>
                    <a:prstGeom prst="rect">
                      <a:avLst/>
                    </a:prstGeom>
                  </pic:spPr>
                </pic:pic>
              </a:graphicData>
            </a:graphic>
          </wp:inline>
        </w:drawing>
      </w:r>
      <w:r>
        <w:rPr>
          <w:noProof/>
          <w:lang w:eastAsia="pl-PL"/>
        </w:rPr>
        <w:drawing>
          <wp:inline distT="0" distB="0" distL="0" distR="0" wp14:anchorId="62937F7B" wp14:editId="4F8E85BF">
            <wp:extent cx="2842260" cy="2131695"/>
            <wp:effectExtent l="0" t="0" r="0" b="1905"/>
            <wp:docPr id="683696668" name="Obraz 1" descr="Ogrodzony murem betonowy budynek przemysłowy z powybijanymi szybami. Dzika zieleń i hałdy ziemi dookoł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96668" name="Obraz 1" descr="Ogrodzony murem betonowy budynek przemysłowy z powybijanymi szybami. Dzika zieleń i hałdy ziemi dookoła. "/>
                    <pic:cNvPicPr/>
                  </pic:nvPicPr>
                  <pic:blipFill>
                    <a:blip r:embed="rId41"/>
                    <a:stretch>
                      <a:fillRect/>
                    </a:stretch>
                  </pic:blipFill>
                  <pic:spPr>
                    <a:xfrm>
                      <a:off x="0" y="0"/>
                      <a:ext cx="2842260" cy="2131695"/>
                    </a:xfrm>
                    <a:prstGeom prst="rect">
                      <a:avLst/>
                    </a:prstGeom>
                  </pic:spPr>
                </pic:pic>
              </a:graphicData>
            </a:graphic>
          </wp:inline>
        </w:drawing>
      </w:r>
    </w:p>
    <w:p w14:paraId="66FA4204" w14:textId="4B23D85B" w:rsidR="00BC16F0" w:rsidRPr="00395EC6" w:rsidRDefault="00BC16F0" w:rsidP="00395EC6">
      <w:pPr>
        <w:pStyle w:val="Legenda"/>
      </w:pPr>
      <w:bookmarkStart w:id="83" w:name="_Toc140842104"/>
      <w:r w:rsidRPr="00395EC6">
        <w:t xml:space="preserve">Zdjęcie </w:t>
      </w:r>
      <w:r w:rsidR="00D05865">
        <w:fldChar w:fldCharType="begin"/>
      </w:r>
      <w:r w:rsidR="00D05865">
        <w:instrText xml:space="preserve"> SEQ Zdjęcie \* ARABIC </w:instrText>
      </w:r>
      <w:r w:rsidR="00D05865">
        <w:fldChar w:fldCharType="separate"/>
      </w:r>
      <w:r w:rsidR="007B0D30">
        <w:rPr>
          <w:noProof/>
        </w:rPr>
        <w:t>17</w:t>
      </w:r>
      <w:r w:rsidR="00D05865">
        <w:fldChar w:fldCharType="end"/>
      </w:r>
      <w:r w:rsidRPr="00395EC6">
        <w:t>. Budynki socjalne przy ul. Gródeckiej.</w:t>
      </w:r>
      <w:bookmarkEnd w:id="83"/>
    </w:p>
    <w:p w14:paraId="2E94CC55" w14:textId="46EC7AA5" w:rsidR="00BC16F0" w:rsidRDefault="00BC16F0" w:rsidP="00A55423">
      <w:pPr>
        <w:pStyle w:val="Legenda"/>
        <w:jc w:val="center"/>
      </w:pPr>
      <w:bookmarkStart w:id="84" w:name="_Toc140842105"/>
      <w:r>
        <w:rPr>
          <w:noProof/>
          <w:lang w:eastAsia="pl-PL"/>
        </w:rPr>
        <w:drawing>
          <wp:inline distT="0" distB="0" distL="0" distR="0" wp14:anchorId="6D291374" wp14:editId="16A85D92">
            <wp:extent cx="5584190" cy="2491740"/>
            <wp:effectExtent l="0" t="0" r="0" b="3810"/>
            <wp:docPr id="994503349" name="Obraz 1" descr="Piętrowy dom wielorodzinny z ogród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03349" name="Obraz 1" descr="Piętrowy dom wielorodzinny z ogródkiem."/>
                    <pic:cNvPicPr/>
                  </pic:nvPicPr>
                  <pic:blipFill rotWithShape="1">
                    <a:blip r:embed="rId42"/>
                    <a:srcRect t="11509" b="28996"/>
                    <a:stretch/>
                  </pic:blipFill>
                  <pic:spPr bwMode="auto">
                    <a:xfrm>
                      <a:off x="0" y="0"/>
                      <a:ext cx="5601209" cy="2499334"/>
                    </a:xfrm>
                    <a:prstGeom prst="rect">
                      <a:avLst/>
                    </a:prstGeom>
                    <a:ln>
                      <a:noFill/>
                    </a:ln>
                    <a:extLst>
                      <a:ext uri="{53640926-AAD7-44D8-BBD7-CCE9431645EC}">
                        <a14:shadowObscured xmlns:a14="http://schemas.microsoft.com/office/drawing/2010/main"/>
                      </a:ext>
                    </a:extLst>
                  </pic:spPr>
                </pic:pic>
              </a:graphicData>
            </a:graphic>
          </wp:inline>
        </w:drawing>
      </w:r>
      <w:r w:rsidRPr="00BC16F0">
        <w:t xml:space="preserve">Zdjęcie </w:t>
      </w:r>
      <w:r w:rsidR="00D05865">
        <w:fldChar w:fldCharType="begin"/>
      </w:r>
      <w:r w:rsidR="00D05865">
        <w:instrText xml:space="preserve"> SEQ Zdjęcie \* ARABIC </w:instrText>
      </w:r>
      <w:r w:rsidR="00D05865">
        <w:fldChar w:fldCharType="separate"/>
      </w:r>
      <w:r w:rsidR="007B0D30">
        <w:rPr>
          <w:noProof/>
        </w:rPr>
        <w:t>18</w:t>
      </w:r>
      <w:r w:rsidR="00D05865">
        <w:fldChar w:fldCharType="end"/>
      </w:r>
      <w:r w:rsidRPr="00BC16F0">
        <w:t>. Zaśmiecona przestrzeń publiczna przy ul. Gródeckiej.</w:t>
      </w:r>
      <w:bookmarkEnd w:id="84"/>
    </w:p>
    <w:p w14:paraId="2E6D4C9C" w14:textId="0B5C981E" w:rsidR="00BC16F0" w:rsidRPr="003B2823" w:rsidRDefault="00BC16F0" w:rsidP="00A55423">
      <w:pPr>
        <w:tabs>
          <w:tab w:val="left" w:pos="4980"/>
        </w:tabs>
        <w:spacing w:after="0"/>
        <w:ind w:left="108"/>
        <w:jc w:val="center"/>
        <w:rPr>
          <w:sz w:val="20"/>
          <w:szCs w:val="20"/>
        </w:rPr>
      </w:pPr>
      <w:r>
        <w:rPr>
          <w:noProof/>
          <w:lang w:eastAsia="pl-PL"/>
        </w:rPr>
        <w:drawing>
          <wp:inline distT="0" distB="0" distL="0" distR="0" wp14:anchorId="2D020633" wp14:editId="2F447F7A">
            <wp:extent cx="3769183" cy="2200910"/>
            <wp:effectExtent l="0" t="0" r="3175" b="8890"/>
            <wp:docPr id="1358206970" name="Obraz 1" descr="Porzucone śmieci przy chodniku: opony, stare meble, sprzęt AGD. W tle trawa i zagajnik drz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06970" name="Obraz 1" descr="Porzucone śmieci przy chodniku: opony, stare meble, sprzęt AGD. W tle trawa i zagajnik drzew."/>
                    <pic:cNvPicPr/>
                  </pic:nvPicPr>
                  <pic:blipFill rotWithShape="1">
                    <a:blip r:embed="rId43"/>
                    <a:srcRect t="22144"/>
                    <a:stretch/>
                  </pic:blipFill>
                  <pic:spPr bwMode="auto">
                    <a:xfrm>
                      <a:off x="0" y="0"/>
                      <a:ext cx="3775827" cy="2204789"/>
                    </a:xfrm>
                    <a:prstGeom prst="rect">
                      <a:avLst/>
                    </a:prstGeom>
                    <a:ln>
                      <a:noFill/>
                    </a:ln>
                    <a:extLst>
                      <a:ext uri="{53640926-AAD7-44D8-BBD7-CCE9431645EC}">
                        <a14:shadowObscured xmlns:a14="http://schemas.microsoft.com/office/drawing/2010/main"/>
                      </a:ext>
                    </a:extLst>
                  </pic:spPr>
                </pic:pic>
              </a:graphicData>
            </a:graphic>
          </wp:inline>
        </w:drawing>
      </w:r>
    </w:p>
    <w:p w14:paraId="7BE9D81F" w14:textId="77777777" w:rsidR="00E82103" w:rsidRDefault="00E82103" w:rsidP="00A4411D">
      <w:pPr>
        <w:pStyle w:val="rdo"/>
      </w:pPr>
      <w:r w:rsidRPr="008011D3">
        <w:t xml:space="preserve">Źródło: </w:t>
      </w:r>
      <w:r w:rsidRPr="00F46A59">
        <w:t>Opracowanie własne</w:t>
      </w:r>
      <w:r>
        <w:t>.</w:t>
      </w:r>
    </w:p>
    <w:p w14:paraId="25185B90" w14:textId="6A75FC3D" w:rsidR="00E82103" w:rsidRDefault="00E82103" w:rsidP="00E33F32">
      <w:pPr>
        <w:pStyle w:val="Legenda"/>
      </w:pPr>
      <w:bookmarkStart w:id="85" w:name="_Toc135988130"/>
      <w:bookmarkStart w:id="86" w:name="_Toc140765109"/>
      <w:r>
        <w:lastRenderedPageBreak/>
        <w:t xml:space="preserve">Tabela </w:t>
      </w:r>
      <w:r w:rsidR="00395EC6">
        <w:fldChar w:fldCharType="begin"/>
      </w:r>
      <w:r w:rsidR="00395EC6">
        <w:instrText xml:space="preserve"> SEQ Tabela \* ARABIC </w:instrText>
      </w:r>
      <w:r w:rsidR="00395EC6">
        <w:fldChar w:fldCharType="separate"/>
      </w:r>
      <w:r w:rsidR="007B0D30">
        <w:rPr>
          <w:noProof/>
        </w:rPr>
        <w:t>12</w:t>
      </w:r>
      <w:r w:rsidR="00395EC6">
        <w:rPr>
          <w:noProof/>
        </w:rPr>
        <w:fldChar w:fldCharType="end"/>
      </w:r>
      <w:r>
        <w:t xml:space="preserve">. </w:t>
      </w:r>
      <w:r w:rsidRPr="00060A17">
        <w:rPr>
          <w:noProof/>
        </w:rPr>
        <w:t xml:space="preserve">Sytuacja </w:t>
      </w:r>
      <w:r>
        <w:rPr>
          <w:noProof/>
        </w:rPr>
        <w:t>poza</w:t>
      </w:r>
      <w:r w:rsidRPr="00060A17">
        <w:rPr>
          <w:noProof/>
        </w:rPr>
        <w:t>społeczna Podobszaru 2. Podgórze – zestawienie wskaźników</w:t>
      </w:r>
      <w:bookmarkEnd w:id="85"/>
      <w:bookmarkEnd w:id="86"/>
    </w:p>
    <w:tbl>
      <w:tblPr>
        <w:tblStyle w:val="Tabela-Siatka"/>
        <w:tblW w:w="9067"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731"/>
        <w:gridCol w:w="3062"/>
        <w:gridCol w:w="1795"/>
        <w:gridCol w:w="2479"/>
      </w:tblGrid>
      <w:tr w:rsidR="00E82103" w:rsidRPr="00CC338F" w14:paraId="0C3C50F0" w14:textId="77777777" w:rsidTr="00B058A0">
        <w:trPr>
          <w:trHeight w:val="492"/>
          <w:tblHeader/>
          <w:jc w:val="center"/>
        </w:trPr>
        <w:tc>
          <w:tcPr>
            <w:tcW w:w="1550" w:type="dxa"/>
            <w:shd w:val="clear" w:color="auto" w:fill="8EAADB" w:themeFill="accent1" w:themeFillTint="99"/>
            <w:vAlign w:val="center"/>
          </w:tcPr>
          <w:p w14:paraId="327D79C8" w14:textId="77777777" w:rsidR="00E82103" w:rsidRPr="00CC338F" w:rsidRDefault="00E82103" w:rsidP="0080177C">
            <w:pPr>
              <w:pStyle w:val="tabelanagwek"/>
            </w:pPr>
            <w:r>
              <w:t>Sfera</w:t>
            </w:r>
          </w:p>
        </w:tc>
        <w:tc>
          <w:tcPr>
            <w:tcW w:w="3123" w:type="dxa"/>
            <w:shd w:val="clear" w:color="auto" w:fill="8EAADB" w:themeFill="accent1" w:themeFillTint="99"/>
            <w:vAlign w:val="center"/>
          </w:tcPr>
          <w:p w14:paraId="12B5B8AA" w14:textId="77777777" w:rsidR="00E82103" w:rsidRPr="00CC338F" w:rsidRDefault="00E82103" w:rsidP="0080177C">
            <w:pPr>
              <w:pStyle w:val="tabelanagwek"/>
            </w:pPr>
            <w:r w:rsidRPr="00CC338F">
              <w:t>Wskaźniki</w:t>
            </w:r>
          </w:p>
        </w:tc>
        <w:tc>
          <w:tcPr>
            <w:tcW w:w="1819" w:type="dxa"/>
            <w:shd w:val="clear" w:color="auto" w:fill="8EAADB" w:themeFill="accent1" w:themeFillTint="99"/>
            <w:vAlign w:val="center"/>
          </w:tcPr>
          <w:p w14:paraId="6079FE6A" w14:textId="77777777" w:rsidR="00E82103" w:rsidRPr="00CC338F" w:rsidRDefault="00E82103" w:rsidP="0080177C">
            <w:pPr>
              <w:pStyle w:val="tabelanagwek"/>
            </w:pPr>
            <w:r w:rsidRPr="00CC338F">
              <w:t>Hrubieszów</w:t>
            </w:r>
          </w:p>
        </w:tc>
        <w:tc>
          <w:tcPr>
            <w:tcW w:w="2575" w:type="dxa"/>
            <w:shd w:val="clear" w:color="auto" w:fill="8EAADB" w:themeFill="accent1" w:themeFillTint="99"/>
            <w:vAlign w:val="center"/>
          </w:tcPr>
          <w:p w14:paraId="43220C3D" w14:textId="77777777" w:rsidR="00E82103" w:rsidRPr="00CC338F" w:rsidRDefault="00E82103" w:rsidP="0080177C">
            <w:pPr>
              <w:pStyle w:val="tabelanagwek"/>
            </w:pPr>
            <w:r w:rsidRPr="00CC338F">
              <w:t xml:space="preserve">Podobszar </w:t>
            </w:r>
            <w:r>
              <w:t>2</w:t>
            </w:r>
            <w:r w:rsidRPr="00CC338F">
              <w:t xml:space="preserve">. </w:t>
            </w:r>
            <w:r>
              <w:t>Podgórze</w:t>
            </w:r>
          </w:p>
        </w:tc>
      </w:tr>
      <w:tr w:rsidR="00E82103" w:rsidRPr="00CC338F" w14:paraId="78B6B581" w14:textId="77777777" w:rsidTr="001C0ECC">
        <w:trPr>
          <w:jc w:val="center"/>
        </w:trPr>
        <w:tc>
          <w:tcPr>
            <w:tcW w:w="1550" w:type="dxa"/>
            <w:vAlign w:val="center"/>
          </w:tcPr>
          <w:p w14:paraId="00F9B353" w14:textId="77777777" w:rsidR="00E82103" w:rsidRPr="00CA2781" w:rsidRDefault="00E82103" w:rsidP="00ED1B67">
            <w:pPr>
              <w:pStyle w:val="Tabela"/>
            </w:pPr>
            <w:r w:rsidRPr="00CA2781">
              <w:t>Środowiskowa</w:t>
            </w:r>
          </w:p>
        </w:tc>
        <w:tc>
          <w:tcPr>
            <w:tcW w:w="3123" w:type="dxa"/>
          </w:tcPr>
          <w:p w14:paraId="06612A1C" w14:textId="77777777" w:rsidR="00E82103" w:rsidRPr="00CA2781" w:rsidRDefault="00E82103" w:rsidP="00ED1B67">
            <w:pPr>
              <w:pStyle w:val="Tabela"/>
              <w:rPr>
                <w:highlight w:val="green"/>
              </w:rPr>
            </w:pPr>
            <w:r w:rsidRPr="00CA2781">
              <w:t>Średnie roczne stężenie pyłu PM2,5</w:t>
            </w:r>
          </w:p>
        </w:tc>
        <w:tc>
          <w:tcPr>
            <w:tcW w:w="1819" w:type="dxa"/>
            <w:vAlign w:val="center"/>
          </w:tcPr>
          <w:p w14:paraId="58991511" w14:textId="77777777" w:rsidR="00E82103" w:rsidRPr="00CA2781" w:rsidRDefault="00E82103" w:rsidP="00ED1B67">
            <w:pPr>
              <w:pStyle w:val="Tabela"/>
              <w:rPr>
                <w:rFonts w:cs="Cambria Math"/>
              </w:rPr>
            </w:pPr>
            <w:r w:rsidRPr="00CA2781">
              <w:t>10,5-12,4 µg/m</w:t>
            </w:r>
            <w:r w:rsidRPr="00CA2781">
              <w:rPr>
                <w:vertAlign w:val="superscript"/>
              </w:rPr>
              <w:t>3</w:t>
            </w:r>
          </w:p>
        </w:tc>
        <w:tc>
          <w:tcPr>
            <w:tcW w:w="2575" w:type="dxa"/>
            <w:shd w:val="clear" w:color="auto" w:fill="D9E2F3" w:themeFill="accent1" w:themeFillTint="33"/>
            <w:vAlign w:val="center"/>
          </w:tcPr>
          <w:p w14:paraId="03CA088D" w14:textId="77777777" w:rsidR="00E82103" w:rsidRPr="00CA2781" w:rsidRDefault="00E82103" w:rsidP="00ED1B67">
            <w:pPr>
              <w:pStyle w:val="Tabela"/>
            </w:pPr>
            <w:r w:rsidRPr="00CA2781">
              <w:t>10,5-12,4 µg/m</w:t>
            </w:r>
            <w:r w:rsidRPr="00CA2781">
              <w:rPr>
                <w:vertAlign w:val="superscript"/>
              </w:rPr>
              <w:t>3</w:t>
            </w:r>
          </w:p>
        </w:tc>
      </w:tr>
      <w:tr w:rsidR="00E82103" w:rsidRPr="00CC338F" w14:paraId="660B63D9" w14:textId="77777777" w:rsidTr="001C0ECC">
        <w:trPr>
          <w:jc w:val="center"/>
        </w:trPr>
        <w:tc>
          <w:tcPr>
            <w:tcW w:w="1550" w:type="dxa"/>
            <w:vAlign w:val="center"/>
          </w:tcPr>
          <w:p w14:paraId="145DFD1E" w14:textId="0B2BCA19" w:rsidR="00E82103" w:rsidRPr="00CA2781" w:rsidRDefault="00C66331" w:rsidP="00ED1B67">
            <w:pPr>
              <w:pStyle w:val="Tabela"/>
            </w:pPr>
            <w:r w:rsidRPr="00CA2781">
              <w:t>Środowiskowa</w:t>
            </w:r>
          </w:p>
        </w:tc>
        <w:tc>
          <w:tcPr>
            <w:tcW w:w="3123" w:type="dxa"/>
          </w:tcPr>
          <w:p w14:paraId="74C4270F" w14:textId="77777777" w:rsidR="00E82103" w:rsidRPr="00CA2781" w:rsidRDefault="00E82103" w:rsidP="00ED1B67">
            <w:pPr>
              <w:pStyle w:val="Tabela"/>
              <w:rPr>
                <w:highlight w:val="green"/>
              </w:rPr>
            </w:pPr>
            <w:r w:rsidRPr="00CA2781">
              <w:t>Średnie roczne stężenie pyłu PM10</w:t>
            </w:r>
          </w:p>
        </w:tc>
        <w:tc>
          <w:tcPr>
            <w:tcW w:w="1819" w:type="dxa"/>
            <w:vAlign w:val="center"/>
          </w:tcPr>
          <w:p w14:paraId="241B6F60" w14:textId="77777777" w:rsidR="00E82103" w:rsidRPr="00CA2781" w:rsidRDefault="00E82103" w:rsidP="00ED1B67">
            <w:pPr>
              <w:pStyle w:val="Tabela"/>
              <w:rPr>
                <w:rFonts w:cs="Cambria Math"/>
              </w:rPr>
            </w:pPr>
            <w:r w:rsidRPr="00CA2781">
              <w:rPr>
                <w:rFonts w:ascii="Arial" w:hAnsi="Arial" w:cs="Arial"/>
              </w:rPr>
              <w:t>≤</w:t>
            </w:r>
            <w:r w:rsidRPr="00CA2781">
              <w:t>20,4 µg/m</w:t>
            </w:r>
            <w:r w:rsidRPr="00CA2781">
              <w:rPr>
                <w:vertAlign w:val="superscript"/>
              </w:rPr>
              <w:t>3</w:t>
            </w:r>
          </w:p>
        </w:tc>
        <w:tc>
          <w:tcPr>
            <w:tcW w:w="2575" w:type="dxa"/>
            <w:shd w:val="clear" w:color="auto" w:fill="D9E2F3" w:themeFill="accent1" w:themeFillTint="33"/>
            <w:vAlign w:val="center"/>
          </w:tcPr>
          <w:p w14:paraId="4B8C7257" w14:textId="77777777" w:rsidR="00E82103" w:rsidRPr="00CA2781" w:rsidRDefault="00E82103" w:rsidP="00ED1B67">
            <w:pPr>
              <w:pStyle w:val="Tabela"/>
            </w:pPr>
            <w:r w:rsidRPr="00CA2781">
              <w:rPr>
                <w:rFonts w:ascii="Arial" w:hAnsi="Arial" w:cs="Arial"/>
              </w:rPr>
              <w:t>≤</w:t>
            </w:r>
            <w:r w:rsidRPr="00CA2781">
              <w:t>20,4 µg/m</w:t>
            </w:r>
            <w:r w:rsidRPr="00CA2781">
              <w:rPr>
                <w:vertAlign w:val="superscript"/>
              </w:rPr>
              <w:t>3</w:t>
            </w:r>
          </w:p>
        </w:tc>
      </w:tr>
      <w:tr w:rsidR="00E82103" w:rsidRPr="00CC338F" w14:paraId="479E8492" w14:textId="77777777" w:rsidTr="001C0ECC">
        <w:trPr>
          <w:jc w:val="center"/>
        </w:trPr>
        <w:tc>
          <w:tcPr>
            <w:tcW w:w="1550" w:type="dxa"/>
            <w:vAlign w:val="center"/>
          </w:tcPr>
          <w:p w14:paraId="5E02596A" w14:textId="4541E471" w:rsidR="00E82103" w:rsidRPr="00CA2781" w:rsidRDefault="00C66331" w:rsidP="00ED1B67">
            <w:pPr>
              <w:pStyle w:val="Tabela"/>
            </w:pPr>
            <w:r w:rsidRPr="00CA2781">
              <w:t>Środowiskowa</w:t>
            </w:r>
          </w:p>
        </w:tc>
        <w:tc>
          <w:tcPr>
            <w:tcW w:w="3123" w:type="dxa"/>
            <w:vAlign w:val="center"/>
          </w:tcPr>
          <w:p w14:paraId="1B2D32B1" w14:textId="2499C23E" w:rsidR="00E82103" w:rsidRPr="00CA2781" w:rsidRDefault="00E82103" w:rsidP="00ED1B67">
            <w:pPr>
              <w:pStyle w:val="Tabela"/>
            </w:pPr>
            <w:r w:rsidRPr="00CA2781">
              <w:t>Udział terenów zielonych</w:t>
            </w:r>
            <w:r w:rsidR="007908E4">
              <w:t xml:space="preserve"> w </w:t>
            </w:r>
            <w:r w:rsidRPr="00CA2781">
              <w:t>ogólnej powierzchni</w:t>
            </w:r>
          </w:p>
        </w:tc>
        <w:tc>
          <w:tcPr>
            <w:tcW w:w="1819" w:type="dxa"/>
            <w:vAlign w:val="center"/>
          </w:tcPr>
          <w:p w14:paraId="2FFE7B75" w14:textId="77777777" w:rsidR="00E82103" w:rsidRPr="00CA2781" w:rsidRDefault="00E82103" w:rsidP="00ED1B67">
            <w:pPr>
              <w:pStyle w:val="Tabela"/>
            </w:pPr>
            <w:r w:rsidRPr="00CA2781">
              <w:t>13,23%</w:t>
            </w:r>
          </w:p>
        </w:tc>
        <w:tc>
          <w:tcPr>
            <w:tcW w:w="2575" w:type="dxa"/>
            <w:shd w:val="clear" w:color="auto" w:fill="D9E2F3" w:themeFill="accent1" w:themeFillTint="33"/>
            <w:vAlign w:val="center"/>
          </w:tcPr>
          <w:p w14:paraId="50D2F219" w14:textId="77777777" w:rsidR="00E82103" w:rsidRPr="00CA2781" w:rsidRDefault="00E82103" w:rsidP="00ED1B67">
            <w:pPr>
              <w:pStyle w:val="Tabela"/>
            </w:pPr>
            <w:r w:rsidRPr="00CA2781">
              <w:t>2,36%</w:t>
            </w:r>
          </w:p>
        </w:tc>
      </w:tr>
      <w:tr w:rsidR="00E82103" w:rsidRPr="00CC338F" w14:paraId="3472396F" w14:textId="77777777" w:rsidTr="001C0ECC">
        <w:trPr>
          <w:jc w:val="center"/>
        </w:trPr>
        <w:tc>
          <w:tcPr>
            <w:tcW w:w="1550" w:type="dxa"/>
            <w:vAlign w:val="center"/>
          </w:tcPr>
          <w:p w14:paraId="2750A690" w14:textId="77777777" w:rsidR="00E82103" w:rsidRPr="00CA2781" w:rsidRDefault="00E82103" w:rsidP="00ED1B67">
            <w:pPr>
              <w:pStyle w:val="Tabela"/>
            </w:pPr>
            <w:r w:rsidRPr="00CA2781">
              <w:t>Gospodarcza</w:t>
            </w:r>
          </w:p>
        </w:tc>
        <w:tc>
          <w:tcPr>
            <w:tcW w:w="3123" w:type="dxa"/>
            <w:vAlign w:val="center"/>
          </w:tcPr>
          <w:p w14:paraId="5C12ADC4" w14:textId="77777777" w:rsidR="00E82103" w:rsidRPr="00CA2781" w:rsidRDefault="00E82103" w:rsidP="00ED1B67">
            <w:pPr>
              <w:pStyle w:val="Tabela"/>
            </w:pPr>
            <w:r w:rsidRPr="00CA2781">
              <w:t>Liczba aktywnych podmiotów gospodarczych na 1000 mieszkańców</w:t>
            </w:r>
          </w:p>
        </w:tc>
        <w:tc>
          <w:tcPr>
            <w:tcW w:w="1819" w:type="dxa"/>
            <w:vAlign w:val="center"/>
          </w:tcPr>
          <w:p w14:paraId="53A10EAB" w14:textId="77777777" w:rsidR="00E82103" w:rsidRPr="00CA2781" w:rsidRDefault="00E82103" w:rsidP="00ED1B67">
            <w:pPr>
              <w:pStyle w:val="Tabela"/>
            </w:pPr>
            <w:r w:rsidRPr="00CA2781">
              <w:t>58,64</w:t>
            </w:r>
          </w:p>
        </w:tc>
        <w:tc>
          <w:tcPr>
            <w:tcW w:w="2575" w:type="dxa"/>
            <w:shd w:val="clear" w:color="auto" w:fill="D9E2F3" w:themeFill="accent1" w:themeFillTint="33"/>
            <w:vAlign w:val="center"/>
          </w:tcPr>
          <w:p w14:paraId="64BCA77C" w14:textId="77777777" w:rsidR="00E82103" w:rsidRPr="00CA2781" w:rsidRDefault="00E82103" w:rsidP="00ED1B67">
            <w:pPr>
              <w:pStyle w:val="Tabela"/>
            </w:pPr>
            <w:r w:rsidRPr="00CA2781">
              <w:t>21,30</w:t>
            </w:r>
          </w:p>
        </w:tc>
      </w:tr>
      <w:tr w:rsidR="00E82103" w:rsidRPr="00CC338F" w14:paraId="0176A7C6" w14:textId="77777777" w:rsidTr="001C0ECC">
        <w:trPr>
          <w:jc w:val="center"/>
        </w:trPr>
        <w:tc>
          <w:tcPr>
            <w:tcW w:w="1550" w:type="dxa"/>
            <w:vAlign w:val="center"/>
          </w:tcPr>
          <w:p w14:paraId="1D1214B1" w14:textId="0CCC6140" w:rsidR="00E82103" w:rsidRPr="00CA2781" w:rsidRDefault="00C66331" w:rsidP="00ED1B67">
            <w:pPr>
              <w:pStyle w:val="Tabela"/>
            </w:pPr>
            <w:r w:rsidRPr="00CA2781">
              <w:t>Gospodarcza</w:t>
            </w:r>
          </w:p>
        </w:tc>
        <w:tc>
          <w:tcPr>
            <w:tcW w:w="3123" w:type="dxa"/>
            <w:vAlign w:val="center"/>
          </w:tcPr>
          <w:p w14:paraId="59B09B12" w14:textId="3A5468C0" w:rsidR="00E82103" w:rsidRPr="00CA2781" w:rsidRDefault="00E82103" w:rsidP="00ED1B67">
            <w:pPr>
              <w:pStyle w:val="Tabela"/>
            </w:pPr>
            <w:r w:rsidRPr="00CA2781">
              <w:t>Udział zawieszonych podmiotów gospodarczych</w:t>
            </w:r>
            <w:r w:rsidR="007908E4">
              <w:t xml:space="preserve"> w </w:t>
            </w:r>
            <w:r w:rsidRPr="00CA2781">
              <w:t>ogóle podmiotów gospodarczych</w:t>
            </w:r>
          </w:p>
        </w:tc>
        <w:tc>
          <w:tcPr>
            <w:tcW w:w="1819" w:type="dxa"/>
            <w:vAlign w:val="center"/>
          </w:tcPr>
          <w:p w14:paraId="6739FA65" w14:textId="77777777" w:rsidR="00E82103" w:rsidRPr="00CA2781" w:rsidRDefault="00E82103" w:rsidP="00ED1B67">
            <w:pPr>
              <w:pStyle w:val="Tabela"/>
            </w:pPr>
            <w:r w:rsidRPr="00CA2781">
              <w:t>17,92%</w:t>
            </w:r>
          </w:p>
        </w:tc>
        <w:tc>
          <w:tcPr>
            <w:tcW w:w="2575" w:type="dxa"/>
            <w:shd w:val="clear" w:color="auto" w:fill="D9E2F3" w:themeFill="accent1" w:themeFillTint="33"/>
            <w:vAlign w:val="center"/>
          </w:tcPr>
          <w:p w14:paraId="3647F45F" w14:textId="77777777" w:rsidR="00E82103" w:rsidRPr="00CA2781" w:rsidRDefault="00E82103" w:rsidP="00ED1B67">
            <w:pPr>
              <w:pStyle w:val="Tabela"/>
            </w:pPr>
            <w:r w:rsidRPr="00CA2781">
              <w:t>24,47%</w:t>
            </w:r>
          </w:p>
        </w:tc>
      </w:tr>
      <w:tr w:rsidR="00E82103" w:rsidRPr="00CC338F" w14:paraId="31510ACD" w14:textId="77777777" w:rsidTr="001C0ECC">
        <w:trPr>
          <w:jc w:val="center"/>
        </w:trPr>
        <w:tc>
          <w:tcPr>
            <w:tcW w:w="1550" w:type="dxa"/>
            <w:vAlign w:val="center"/>
          </w:tcPr>
          <w:p w14:paraId="400F0071" w14:textId="77777777" w:rsidR="00E82103" w:rsidRPr="00CA2781" w:rsidRDefault="00E82103" w:rsidP="00ED1B67">
            <w:pPr>
              <w:pStyle w:val="Tabela"/>
            </w:pPr>
            <w:r w:rsidRPr="00CA2781">
              <w:t>Przestrzenno-funkcjonalna</w:t>
            </w:r>
          </w:p>
        </w:tc>
        <w:tc>
          <w:tcPr>
            <w:tcW w:w="3123" w:type="dxa"/>
            <w:vAlign w:val="center"/>
          </w:tcPr>
          <w:p w14:paraId="1A90BAA8" w14:textId="77777777" w:rsidR="00E82103" w:rsidRPr="00CA2781" w:rsidRDefault="00E82103" w:rsidP="00ED1B67">
            <w:pPr>
              <w:pStyle w:val="Tabela"/>
            </w:pPr>
            <w:r w:rsidRPr="00CA2781">
              <w:t>Udział budynków podłączonych do sieci wodociągowej</w:t>
            </w:r>
          </w:p>
        </w:tc>
        <w:tc>
          <w:tcPr>
            <w:tcW w:w="1819" w:type="dxa"/>
            <w:vAlign w:val="center"/>
          </w:tcPr>
          <w:p w14:paraId="3D558889" w14:textId="77777777" w:rsidR="00E82103" w:rsidRPr="00CA2781" w:rsidRDefault="00E82103" w:rsidP="00ED1B67">
            <w:pPr>
              <w:pStyle w:val="Tabela"/>
            </w:pPr>
            <w:r w:rsidRPr="00CA2781">
              <w:t>54,08%</w:t>
            </w:r>
          </w:p>
        </w:tc>
        <w:tc>
          <w:tcPr>
            <w:tcW w:w="2575" w:type="dxa"/>
            <w:shd w:val="clear" w:color="auto" w:fill="D9E2F3" w:themeFill="accent1" w:themeFillTint="33"/>
            <w:vAlign w:val="center"/>
          </w:tcPr>
          <w:p w14:paraId="1563D0E1" w14:textId="77777777" w:rsidR="00E82103" w:rsidRPr="00CA2781" w:rsidRDefault="00E82103" w:rsidP="00ED1B67">
            <w:pPr>
              <w:pStyle w:val="Tabela"/>
            </w:pPr>
            <w:r w:rsidRPr="00CA2781">
              <w:t>34,38%</w:t>
            </w:r>
          </w:p>
        </w:tc>
      </w:tr>
      <w:tr w:rsidR="00E82103" w:rsidRPr="00CC338F" w14:paraId="07494777" w14:textId="77777777" w:rsidTr="001C0ECC">
        <w:trPr>
          <w:jc w:val="center"/>
        </w:trPr>
        <w:tc>
          <w:tcPr>
            <w:tcW w:w="1550" w:type="dxa"/>
            <w:vAlign w:val="center"/>
          </w:tcPr>
          <w:p w14:paraId="0D1823C2" w14:textId="2E933B9E" w:rsidR="00E82103" w:rsidRPr="00CA2781" w:rsidRDefault="00C66331" w:rsidP="00ED1B67">
            <w:pPr>
              <w:pStyle w:val="Tabela"/>
            </w:pPr>
            <w:r w:rsidRPr="00CA2781">
              <w:t>Przestrzenno-funkcjonalna</w:t>
            </w:r>
          </w:p>
        </w:tc>
        <w:tc>
          <w:tcPr>
            <w:tcW w:w="3123" w:type="dxa"/>
            <w:vAlign w:val="center"/>
          </w:tcPr>
          <w:p w14:paraId="72206F50" w14:textId="77777777" w:rsidR="00E82103" w:rsidRPr="00CA2781" w:rsidRDefault="00E82103" w:rsidP="00ED1B67">
            <w:pPr>
              <w:pStyle w:val="Tabela"/>
            </w:pPr>
            <w:r w:rsidRPr="00CA2781">
              <w:t>Udział budynków podłączonych do sieci kanalizacyjnej</w:t>
            </w:r>
          </w:p>
        </w:tc>
        <w:tc>
          <w:tcPr>
            <w:tcW w:w="1819" w:type="dxa"/>
            <w:vAlign w:val="center"/>
          </w:tcPr>
          <w:p w14:paraId="615B45D9" w14:textId="77777777" w:rsidR="00E82103" w:rsidRPr="00CA2781" w:rsidRDefault="00E82103" w:rsidP="00ED1B67">
            <w:pPr>
              <w:pStyle w:val="Tabela"/>
            </w:pPr>
            <w:r w:rsidRPr="00CA2781">
              <w:t>43,15%</w:t>
            </w:r>
          </w:p>
        </w:tc>
        <w:tc>
          <w:tcPr>
            <w:tcW w:w="2575" w:type="dxa"/>
            <w:shd w:val="clear" w:color="auto" w:fill="D9E2F3" w:themeFill="accent1" w:themeFillTint="33"/>
            <w:vAlign w:val="center"/>
          </w:tcPr>
          <w:p w14:paraId="0593845B" w14:textId="77777777" w:rsidR="00E82103" w:rsidRPr="00CA2781" w:rsidRDefault="00E82103" w:rsidP="00ED1B67">
            <w:pPr>
              <w:pStyle w:val="Tabela"/>
            </w:pPr>
            <w:r w:rsidRPr="00CA2781">
              <w:t>26,99%</w:t>
            </w:r>
          </w:p>
        </w:tc>
      </w:tr>
      <w:tr w:rsidR="00E82103" w:rsidRPr="00CC338F" w14:paraId="48AFDAAC" w14:textId="77777777" w:rsidTr="001C0ECC">
        <w:trPr>
          <w:jc w:val="center"/>
        </w:trPr>
        <w:tc>
          <w:tcPr>
            <w:tcW w:w="1550" w:type="dxa"/>
            <w:vAlign w:val="center"/>
          </w:tcPr>
          <w:p w14:paraId="214760BF" w14:textId="706C7ABA" w:rsidR="00E82103" w:rsidRPr="00CA2781" w:rsidRDefault="00C66331" w:rsidP="00ED1B67">
            <w:pPr>
              <w:pStyle w:val="Tabela"/>
            </w:pPr>
            <w:r w:rsidRPr="00CA2781">
              <w:t>Przestrzenno-funkcjonalna</w:t>
            </w:r>
          </w:p>
        </w:tc>
        <w:tc>
          <w:tcPr>
            <w:tcW w:w="3123" w:type="dxa"/>
            <w:vAlign w:val="center"/>
          </w:tcPr>
          <w:p w14:paraId="4A5741EC" w14:textId="77777777" w:rsidR="00E82103" w:rsidRPr="00CA2781" w:rsidRDefault="00E82103" w:rsidP="00ED1B67">
            <w:pPr>
              <w:pStyle w:val="Tabela"/>
            </w:pPr>
            <w:r w:rsidRPr="00CA2781">
              <w:t>Udział budynków podłączonych do zbiorczej sieci ciepłowniczej</w:t>
            </w:r>
          </w:p>
        </w:tc>
        <w:tc>
          <w:tcPr>
            <w:tcW w:w="1819" w:type="dxa"/>
            <w:vAlign w:val="center"/>
          </w:tcPr>
          <w:p w14:paraId="1088DFF7" w14:textId="77777777" w:rsidR="00E82103" w:rsidRPr="00CA2781" w:rsidRDefault="00E82103" w:rsidP="00ED1B67">
            <w:pPr>
              <w:pStyle w:val="Tabela"/>
            </w:pPr>
            <w:r w:rsidRPr="00CA2781">
              <w:t>2,69%</w:t>
            </w:r>
          </w:p>
        </w:tc>
        <w:tc>
          <w:tcPr>
            <w:tcW w:w="2575" w:type="dxa"/>
            <w:shd w:val="clear" w:color="auto" w:fill="D9E2F3" w:themeFill="accent1" w:themeFillTint="33"/>
            <w:vAlign w:val="center"/>
          </w:tcPr>
          <w:p w14:paraId="6E04C96A" w14:textId="77777777" w:rsidR="00E82103" w:rsidRPr="00CA2781" w:rsidRDefault="00E82103" w:rsidP="00ED1B67">
            <w:pPr>
              <w:pStyle w:val="Tabela"/>
            </w:pPr>
            <w:r w:rsidRPr="00CA2781">
              <w:t>1,86%</w:t>
            </w:r>
          </w:p>
        </w:tc>
      </w:tr>
      <w:tr w:rsidR="00E82103" w:rsidRPr="00CC338F" w14:paraId="5B327E25" w14:textId="77777777" w:rsidTr="001C0ECC">
        <w:trPr>
          <w:jc w:val="center"/>
        </w:trPr>
        <w:tc>
          <w:tcPr>
            <w:tcW w:w="1550" w:type="dxa"/>
            <w:vAlign w:val="center"/>
          </w:tcPr>
          <w:p w14:paraId="1D64D95E" w14:textId="204D319F" w:rsidR="00E82103" w:rsidRPr="00CA2781" w:rsidRDefault="00C66331" w:rsidP="00ED1B67">
            <w:pPr>
              <w:pStyle w:val="Tabela"/>
            </w:pPr>
            <w:r w:rsidRPr="00CA2781">
              <w:t>Przestrzenno-funkcjonalna</w:t>
            </w:r>
          </w:p>
        </w:tc>
        <w:tc>
          <w:tcPr>
            <w:tcW w:w="3123" w:type="dxa"/>
            <w:vAlign w:val="center"/>
          </w:tcPr>
          <w:p w14:paraId="40F3BFAB" w14:textId="5C45D963" w:rsidR="00E82103" w:rsidRPr="00CA2781" w:rsidRDefault="00E82103" w:rsidP="00ED1B67">
            <w:pPr>
              <w:pStyle w:val="Tabela"/>
            </w:pPr>
            <w:r w:rsidRPr="00CA2781">
              <w:t>Odsetek mieszkańców zamieszkałych</w:t>
            </w:r>
            <w:r w:rsidR="007908E4">
              <w:t xml:space="preserve"> w </w:t>
            </w:r>
            <w:r w:rsidRPr="00CA2781">
              <w:t>strefie dojścia pieszego (5 min) do przystanku</w:t>
            </w:r>
          </w:p>
        </w:tc>
        <w:tc>
          <w:tcPr>
            <w:tcW w:w="1819" w:type="dxa"/>
            <w:vAlign w:val="center"/>
          </w:tcPr>
          <w:p w14:paraId="620CD8C3" w14:textId="77777777" w:rsidR="00E82103" w:rsidRPr="00CA2781" w:rsidRDefault="00E82103" w:rsidP="00ED1B67">
            <w:pPr>
              <w:pStyle w:val="Tabela"/>
            </w:pPr>
            <w:r w:rsidRPr="00CA2781">
              <w:t>51,62%</w:t>
            </w:r>
          </w:p>
        </w:tc>
        <w:tc>
          <w:tcPr>
            <w:tcW w:w="2575" w:type="dxa"/>
            <w:shd w:val="clear" w:color="auto" w:fill="D9E2F3" w:themeFill="accent1" w:themeFillTint="33"/>
            <w:vAlign w:val="center"/>
          </w:tcPr>
          <w:p w14:paraId="21E4A249" w14:textId="77777777" w:rsidR="00E82103" w:rsidRPr="00CA2781" w:rsidRDefault="00E82103" w:rsidP="00ED1B67">
            <w:pPr>
              <w:pStyle w:val="Tabela"/>
            </w:pPr>
            <w:r w:rsidRPr="00CA2781">
              <w:t>0,00%</w:t>
            </w:r>
          </w:p>
        </w:tc>
      </w:tr>
      <w:tr w:rsidR="00E82103" w:rsidRPr="00CC338F" w14:paraId="52C063E4" w14:textId="77777777" w:rsidTr="001C0ECC">
        <w:trPr>
          <w:jc w:val="center"/>
        </w:trPr>
        <w:tc>
          <w:tcPr>
            <w:tcW w:w="1550" w:type="dxa"/>
            <w:vAlign w:val="center"/>
          </w:tcPr>
          <w:p w14:paraId="3B1E310D" w14:textId="77777777" w:rsidR="00E82103" w:rsidRPr="00CA2781" w:rsidRDefault="00E82103" w:rsidP="00ED1B67">
            <w:pPr>
              <w:pStyle w:val="Tabela"/>
            </w:pPr>
            <w:r w:rsidRPr="00CA2781">
              <w:t>Techniczna</w:t>
            </w:r>
          </w:p>
        </w:tc>
        <w:tc>
          <w:tcPr>
            <w:tcW w:w="3123" w:type="dxa"/>
            <w:vAlign w:val="center"/>
          </w:tcPr>
          <w:p w14:paraId="104C90E0" w14:textId="7E6B4009" w:rsidR="00E82103" w:rsidRPr="00CA2781" w:rsidRDefault="00E82103" w:rsidP="00ED1B67">
            <w:pPr>
              <w:pStyle w:val="Tabela"/>
            </w:pPr>
            <w:r w:rsidRPr="00CA2781">
              <w:t>Udział budynków</w:t>
            </w:r>
            <w:r w:rsidR="007908E4">
              <w:t xml:space="preserve"> w </w:t>
            </w:r>
            <w:r w:rsidRPr="00CA2781">
              <w:t>złym stanie technicznym</w:t>
            </w:r>
          </w:p>
        </w:tc>
        <w:tc>
          <w:tcPr>
            <w:tcW w:w="1819" w:type="dxa"/>
            <w:vAlign w:val="center"/>
          </w:tcPr>
          <w:p w14:paraId="645E89FC" w14:textId="77777777" w:rsidR="00E82103" w:rsidRPr="00CA2781" w:rsidRDefault="00E82103" w:rsidP="00ED1B67">
            <w:pPr>
              <w:pStyle w:val="Tabela"/>
            </w:pPr>
            <w:r w:rsidRPr="00CA2781">
              <w:t>0,14%</w:t>
            </w:r>
          </w:p>
        </w:tc>
        <w:tc>
          <w:tcPr>
            <w:tcW w:w="2575" w:type="dxa"/>
            <w:shd w:val="clear" w:color="auto" w:fill="D9E2F3" w:themeFill="accent1" w:themeFillTint="33"/>
            <w:vAlign w:val="center"/>
          </w:tcPr>
          <w:p w14:paraId="19E0739F" w14:textId="77777777" w:rsidR="00E82103" w:rsidRPr="00CA2781" w:rsidRDefault="00E82103" w:rsidP="00ED1B67">
            <w:pPr>
              <w:pStyle w:val="Tabela"/>
            </w:pPr>
            <w:r w:rsidRPr="00CA2781">
              <w:t>0,16%</w:t>
            </w:r>
          </w:p>
        </w:tc>
      </w:tr>
      <w:tr w:rsidR="00E82103" w:rsidRPr="00CC338F" w14:paraId="18C0B771" w14:textId="77777777" w:rsidTr="001C0ECC">
        <w:trPr>
          <w:jc w:val="center"/>
        </w:trPr>
        <w:tc>
          <w:tcPr>
            <w:tcW w:w="1550" w:type="dxa"/>
            <w:vAlign w:val="center"/>
          </w:tcPr>
          <w:p w14:paraId="39C50675" w14:textId="6A3F64C9" w:rsidR="00E82103" w:rsidRPr="00CA2781" w:rsidRDefault="00C66331" w:rsidP="00395EC6">
            <w:pPr>
              <w:pStyle w:val="Tabela"/>
              <w:keepNext/>
              <w:keepLines/>
            </w:pPr>
            <w:r w:rsidRPr="00CA2781">
              <w:lastRenderedPageBreak/>
              <w:t>Techniczna</w:t>
            </w:r>
          </w:p>
        </w:tc>
        <w:tc>
          <w:tcPr>
            <w:tcW w:w="3123" w:type="dxa"/>
            <w:vAlign w:val="center"/>
          </w:tcPr>
          <w:p w14:paraId="56958E2B" w14:textId="2E34B3C0" w:rsidR="00E82103" w:rsidRPr="0069666B" w:rsidRDefault="00E82103" w:rsidP="00395EC6">
            <w:pPr>
              <w:pStyle w:val="Tabela"/>
              <w:keepNext/>
              <w:keepLines/>
            </w:pPr>
            <w:r w:rsidRPr="0069666B">
              <w:t>Udział liczby pieców do wymiany/budynków</w:t>
            </w:r>
            <w:r w:rsidR="007908E4">
              <w:t xml:space="preserve"> z </w:t>
            </w:r>
            <w:proofErr w:type="spellStart"/>
            <w:r w:rsidRPr="0069666B">
              <w:t>nieekologicznymi</w:t>
            </w:r>
            <w:proofErr w:type="spellEnd"/>
            <w:r w:rsidRPr="0069666B">
              <w:t xml:space="preserve"> źródłami ciepła</w:t>
            </w:r>
          </w:p>
        </w:tc>
        <w:tc>
          <w:tcPr>
            <w:tcW w:w="1819" w:type="dxa"/>
            <w:vAlign w:val="center"/>
          </w:tcPr>
          <w:p w14:paraId="427BF564" w14:textId="77777777" w:rsidR="00E82103" w:rsidRPr="00CA2781" w:rsidRDefault="00E82103" w:rsidP="00395EC6">
            <w:pPr>
              <w:pStyle w:val="Tabela"/>
              <w:keepNext/>
              <w:keepLines/>
            </w:pPr>
            <w:r w:rsidRPr="00CA2781">
              <w:t>5,94%</w:t>
            </w:r>
          </w:p>
        </w:tc>
        <w:tc>
          <w:tcPr>
            <w:tcW w:w="2575" w:type="dxa"/>
            <w:shd w:val="clear" w:color="auto" w:fill="D9E2F3" w:themeFill="accent1" w:themeFillTint="33"/>
            <w:vAlign w:val="center"/>
          </w:tcPr>
          <w:p w14:paraId="2881DB24" w14:textId="77777777" w:rsidR="00E82103" w:rsidRPr="00CA2781" w:rsidRDefault="00E82103" w:rsidP="00395EC6">
            <w:pPr>
              <w:pStyle w:val="Tabela"/>
              <w:keepNext/>
              <w:keepLines/>
            </w:pPr>
            <w:r w:rsidRPr="00CA2781">
              <w:t>32,62%</w:t>
            </w:r>
          </w:p>
        </w:tc>
      </w:tr>
    </w:tbl>
    <w:p w14:paraId="344A28D7" w14:textId="77777777" w:rsidR="00E82103" w:rsidRDefault="00E82103" w:rsidP="00395EC6">
      <w:pPr>
        <w:pStyle w:val="rdo"/>
        <w:keepNext/>
        <w:keepLines/>
      </w:pPr>
      <w:r w:rsidRPr="008011D3">
        <w:t xml:space="preserve">Źródło: </w:t>
      </w:r>
      <w:r w:rsidRPr="002642EE">
        <w:t xml:space="preserve">Opracowanie własne na podstawie danych </w:t>
      </w:r>
      <w:r>
        <w:t xml:space="preserve">UM Hrubieszów, </w:t>
      </w:r>
      <w:proofErr w:type="spellStart"/>
      <w:r w:rsidRPr="002642EE">
        <w:t>PGKiM</w:t>
      </w:r>
      <w:proofErr w:type="spellEnd"/>
      <w:r w:rsidRPr="002642EE">
        <w:t xml:space="preserve"> Hrubieszów,</w:t>
      </w:r>
      <w:r>
        <w:rPr>
          <w:color w:val="FF0000"/>
        </w:rPr>
        <w:t xml:space="preserve"> </w:t>
      </w:r>
      <w:r w:rsidRPr="002642EE">
        <w:t>Głównego Inspektoratu Ochrony Środowiska.</w:t>
      </w:r>
    </w:p>
    <w:p w14:paraId="1C0DA230" w14:textId="0B59AFC2" w:rsidR="00E82103" w:rsidRDefault="00E82103" w:rsidP="00E33F32">
      <w:pPr>
        <w:pStyle w:val="Legenda"/>
      </w:pPr>
      <w:bookmarkStart w:id="87" w:name="_Toc135988131"/>
      <w:bookmarkStart w:id="88" w:name="_Toc140765110"/>
      <w:r>
        <w:t xml:space="preserve">Tabela </w:t>
      </w:r>
      <w:r w:rsidR="00395EC6">
        <w:fldChar w:fldCharType="begin"/>
      </w:r>
      <w:r w:rsidR="00395EC6">
        <w:instrText xml:space="preserve"> SEQ Tabela \* ARABIC </w:instrText>
      </w:r>
      <w:r w:rsidR="00395EC6">
        <w:fldChar w:fldCharType="separate"/>
      </w:r>
      <w:r w:rsidR="007B0D30">
        <w:rPr>
          <w:noProof/>
        </w:rPr>
        <w:t>13</w:t>
      </w:r>
      <w:r w:rsidR="00395EC6">
        <w:rPr>
          <w:noProof/>
        </w:rPr>
        <w:fldChar w:fldCharType="end"/>
      </w:r>
      <w:r>
        <w:t xml:space="preserve">. </w:t>
      </w:r>
      <w:r w:rsidRPr="001B2B39">
        <w:rPr>
          <w:noProof/>
        </w:rPr>
        <w:t>Główne problemy</w:t>
      </w:r>
      <w:r w:rsidR="007908E4">
        <w:rPr>
          <w:noProof/>
        </w:rPr>
        <w:t xml:space="preserve"> i </w:t>
      </w:r>
      <w:r w:rsidRPr="001B2B39">
        <w:rPr>
          <w:noProof/>
        </w:rPr>
        <w:t xml:space="preserve">potencjały Podobszaru </w:t>
      </w:r>
      <w:r>
        <w:rPr>
          <w:noProof/>
        </w:rPr>
        <w:t>2</w:t>
      </w:r>
      <w:r w:rsidRPr="001B2B39">
        <w:rPr>
          <w:noProof/>
        </w:rPr>
        <w:t xml:space="preserve">. </w:t>
      </w:r>
      <w:r>
        <w:rPr>
          <w:noProof/>
        </w:rPr>
        <w:t>Podgórze</w:t>
      </w:r>
      <w:bookmarkEnd w:id="87"/>
      <w:bookmarkEnd w:id="88"/>
    </w:p>
    <w:tbl>
      <w:tblPr>
        <w:tblStyle w:val="Tabela-Siatka"/>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530"/>
        <w:gridCol w:w="4530"/>
      </w:tblGrid>
      <w:tr w:rsidR="00E82103" w14:paraId="27F6C3A2" w14:textId="77777777" w:rsidTr="00864F89">
        <w:tc>
          <w:tcPr>
            <w:tcW w:w="4530" w:type="dxa"/>
            <w:shd w:val="clear" w:color="auto" w:fill="B4C6E7" w:themeFill="accent1" w:themeFillTint="66"/>
          </w:tcPr>
          <w:p w14:paraId="5213DC5C" w14:textId="77777777" w:rsidR="00E82103" w:rsidRPr="00D5648F" w:rsidRDefault="00E82103" w:rsidP="0080177C">
            <w:pPr>
              <w:pStyle w:val="tabelanagwek"/>
            </w:pPr>
            <w:r w:rsidRPr="00D5648F">
              <w:t>Problemy</w:t>
            </w:r>
          </w:p>
        </w:tc>
        <w:tc>
          <w:tcPr>
            <w:tcW w:w="4530" w:type="dxa"/>
            <w:shd w:val="clear" w:color="auto" w:fill="B4C6E7" w:themeFill="accent1" w:themeFillTint="66"/>
          </w:tcPr>
          <w:p w14:paraId="5EF995DA" w14:textId="77777777" w:rsidR="00E82103" w:rsidRPr="00D5648F" w:rsidRDefault="00E82103" w:rsidP="0080177C">
            <w:pPr>
              <w:pStyle w:val="tabelanagwek"/>
            </w:pPr>
            <w:r w:rsidRPr="00D5648F">
              <w:t>Potencjały</w:t>
            </w:r>
          </w:p>
        </w:tc>
      </w:tr>
      <w:tr w:rsidR="00E82103" w14:paraId="243E00A5" w14:textId="77777777" w:rsidTr="00864F89">
        <w:tc>
          <w:tcPr>
            <w:tcW w:w="4530" w:type="dxa"/>
          </w:tcPr>
          <w:p w14:paraId="40BBE5DC" w14:textId="762ADF75" w:rsidR="00E82103" w:rsidRPr="00864F89" w:rsidRDefault="00E82103" w:rsidP="008470CF">
            <w:pPr>
              <w:pStyle w:val="Akapitzlist"/>
            </w:pPr>
            <w:r w:rsidRPr="00864F89">
              <w:t>Odpływowy charakter osiedla</w:t>
            </w:r>
            <w:r w:rsidR="00BA4FDD">
              <w:t xml:space="preserve"> (ujemne saldo migracji)</w:t>
            </w:r>
            <w:r w:rsidRPr="00864F89">
              <w:t>, część miasta postrzegana przez respondentów badań jako uboga (osoby korzystające</w:t>
            </w:r>
            <w:r w:rsidR="007908E4">
              <w:t xml:space="preserve"> z </w:t>
            </w:r>
            <w:r w:rsidRPr="00864F89">
              <w:t>MOPS, osoby, które odeszły</w:t>
            </w:r>
            <w:r w:rsidR="007908E4">
              <w:t xml:space="preserve"> z </w:t>
            </w:r>
            <w:r w:rsidRPr="00864F89">
              <w:t xml:space="preserve">rolnictwa). </w:t>
            </w:r>
          </w:p>
          <w:p w14:paraId="036DF1C2" w14:textId="0ACEFA35" w:rsidR="00E82103" w:rsidRPr="00864F89" w:rsidRDefault="00E82103" w:rsidP="008470CF">
            <w:pPr>
              <w:pStyle w:val="Akapitzlist"/>
            </w:pPr>
            <w:r w:rsidRPr="00864F89">
              <w:t>Wysoki odsetek mieszkańców korzystających</w:t>
            </w:r>
            <w:r w:rsidR="007908E4">
              <w:t xml:space="preserve"> z </w:t>
            </w:r>
            <w:r w:rsidRPr="00864F89">
              <w:t>pomocy społecznej (w tym osób korzystających ze świadczeń pomocy społecznej</w:t>
            </w:r>
            <w:r w:rsidR="007908E4">
              <w:t xml:space="preserve"> z </w:t>
            </w:r>
            <w:r w:rsidRPr="00864F89">
              <w:t>tytułu ubóstwa oraz bezrobocia) oraz rodzin borykających się</w:t>
            </w:r>
            <w:r w:rsidR="007908E4">
              <w:t xml:space="preserve"> z </w:t>
            </w:r>
            <w:r w:rsidRPr="00864F89">
              <w:t>problemem przemocy (wysoki wskaźnik wydanych Niebieskich Kart). Koncentracja osób znajdujących się pod opieką MOPS</w:t>
            </w:r>
            <w:r w:rsidR="007908E4">
              <w:t xml:space="preserve"> w </w:t>
            </w:r>
            <w:r w:rsidRPr="00864F89">
              <w:t>budynkach socjalnych</w:t>
            </w:r>
            <w:r w:rsidR="007908E4">
              <w:t xml:space="preserve"> w </w:t>
            </w:r>
            <w:r w:rsidRPr="00864F89">
              <w:t>Podobszarze.</w:t>
            </w:r>
          </w:p>
          <w:p w14:paraId="2BE041DF" w14:textId="5342B389" w:rsidR="00E82103" w:rsidRPr="00864F89" w:rsidRDefault="00E82103" w:rsidP="008470CF">
            <w:pPr>
              <w:pStyle w:val="Akapitzlist"/>
            </w:pPr>
            <w:r w:rsidRPr="00864F89">
              <w:t xml:space="preserve">Wykluczenie komunikacyjne mieszkańców Podobszaru - stosunkowo duża (jak na lokalne standardy) odległość od centrum miasta mogąca ograniczać </w:t>
            </w:r>
            <w:r w:rsidRPr="00864F89">
              <w:lastRenderedPageBreak/>
              <w:t>gotowość do korzystania</w:t>
            </w:r>
            <w:r w:rsidR="007908E4">
              <w:t xml:space="preserve"> z </w:t>
            </w:r>
            <w:r w:rsidRPr="00864F89">
              <w:t>oferty instytucji usytuowanych głównie</w:t>
            </w:r>
            <w:r w:rsidR="007908E4">
              <w:t xml:space="preserve"> w </w:t>
            </w:r>
            <w:r w:rsidRPr="00864F89">
              <w:t>Śródmieściu.</w:t>
            </w:r>
          </w:p>
          <w:p w14:paraId="554BC9CC" w14:textId="77777777" w:rsidR="00E82103" w:rsidRPr="00864F89" w:rsidRDefault="00E82103" w:rsidP="008470CF">
            <w:pPr>
              <w:pStyle w:val="Akapitzlist"/>
            </w:pPr>
            <w:r w:rsidRPr="00864F89">
              <w:t xml:space="preserve">Niski poziom integracji społeczności Podgórza, obserwowane podziały, rywalizacja. </w:t>
            </w:r>
          </w:p>
          <w:p w14:paraId="57898361" w14:textId="2BC03416" w:rsidR="00E82103" w:rsidRPr="00864F89" w:rsidRDefault="00E82103" w:rsidP="008470CF">
            <w:pPr>
              <w:pStyle w:val="Akapitzlist"/>
            </w:pPr>
            <w:r w:rsidRPr="00864F89">
              <w:t>Niedostatek miejsc/obiektów oferujących usługi społeczne, kulturalne, rekreacyjne itp.,</w:t>
            </w:r>
            <w:r w:rsidR="007908E4">
              <w:t xml:space="preserve"> a </w:t>
            </w:r>
            <w:r w:rsidRPr="00864F89">
              <w:t xml:space="preserve">co za tym idzie niska aktywność </w:t>
            </w:r>
            <w:proofErr w:type="spellStart"/>
            <w:r w:rsidRPr="00864F89">
              <w:t>społeczno</w:t>
            </w:r>
            <w:proofErr w:type="spellEnd"/>
            <w:r w:rsidRPr="00864F89">
              <w:t xml:space="preserve"> – kulturalna mieszkańców Podobszaru. </w:t>
            </w:r>
          </w:p>
          <w:p w14:paraId="51820C22" w14:textId="629ABE63" w:rsidR="00E82103" w:rsidRPr="00864F89" w:rsidRDefault="00E82103" w:rsidP="008470CF">
            <w:pPr>
              <w:pStyle w:val="Akapitzlist"/>
            </w:pPr>
            <w:r w:rsidRPr="00864F89">
              <w:t>Niski udział terenów zielonych</w:t>
            </w:r>
            <w:r w:rsidR="007908E4">
              <w:t xml:space="preserve"> w </w:t>
            </w:r>
            <w:r w:rsidRPr="00864F89">
              <w:t>powierzchni Podobszaru.</w:t>
            </w:r>
          </w:p>
          <w:p w14:paraId="051863C6" w14:textId="0EB48D32" w:rsidR="00E82103" w:rsidRPr="00864F89" w:rsidRDefault="00E82103" w:rsidP="008470CF">
            <w:pPr>
              <w:pStyle w:val="Akapitzlist"/>
            </w:pPr>
            <w:r w:rsidRPr="00864F89">
              <w:t>Niedobór chodników</w:t>
            </w:r>
            <w:r w:rsidR="007908E4">
              <w:t xml:space="preserve"> i </w:t>
            </w:r>
            <w:r w:rsidRPr="00864F89">
              <w:t>ścieżek rowerowych, potrzeba modernizacji dróg</w:t>
            </w:r>
            <w:r w:rsidR="007908E4">
              <w:t xml:space="preserve"> i </w:t>
            </w:r>
            <w:r w:rsidRPr="00864F89">
              <w:t>dostosowania ich do bezpiecznego korzystania przez różnych użytkowników ruchu.</w:t>
            </w:r>
          </w:p>
          <w:p w14:paraId="13B85A3B" w14:textId="7E6C1550" w:rsidR="00E82103" w:rsidRPr="00864F89" w:rsidRDefault="00E82103" w:rsidP="008470CF">
            <w:pPr>
              <w:pStyle w:val="Akapitzlist"/>
            </w:pPr>
            <w:r w:rsidRPr="00864F89">
              <w:t>Duża liczba budynków wyposażonych</w:t>
            </w:r>
            <w:r w:rsidR="007908E4">
              <w:t xml:space="preserve"> w </w:t>
            </w:r>
            <w:proofErr w:type="spellStart"/>
            <w:r w:rsidRPr="00864F89">
              <w:t>nieekologiczne</w:t>
            </w:r>
            <w:proofErr w:type="spellEnd"/>
            <w:r w:rsidRPr="00864F89">
              <w:t xml:space="preserve"> źródła ogrzewania oraz niewystarczająca świadomość ekologiczna mieszkańców.</w:t>
            </w:r>
          </w:p>
          <w:p w14:paraId="226A3EDC" w14:textId="5F9E04E6" w:rsidR="00E82103" w:rsidRPr="00864F89" w:rsidRDefault="00E82103" w:rsidP="008470CF">
            <w:pPr>
              <w:pStyle w:val="Akapitzlist"/>
            </w:pPr>
            <w:r w:rsidRPr="00864F89">
              <w:t>Słabe wyposażenie Podobszaru</w:t>
            </w:r>
            <w:r w:rsidR="007908E4">
              <w:t xml:space="preserve"> w </w:t>
            </w:r>
            <w:r w:rsidRPr="00864F89">
              <w:t>sieci techniczne – wodociągową, kanalizacyjną, c.o.</w:t>
            </w:r>
          </w:p>
        </w:tc>
        <w:tc>
          <w:tcPr>
            <w:tcW w:w="4530" w:type="dxa"/>
          </w:tcPr>
          <w:p w14:paraId="60FA44F4" w14:textId="7D2C7545" w:rsidR="00E82103" w:rsidRPr="00864F89" w:rsidRDefault="00E82103" w:rsidP="008470CF">
            <w:pPr>
              <w:pStyle w:val="Akapitzlist"/>
            </w:pPr>
            <w:r w:rsidRPr="00864F89">
              <w:lastRenderedPageBreak/>
              <w:t>Stosunkowo wysoki odsetek dzieci</w:t>
            </w:r>
            <w:r w:rsidR="007908E4">
              <w:t xml:space="preserve"> i </w:t>
            </w:r>
            <w:r w:rsidRPr="00864F89">
              <w:t>młodzieży</w:t>
            </w:r>
            <w:r w:rsidR="007908E4">
              <w:t xml:space="preserve"> w </w:t>
            </w:r>
            <w:r w:rsidRPr="00864F89">
              <w:t>populacji Podgórza.</w:t>
            </w:r>
          </w:p>
          <w:p w14:paraId="7C3425F8" w14:textId="77777777" w:rsidR="00E82103" w:rsidRPr="00864F89" w:rsidRDefault="00E82103" w:rsidP="008470CF">
            <w:pPr>
              <w:pStyle w:val="Akapitzlist"/>
            </w:pPr>
            <w:r w:rsidRPr="00864F89">
              <w:t>Wysoki poziom bezpieczeństwa publicznego, niska przestępczość.</w:t>
            </w:r>
          </w:p>
          <w:p w14:paraId="77A1996B" w14:textId="4F17FCFD" w:rsidR="00E82103" w:rsidRPr="00864F89" w:rsidRDefault="00E82103" w:rsidP="008470CF">
            <w:pPr>
              <w:pStyle w:val="Akapitzlist"/>
            </w:pPr>
            <w:r w:rsidRPr="00864F89">
              <w:t>Działalność rozpoznawalnych organizacji pozarządowych zlokalizowanych</w:t>
            </w:r>
            <w:r w:rsidR="007908E4">
              <w:t xml:space="preserve"> w </w:t>
            </w:r>
            <w:r w:rsidRPr="00864F89">
              <w:t>Podobszarze (Stowarzyszenie Na Rzecz Dzieci</w:t>
            </w:r>
            <w:r w:rsidR="007908E4">
              <w:t xml:space="preserve"> i </w:t>
            </w:r>
            <w:r w:rsidRPr="00864F89">
              <w:t>Młodzieży „JESTEM” im. św. Jana Bosko</w:t>
            </w:r>
            <w:r w:rsidR="007908E4">
              <w:t xml:space="preserve"> w </w:t>
            </w:r>
            <w:r w:rsidRPr="00864F89">
              <w:t>Hrubieszowie czy Stowarzyszenie Przeciwdziałania Patologiom Społecznym KRES).</w:t>
            </w:r>
          </w:p>
          <w:p w14:paraId="0D87A7AB" w14:textId="57B272D4" w:rsidR="00E82103" w:rsidRPr="00864F89" w:rsidRDefault="00E82103" w:rsidP="008470CF">
            <w:pPr>
              <w:pStyle w:val="Akapitzlist"/>
            </w:pPr>
            <w:r w:rsidRPr="00864F89">
              <w:t>Udostępnianie budynków parafialnych przy Kościele Rzymskokatolickim pw. Ducha Świętego na cele</w:t>
            </w:r>
            <w:r w:rsidR="007908E4">
              <w:t xml:space="preserve"> i </w:t>
            </w:r>
            <w:r w:rsidRPr="00864F89">
              <w:t>działania społeczne.</w:t>
            </w:r>
          </w:p>
          <w:p w14:paraId="28380019" w14:textId="77777777" w:rsidR="00E82103" w:rsidRPr="00864F89" w:rsidRDefault="00E82103" w:rsidP="008470CF">
            <w:pPr>
              <w:pStyle w:val="Akapitzlist"/>
            </w:pPr>
            <w:r w:rsidRPr="00864F89">
              <w:t>Teren Zakładów Przemysłu Lniarskiego HAKON – możliwy do wykorzystania pod nowe miejsca pracy lub jako przestrzeń zagospodarowana na inne cele.</w:t>
            </w:r>
          </w:p>
          <w:p w14:paraId="4F69ADD1" w14:textId="72849219" w:rsidR="00E82103" w:rsidRPr="00864F89" w:rsidRDefault="00E82103" w:rsidP="008470CF">
            <w:pPr>
              <w:pStyle w:val="Akapitzlist"/>
            </w:pPr>
            <w:r w:rsidRPr="00864F89">
              <w:lastRenderedPageBreak/>
              <w:t>Położenie przy obwodnicy Hrubieszowa – dobra dostępność transportowa.</w:t>
            </w:r>
          </w:p>
        </w:tc>
      </w:tr>
    </w:tbl>
    <w:p w14:paraId="797ED831" w14:textId="77777777" w:rsidR="00864F89" w:rsidRDefault="00864F89" w:rsidP="00A4411D">
      <w:pPr>
        <w:pStyle w:val="rdo"/>
      </w:pPr>
      <w:r w:rsidRPr="008011D3">
        <w:lastRenderedPageBreak/>
        <w:t xml:space="preserve">Źródło: </w:t>
      </w:r>
      <w:r w:rsidRPr="00F46A59">
        <w:t>Opracowanie własne</w:t>
      </w:r>
      <w:r>
        <w:t>.</w:t>
      </w:r>
    </w:p>
    <w:p w14:paraId="4BAF04C3" w14:textId="16BCA880" w:rsidR="00E82103" w:rsidRDefault="00E82103" w:rsidP="00E82103">
      <w:pPr>
        <w:pStyle w:val="Nagwek2"/>
        <w:ind w:left="431" w:hanging="431"/>
      </w:pPr>
      <w:bookmarkStart w:id="89" w:name="_Toc140842957"/>
      <w:r>
        <w:lastRenderedPageBreak/>
        <w:t>Wizja oraz cele rewitalizacji wraz</w:t>
      </w:r>
      <w:r w:rsidR="007908E4">
        <w:t xml:space="preserve"> z </w:t>
      </w:r>
      <w:r>
        <w:t>kierunkami działań</w:t>
      </w:r>
      <w:bookmarkEnd w:id="89"/>
    </w:p>
    <w:p w14:paraId="25D79683" w14:textId="7D575A1B" w:rsidR="00E82103" w:rsidRDefault="00E82103" w:rsidP="00561935">
      <w:pPr>
        <w:pStyle w:val="Nagwek3"/>
        <w:rPr>
          <w:rFonts w:asciiTheme="minorHAnsi" w:hAnsiTheme="minorHAnsi"/>
          <w:sz w:val="22"/>
        </w:rPr>
      </w:pPr>
      <w:bookmarkStart w:id="90" w:name="_Toc140842958"/>
      <w:r>
        <w:t>Wizja obszaru po przeprowadzeniu rewitalizacji</w:t>
      </w:r>
      <w:r w:rsidR="00BA4FDD">
        <w:t xml:space="preserve"> – pożądany stan docelowy</w:t>
      </w:r>
      <w:bookmarkEnd w:id="90"/>
    </w:p>
    <w:p w14:paraId="0AA69171" w14:textId="5E542A66" w:rsidR="00E82103" w:rsidRDefault="00E82103" w:rsidP="000F7EB0">
      <w:pPr>
        <w:rPr>
          <w:sz w:val="22"/>
        </w:rPr>
      </w:pPr>
      <w:r>
        <w:t>W mieście Hrubieszów</w:t>
      </w:r>
      <w:r w:rsidR="007908E4">
        <w:t xml:space="preserve"> w </w:t>
      </w:r>
      <w:r>
        <w:t>efekcie działań rewitalizacyjnych poprawiła się jakość życia mieszkańców, dostępność usług społecznych</w:t>
      </w:r>
      <w:r w:rsidR="000B3BFA">
        <w:t xml:space="preserve">, oferta </w:t>
      </w:r>
      <w:r>
        <w:t>czasu wolnego oraz sytuacja osób najbardziej wymagających wsparcia.</w:t>
      </w:r>
      <w:r w:rsidR="00566D18">
        <w:t xml:space="preserve"> </w:t>
      </w:r>
      <w:r w:rsidR="00BA4FDD">
        <w:t>W</w:t>
      </w:r>
      <w:r w:rsidR="00566D18">
        <w:t> </w:t>
      </w:r>
      <w:r>
        <w:t xml:space="preserve">obszarze rewitalizacji realizowane są działania dedykowane rosnącej grupie seniorów (min. Uniwersytet III Wieku, </w:t>
      </w:r>
      <w:r w:rsidR="000B3BFA">
        <w:t>Karta senioralna</w:t>
      </w:r>
      <w:r>
        <w:t>),</w:t>
      </w:r>
      <w:r w:rsidR="007908E4">
        <w:t xml:space="preserve"> a </w:t>
      </w:r>
      <w:r>
        <w:t>także osobom pozostającym bez pracy czy będącym pod opieką Miejskiego Ośrodka Pomocy Społecznej. Zwiększyła się również jakość</w:t>
      </w:r>
      <w:r w:rsidR="007908E4">
        <w:t xml:space="preserve"> i </w:t>
      </w:r>
      <w:r>
        <w:t>dostępność terenów zielonych</w:t>
      </w:r>
      <w:r w:rsidR="007908E4">
        <w:t xml:space="preserve"> w </w:t>
      </w:r>
      <w:r>
        <w:t>formie ogrodów kieszonkowych czy terenów wokół kanału Ulgi.</w:t>
      </w:r>
    </w:p>
    <w:p w14:paraId="3326402B" w14:textId="2226132D" w:rsidR="00E82103" w:rsidRDefault="00E82103" w:rsidP="000F7EB0">
      <w:r>
        <w:t>W Podobszarze 1</w:t>
      </w:r>
      <w:r w:rsidR="00395EC6">
        <w:t>.</w:t>
      </w:r>
      <w:r>
        <w:t xml:space="preserve"> Śródmieście, szczególnie</w:t>
      </w:r>
      <w:r w:rsidR="007908E4">
        <w:t xml:space="preserve"> w </w:t>
      </w:r>
      <w:r>
        <w:t>ścisłym centrum miasta, poprawiła się estetyka przestrzeni deptaka</w:t>
      </w:r>
      <w:r w:rsidR="007908E4">
        <w:t xml:space="preserve"> i </w:t>
      </w:r>
      <w:r>
        <w:t>Sutek,</w:t>
      </w:r>
      <w:r w:rsidR="007908E4">
        <w:t xml:space="preserve"> a </w:t>
      </w:r>
      <w:r>
        <w:t>dzięki wzmocnieniu współpracy właścicieli poszczególnych nieruchomości przekształceniom podlega także infrastruktura</w:t>
      </w:r>
      <w:r w:rsidR="007908E4">
        <w:t xml:space="preserve"> i </w:t>
      </w:r>
      <w:r>
        <w:t xml:space="preserve">tkanka budowlana obszaru. Wykorzystanie walorów historycznych miejsca poprzez nadanie funkcji turystycznych hrubieszowskim podziemiom wspiera rozwój lokalnej przedsiębiorczości, którą dodatkowo wzmacniają działania </w:t>
      </w:r>
      <w:r w:rsidR="008F62A7">
        <w:t xml:space="preserve">integrujące środowisko gospodarcze oraz </w:t>
      </w:r>
      <w:r>
        <w:t>doradczo – szkoleniowe</w:t>
      </w:r>
      <w:r w:rsidR="007908E4">
        <w:t xml:space="preserve"> w </w:t>
      </w:r>
      <w:r>
        <w:t>formule Hrubieszowskiej Akademii Biznesu.</w:t>
      </w:r>
      <w:r w:rsidR="00566D18">
        <w:t xml:space="preserve"> </w:t>
      </w:r>
      <w:r w:rsidR="00BA4FDD">
        <w:t>W</w:t>
      </w:r>
      <w:r w:rsidR="00566D18">
        <w:t> </w:t>
      </w:r>
      <w:r>
        <w:t xml:space="preserve">Śródmieściu istotne funkcje </w:t>
      </w:r>
      <w:proofErr w:type="spellStart"/>
      <w:r>
        <w:t>centrotwórcze</w:t>
      </w:r>
      <w:proofErr w:type="spellEnd"/>
      <w:r>
        <w:t xml:space="preserve"> pełnią zmodernizowane, nowoczesne przestrzenie Hrubieszowskiego Domu Kultury</w:t>
      </w:r>
      <w:r w:rsidR="007908E4">
        <w:t xml:space="preserve"> i </w:t>
      </w:r>
      <w:r>
        <w:t>Hrubieszowskiego Centrum Dziedzictwa,</w:t>
      </w:r>
      <w:r w:rsidR="007908E4">
        <w:t xml:space="preserve"> w </w:t>
      </w:r>
      <w:r>
        <w:t>których dostępna jest bogata oferta ukierunkowana na aktywizację</w:t>
      </w:r>
      <w:r w:rsidR="007908E4">
        <w:t xml:space="preserve"> i </w:t>
      </w:r>
      <w:r>
        <w:t>integrację lokalnej społeczności,</w:t>
      </w:r>
      <w:r w:rsidR="007908E4">
        <w:t xml:space="preserve"> w </w:t>
      </w:r>
      <w:r>
        <w:t>tym oferta kulturalna (również</w:t>
      </w:r>
      <w:r w:rsidR="007908E4">
        <w:t xml:space="preserve"> z </w:t>
      </w:r>
      <w:r>
        <w:t>wykorzystaniem infrastruktury plenerowej</w:t>
      </w:r>
      <w:r w:rsidR="007908E4">
        <w:t xml:space="preserve"> w </w:t>
      </w:r>
      <w:r>
        <w:t>postaci amfiteatru). Oferta ta kierowana jest do różnych grup,</w:t>
      </w:r>
      <w:r w:rsidR="007908E4">
        <w:t xml:space="preserve"> w </w:t>
      </w:r>
      <w:r>
        <w:t>tym do starszej młodzieży (Centrum Młodzieżowe</w:t>
      </w:r>
      <w:r w:rsidR="007908E4">
        <w:t xml:space="preserve"> w </w:t>
      </w:r>
      <w:r>
        <w:t>piwnicy HDK), której potencjał</w:t>
      </w:r>
      <w:r w:rsidR="007908E4">
        <w:t xml:space="preserve"> i </w:t>
      </w:r>
      <w:r>
        <w:t xml:space="preserve">pomysły rozwijane </w:t>
      </w:r>
      <w:r>
        <w:lastRenderedPageBreak/>
        <w:t>są</w:t>
      </w:r>
      <w:r w:rsidR="007908E4">
        <w:t xml:space="preserve"> w </w:t>
      </w:r>
      <w:r>
        <w:t>oparciu</w:t>
      </w:r>
      <w:r w:rsidR="007908E4">
        <w:t xml:space="preserve"> o </w:t>
      </w:r>
      <w:r>
        <w:t>partnerską współpracę lokalnych podmiotów, aby stworzyć młodym mieszkańcom lepsze warunki dla planowania swojej przyszłości</w:t>
      </w:r>
      <w:r w:rsidR="007908E4">
        <w:t xml:space="preserve"> w </w:t>
      </w:r>
      <w:r>
        <w:t>Hrubieszowie</w:t>
      </w:r>
      <w:r w:rsidR="007908E4">
        <w:t xml:space="preserve"> i </w:t>
      </w:r>
      <w:r w:rsidR="000260E1">
        <w:t>związania ich</w:t>
      </w:r>
      <w:r w:rsidR="007908E4">
        <w:t xml:space="preserve"> z </w:t>
      </w:r>
      <w:r w:rsidR="000260E1">
        <w:t>lokalnym rynkiem pracy.</w:t>
      </w:r>
      <w:r w:rsidR="007908E4">
        <w:t xml:space="preserve"> </w:t>
      </w:r>
    </w:p>
    <w:p w14:paraId="5D787A3A" w14:textId="619AFAC7" w:rsidR="00E82103" w:rsidRDefault="00E82103" w:rsidP="000F7EB0">
      <w:r>
        <w:t>W Podobszarze 2 Podgórze</w:t>
      </w:r>
      <w:r w:rsidR="007908E4">
        <w:t xml:space="preserve"> w </w:t>
      </w:r>
      <w:r>
        <w:t>oparciu</w:t>
      </w:r>
      <w:r w:rsidR="007908E4">
        <w:t xml:space="preserve"> o </w:t>
      </w:r>
      <w:r>
        <w:t>aktywność lokalnej parafii</w:t>
      </w:r>
      <w:r w:rsidR="007908E4">
        <w:t xml:space="preserve"> i </w:t>
      </w:r>
      <w:r>
        <w:t>stowarzyszenia stworzona została nowa przestrzeń (Klub Integracyjny „Jestem”),</w:t>
      </w:r>
      <w:r w:rsidR="007908E4">
        <w:t xml:space="preserve"> w </w:t>
      </w:r>
      <w:r>
        <w:t>której realizowane są działania ukierunkowane na integrację mieszkańców, zagospodarowanie czasu wolnego dzieci</w:t>
      </w:r>
      <w:r w:rsidR="007908E4">
        <w:t xml:space="preserve"> i </w:t>
      </w:r>
      <w:r>
        <w:t>młodzieży oraz rozwiązywanie problemów społecznych (m.in. uzależnienia). Poprawiło to jakość życia mieszkańców Podobszaru, którzy mogą „na miejscu”),</w:t>
      </w:r>
      <w:r w:rsidR="007908E4">
        <w:t xml:space="preserve"> w </w:t>
      </w:r>
      <w:r>
        <w:t>bliskim sąsiedztwie korzystać także</w:t>
      </w:r>
      <w:r w:rsidR="007908E4">
        <w:t xml:space="preserve"> z </w:t>
      </w:r>
      <w:r>
        <w:t xml:space="preserve">oferty kulturalnej czy społecznej świadczonej przez instytucje miejskie takie jak Hrubieszowski Dom Kultury czy Miejski Ośrodek Pomocy Społecznej. </w:t>
      </w:r>
      <w:r w:rsidR="00474B81">
        <w:t>Nowy potencjał dla rozwoju przedsiębiorczości</w:t>
      </w:r>
      <w:r w:rsidR="007908E4">
        <w:t xml:space="preserve"> i </w:t>
      </w:r>
      <w:r w:rsidR="00474B81">
        <w:t xml:space="preserve">stworzenia nowych miejsc pracy na terenie Podobszaru dają </w:t>
      </w:r>
      <w:r w:rsidR="0022368D">
        <w:t>zlokalizowane tam działki</w:t>
      </w:r>
      <w:r w:rsidR="00474B81">
        <w:t xml:space="preserve"> inwestycyjne</w:t>
      </w:r>
      <w:r w:rsidR="007908E4">
        <w:t xml:space="preserve"> i </w:t>
      </w:r>
      <w:r w:rsidR="0022368D">
        <w:t>teren</w:t>
      </w:r>
      <w:r w:rsidR="00474B81">
        <w:t xml:space="preserve"> po dawnych Zakładach </w:t>
      </w:r>
      <w:r w:rsidR="00474B81" w:rsidRPr="00CD5EE0">
        <w:t>Przemysłu Lniarskiego HAKON</w:t>
      </w:r>
      <w:r w:rsidR="00474B81">
        <w:t xml:space="preserve"> oraz bliskie sąsiedztwo</w:t>
      </w:r>
      <w:r w:rsidR="0022368D">
        <w:t xml:space="preserve"> infrastruktury LHS</w:t>
      </w:r>
      <w:r w:rsidR="00474B81">
        <w:t>.</w:t>
      </w:r>
    </w:p>
    <w:p w14:paraId="4DA40F2E" w14:textId="77777777" w:rsidR="00E82103" w:rsidRPr="00E82103" w:rsidRDefault="00E82103" w:rsidP="00E82103"/>
    <w:p w14:paraId="7DB05795" w14:textId="06E11AEF" w:rsidR="00E82103" w:rsidRDefault="00E82103" w:rsidP="00561935">
      <w:pPr>
        <w:pStyle w:val="Nagwek3"/>
      </w:pPr>
      <w:bookmarkStart w:id="91" w:name="_Toc104380603"/>
      <w:bookmarkStart w:id="92" w:name="_Toc140842959"/>
      <w:r>
        <w:t>Cele rewitalizacji</w:t>
      </w:r>
      <w:r w:rsidR="007908E4">
        <w:t xml:space="preserve"> i </w:t>
      </w:r>
      <w:r>
        <w:t>kierunki działań</w:t>
      </w:r>
      <w:bookmarkEnd w:id="91"/>
      <w:bookmarkEnd w:id="92"/>
      <w:r>
        <w:t xml:space="preserve"> </w:t>
      </w:r>
    </w:p>
    <w:p w14:paraId="21300050" w14:textId="6285CE15" w:rsidR="000F7EB0" w:rsidRDefault="00475E50" w:rsidP="000F7EB0">
      <w:bookmarkStart w:id="93" w:name="_Hlk139028246"/>
      <w:r>
        <w:t>Poniżej zestawiono</w:t>
      </w:r>
      <w:r w:rsidR="000F7EB0">
        <w:t xml:space="preserve"> cele strategiczne </w:t>
      </w:r>
      <w:r w:rsidR="000F7EB0" w:rsidRPr="00246852">
        <w:t xml:space="preserve">określone dla Gminnego Programu Rewitalizacji </w:t>
      </w:r>
      <w:r w:rsidR="000F7EB0">
        <w:t>Miasta Hrubieszów</w:t>
      </w:r>
      <w:r w:rsidR="000F7EB0" w:rsidRPr="00246852">
        <w:t xml:space="preserve"> </w:t>
      </w:r>
      <w:r w:rsidR="000F7EB0">
        <w:t>wraz</w:t>
      </w:r>
      <w:r w:rsidR="007908E4">
        <w:t xml:space="preserve"> z </w:t>
      </w:r>
      <w:r w:rsidR="000F7EB0">
        <w:t>odpowiadającymi im kierunkami działań służącymi eliminacji lub ograniczeniu negatywnych zjawisk:</w:t>
      </w:r>
    </w:p>
    <w:p w14:paraId="3448CA23" w14:textId="6F9BFEF3" w:rsidR="00475E50" w:rsidRDefault="00475E50" w:rsidP="00475E50">
      <w:pPr>
        <w:rPr>
          <w:rFonts w:asciiTheme="minorHAnsi" w:hAnsiTheme="minorHAnsi"/>
          <w:b/>
          <w:bCs/>
          <w:sz w:val="22"/>
        </w:rPr>
      </w:pPr>
      <w:bookmarkStart w:id="94" w:name="_Hlk139644435"/>
      <w:r>
        <w:rPr>
          <w:b/>
          <w:bCs/>
        </w:rPr>
        <w:t>Cel strategiczny 1. Wzmocnienie aktywności społecznej</w:t>
      </w:r>
      <w:r w:rsidR="007908E4">
        <w:rPr>
          <w:b/>
          <w:bCs/>
        </w:rPr>
        <w:t xml:space="preserve"> i </w:t>
      </w:r>
      <w:r>
        <w:rPr>
          <w:b/>
          <w:bCs/>
        </w:rPr>
        <w:t>zawodowej mieszkańców obszaru rewitalizacji.</w:t>
      </w:r>
    </w:p>
    <w:p w14:paraId="677F5F34" w14:textId="1DAA290F" w:rsidR="00475E50" w:rsidRDefault="00475E50" w:rsidP="00475E50">
      <w:r>
        <w:t>1.1. Rozwój usług wspierających grupy</w:t>
      </w:r>
      <w:r w:rsidR="007908E4">
        <w:t xml:space="preserve"> i </w:t>
      </w:r>
      <w:r>
        <w:t>osoby zagrożone wykluczeniem społecznym.</w:t>
      </w:r>
    </w:p>
    <w:p w14:paraId="31F3A246" w14:textId="2C51EF47" w:rsidR="00475E50" w:rsidRDefault="00475E50" w:rsidP="00475E50">
      <w:r>
        <w:t>1.2. Tworzenie warunków dla rozwoju postaw obywatelskich</w:t>
      </w:r>
      <w:r w:rsidR="007908E4">
        <w:t xml:space="preserve"> i </w:t>
      </w:r>
      <w:r>
        <w:t>przedsiębiorczych.</w:t>
      </w:r>
    </w:p>
    <w:p w14:paraId="5F236CF1" w14:textId="0537BFC0" w:rsidR="00475E50" w:rsidRDefault="00475E50" w:rsidP="00475E50">
      <w:r>
        <w:t xml:space="preserve">1.3. </w:t>
      </w:r>
      <w:r w:rsidR="00FA1929">
        <w:t>Zapewnienie nowoczesnej</w:t>
      </w:r>
      <w:r w:rsidR="007908E4">
        <w:t xml:space="preserve"> i </w:t>
      </w:r>
      <w:r w:rsidR="00FA1929">
        <w:t>urozmaiconej oferty kulturalnej dla różnych grup wiekowych, która wzbogaci produkty turystyczne miasta</w:t>
      </w:r>
      <w:r>
        <w:t>.</w:t>
      </w:r>
    </w:p>
    <w:p w14:paraId="320967BD" w14:textId="77777777" w:rsidR="00475E50" w:rsidRDefault="00475E50" w:rsidP="00475E50"/>
    <w:p w14:paraId="2DDD801F" w14:textId="6212982E" w:rsidR="00475E50" w:rsidRDefault="00475E50" w:rsidP="00475E50">
      <w:pPr>
        <w:rPr>
          <w:b/>
          <w:bCs/>
        </w:rPr>
      </w:pPr>
      <w:r>
        <w:rPr>
          <w:b/>
          <w:bCs/>
        </w:rPr>
        <w:t>Cel strategiczny 2. Poprawa jakości przestrzeni</w:t>
      </w:r>
      <w:r w:rsidR="007908E4">
        <w:rPr>
          <w:b/>
          <w:bCs/>
        </w:rPr>
        <w:t xml:space="preserve"> i </w:t>
      </w:r>
      <w:r>
        <w:rPr>
          <w:b/>
          <w:bCs/>
        </w:rPr>
        <w:t>infrastruktury obszaru rewitalizacji.</w:t>
      </w:r>
    </w:p>
    <w:p w14:paraId="25890386" w14:textId="77777777" w:rsidR="00475E50" w:rsidRDefault="00475E50" w:rsidP="00475E50">
      <w:r>
        <w:t>2.1. Modernizacja tkanki budowlanej oraz infrastruktury technicznej obszaru rewitalizacji.</w:t>
      </w:r>
    </w:p>
    <w:p w14:paraId="335B71D7" w14:textId="77777777" w:rsidR="00475E50" w:rsidRDefault="00475E50" w:rsidP="00475E50">
      <w:r>
        <w:t xml:space="preserve">2.2. Wzmocnienie </w:t>
      </w:r>
      <w:proofErr w:type="spellStart"/>
      <w:r>
        <w:t>centrotwórczych</w:t>
      </w:r>
      <w:proofErr w:type="spellEnd"/>
      <w:r>
        <w:t xml:space="preserve"> funkcji Śródmieścia.</w:t>
      </w:r>
    </w:p>
    <w:p w14:paraId="4B21ABB2" w14:textId="562BA514" w:rsidR="00475E50" w:rsidRDefault="00475E50" w:rsidP="00475E50">
      <w:r>
        <w:t xml:space="preserve">2.3. </w:t>
      </w:r>
      <w:r w:rsidR="00FA1929">
        <w:t xml:space="preserve">Zapewnienie wysokiej jakości infrastruktury </w:t>
      </w:r>
      <w:proofErr w:type="spellStart"/>
      <w:r w:rsidR="00FA1929">
        <w:t>społeczno</w:t>
      </w:r>
      <w:proofErr w:type="spellEnd"/>
      <w:r w:rsidR="00FA1929">
        <w:t xml:space="preserve"> – kulturalnej oraz bazy wspierającej rozwój zrównoważonej turystyki</w:t>
      </w:r>
      <w:r>
        <w:t>.</w:t>
      </w:r>
    </w:p>
    <w:p w14:paraId="43C35AE6" w14:textId="0718F9EF" w:rsidR="00475E50" w:rsidRDefault="00475E50" w:rsidP="00475E50">
      <w:r>
        <w:t>2.4. Zwiększenie dostępu do terenów zielonych</w:t>
      </w:r>
      <w:r w:rsidR="007908E4">
        <w:t xml:space="preserve"> i </w:t>
      </w:r>
      <w:r>
        <w:t xml:space="preserve">rekreacyjnych. </w:t>
      </w:r>
    </w:p>
    <w:bookmarkEnd w:id="93"/>
    <w:bookmarkEnd w:id="94"/>
    <w:p w14:paraId="7919D980" w14:textId="77777777" w:rsidR="00475E50" w:rsidRDefault="00475E50" w:rsidP="00475E50"/>
    <w:p w14:paraId="5138F25A" w14:textId="03721047" w:rsidR="00475E50" w:rsidRDefault="00475E50" w:rsidP="00475E50">
      <w:r>
        <w:t>Wskaźniki realizacji celów programu zostały omówione</w:t>
      </w:r>
      <w:r w:rsidR="007908E4">
        <w:t xml:space="preserve"> w </w:t>
      </w:r>
      <w:r>
        <w:t>części dotyczącej zarządzania oraz monitorowania Gminnego Programu Rewitalizacji (rozdział</w:t>
      </w:r>
      <w:r w:rsidR="00864F89">
        <w:t> </w:t>
      </w:r>
      <w:r>
        <w:t>8).</w:t>
      </w:r>
      <w:r w:rsidR="007908E4">
        <w:t xml:space="preserve"> </w:t>
      </w:r>
    </w:p>
    <w:p w14:paraId="6DC419EE" w14:textId="3CB883DC" w:rsidR="00475E50" w:rsidRPr="00F277A5" w:rsidRDefault="00475E50" w:rsidP="00561935">
      <w:pPr>
        <w:pStyle w:val="Nagwek3"/>
      </w:pPr>
      <w:bookmarkStart w:id="95" w:name="_Toc104380604"/>
      <w:bookmarkStart w:id="96" w:name="_Toc140842960"/>
      <w:r w:rsidRPr="00E572EA">
        <w:t>Powiązania Gminnego Programu Rewitalizacji</w:t>
      </w:r>
      <w:r w:rsidR="007908E4">
        <w:t xml:space="preserve"> z </w:t>
      </w:r>
      <w:r w:rsidRPr="00E572EA">
        <w:t xml:space="preserve">dokumentami strategicznymi </w:t>
      </w:r>
      <w:bookmarkEnd w:id="95"/>
      <w:r w:rsidR="00007AF0">
        <w:t>Miasta Hrubieszów</w:t>
      </w:r>
      <w:bookmarkEnd w:id="96"/>
    </w:p>
    <w:p w14:paraId="540E470C" w14:textId="77777777" w:rsidR="009E3B17" w:rsidRDefault="009E3B17" w:rsidP="009E3B17">
      <w:pPr>
        <w:pStyle w:val="Nagwek4"/>
      </w:pPr>
      <w:r>
        <w:t>Powiązanie GPR ze Strategią Rozwoju Miasta Hrubieszów</w:t>
      </w:r>
    </w:p>
    <w:p w14:paraId="42C88C06" w14:textId="4167A5AE" w:rsidR="009E3B17" w:rsidRDefault="009E3B17" w:rsidP="009E3B17">
      <w:pPr>
        <w:jc w:val="both"/>
      </w:pPr>
      <w:r>
        <w:t>Aktualnie obowiązującym dokumentem jest Strategia Rozwoju Miasta Hrubieszów na lata 2015-2020</w:t>
      </w:r>
      <w:r w:rsidR="007908E4">
        <w:t xml:space="preserve"> z </w:t>
      </w:r>
      <w:r>
        <w:t>perspektywą do 2030.</w:t>
      </w:r>
      <w:r w:rsidR="007908E4">
        <w:t xml:space="preserve"> </w:t>
      </w:r>
      <w:r>
        <w:t xml:space="preserve">Zakłada ona rozwój miasta jako ośrodka posiadającego rozwinięte funkcje </w:t>
      </w:r>
      <w:proofErr w:type="spellStart"/>
      <w:r>
        <w:t>subregionalne</w:t>
      </w:r>
      <w:proofErr w:type="spellEnd"/>
      <w:r>
        <w:t>, atrakcyjnego</w:t>
      </w:r>
      <w:r w:rsidR="007908E4">
        <w:t xml:space="preserve"> i </w:t>
      </w:r>
      <w:r>
        <w:t>konkurencyjnego pod względem gospodarczym</w:t>
      </w:r>
      <w:r w:rsidR="007908E4">
        <w:t xml:space="preserve"> i </w:t>
      </w:r>
      <w:r>
        <w:t>turystycznym, które generuje wysoką jakość miejsc pracy oraz zapewnia mieszkańcom dobre warunki do życia.</w:t>
      </w:r>
    </w:p>
    <w:p w14:paraId="6B4D29C6" w14:textId="3AD45BE9" w:rsidR="009E3B17" w:rsidRDefault="009E3B17" w:rsidP="009E3B17">
      <w:r>
        <w:t>W Strategii określone zostały trzy priorytety rozwojowe,</w:t>
      </w:r>
      <w:r w:rsidR="007908E4">
        <w:t xml:space="preserve"> w </w:t>
      </w:r>
      <w:r w:rsidR="005A62F3">
        <w:t>szczególności</w:t>
      </w:r>
      <w:r w:rsidR="007908E4">
        <w:t xml:space="preserve"> w </w:t>
      </w:r>
      <w:r w:rsidR="005A62F3">
        <w:t>dwa</w:t>
      </w:r>
      <w:r w:rsidR="007908E4">
        <w:t xml:space="preserve"> z </w:t>
      </w:r>
      <w:r w:rsidR="005A62F3">
        <w:t>nich</w:t>
      </w:r>
      <w:r w:rsidR="007908E4">
        <w:t xml:space="preserve"> w </w:t>
      </w:r>
      <w:r w:rsidR="005A62F3">
        <w:t xml:space="preserve">pełni </w:t>
      </w:r>
      <w:r>
        <w:t xml:space="preserve">wpisuje się Gminny Program Rewitalizacji: </w:t>
      </w:r>
    </w:p>
    <w:p w14:paraId="0A487231" w14:textId="6E66CFDE" w:rsidR="009E3B17" w:rsidRDefault="005A62F3" w:rsidP="005A62F3">
      <w:pPr>
        <w:jc w:val="both"/>
      </w:pPr>
      <w:r w:rsidRPr="005A62F3">
        <w:rPr>
          <w:b/>
        </w:rPr>
        <w:lastRenderedPageBreak/>
        <w:t>Priorytet</w:t>
      </w:r>
      <w:r w:rsidR="009E3B17" w:rsidRPr="005A62F3">
        <w:rPr>
          <w:b/>
        </w:rPr>
        <w:t xml:space="preserve"> strategiczny</w:t>
      </w:r>
      <w:r w:rsidRPr="005A62F3">
        <w:rPr>
          <w:b/>
        </w:rPr>
        <w:t xml:space="preserve"> I</w:t>
      </w:r>
      <w:r w:rsidR="009E3B17" w:rsidRPr="005A62F3">
        <w:rPr>
          <w:b/>
        </w:rPr>
        <w:t>: Lepiej rozwinięta gospodarka miasta</w:t>
      </w:r>
      <w:r w:rsidR="009E3B17">
        <w:t xml:space="preserve"> </w:t>
      </w:r>
      <w:r>
        <w:t xml:space="preserve">(w szczególności cele </w:t>
      </w:r>
      <w:r w:rsidR="009E3B17">
        <w:t>operacyjn</w:t>
      </w:r>
      <w:r>
        <w:t>e </w:t>
      </w:r>
      <w:r w:rsidR="009E3B17">
        <w:t>1.1 Rozwój przedsiębiorczości</w:t>
      </w:r>
      <w:r w:rsidR="007908E4">
        <w:t xml:space="preserve"> w </w:t>
      </w:r>
      <w:r w:rsidR="009E3B17">
        <w:t>oparciu</w:t>
      </w:r>
      <w:r w:rsidR="007908E4">
        <w:t xml:space="preserve"> o </w:t>
      </w:r>
      <w:r w:rsidR="009E3B17">
        <w:t>lokalne zasoby oraz nowe modele biznesowe</w:t>
      </w:r>
      <w:r>
        <w:t>;</w:t>
      </w:r>
      <w:r w:rsidR="009E3B17">
        <w:t xml:space="preserve"> </w:t>
      </w:r>
      <w:r>
        <w:t>1.2. Rozwój infrastruktury poprawiającej atrakcyjność inwestycyjną</w:t>
      </w:r>
      <w:r w:rsidR="007908E4">
        <w:t xml:space="preserve"> i </w:t>
      </w:r>
      <w:r>
        <w:t>turystyczną miasta; 1.3. Rozwój zintegrowanego produktu turystycznego</w:t>
      </w:r>
      <w:r w:rsidR="007908E4">
        <w:t xml:space="preserve"> w </w:t>
      </w:r>
      <w:r>
        <w:t>oparciu</w:t>
      </w:r>
      <w:r w:rsidR="007908E4">
        <w:t xml:space="preserve"> o </w:t>
      </w:r>
      <w:r>
        <w:t>hrubieszowskie podziemia</w:t>
      </w:r>
      <w:r w:rsidR="007908E4">
        <w:t xml:space="preserve"> i </w:t>
      </w:r>
      <w:proofErr w:type="spellStart"/>
      <w:r>
        <w:t>Gotanię</w:t>
      </w:r>
      <w:proofErr w:type="spellEnd"/>
      <w:r>
        <w:t>) –</w:t>
      </w:r>
      <w:r w:rsidR="007908E4">
        <w:t xml:space="preserve"> w </w:t>
      </w:r>
      <w:r>
        <w:t xml:space="preserve">powyższe cele wpisują się </w:t>
      </w:r>
      <w:r w:rsidRPr="005A62F3">
        <w:rPr>
          <w:b/>
          <w:bCs/>
        </w:rPr>
        <w:t>kierunki działań przewidziane</w:t>
      </w:r>
      <w:r w:rsidR="007908E4">
        <w:rPr>
          <w:b/>
          <w:bCs/>
        </w:rPr>
        <w:t xml:space="preserve"> w </w:t>
      </w:r>
      <w:r w:rsidRPr="005A62F3">
        <w:rPr>
          <w:b/>
          <w:bCs/>
        </w:rPr>
        <w:t>GPR</w:t>
      </w:r>
      <w:r w:rsidR="009E3B17">
        <w:t>:</w:t>
      </w:r>
    </w:p>
    <w:p w14:paraId="18516C96" w14:textId="49F1CB8C" w:rsidR="009E3B17" w:rsidRDefault="009E3B17" w:rsidP="005A62F3">
      <w:pPr>
        <w:pStyle w:val="Akapitzlist"/>
      </w:pPr>
      <w:r w:rsidRPr="005A62F3">
        <w:t>1.2. Tworzenie warunków dla rozwoju postaw obywatelskich</w:t>
      </w:r>
      <w:r w:rsidR="007908E4">
        <w:t xml:space="preserve"> i </w:t>
      </w:r>
      <w:r w:rsidRPr="005A62F3">
        <w:t>przedsiębiorczych.</w:t>
      </w:r>
    </w:p>
    <w:p w14:paraId="6646E05A" w14:textId="77777777" w:rsidR="005A62F3" w:rsidRDefault="005A62F3" w:rsidP="005A62F3">
      <w:pPr>
        <w:pStyle w:val="Akapitzlist"/>
      </w:pPr>
      <w:r>
        <w:t xml:space="preserve">2.2. Wzmocnienie </w:t>
      </w:r>
      <w:proofErr w:type="spellStart"/>
      <w:r>
        <w:t>centrotwórczych</w:t>
      </w:r>
      <w:proofErr w:type="spellEnd"/>
      <w:r>
        <w:t xml:space="preserve"> funkcji Śródmieścia.</w:t>
      </w:r>
    </w:p>
    <w:p w14:paraId="45F5A1F3" w14:textId="2AF52C8E" w:rsidR="005A62F3" w:rsidRPr="005A62F3" w:rsidRDefault="005A62F3" w:rsidP="005A62F3">
      <w:pPr>
        <w:pStyle w:val="Akapitzlist"/>
      </w:pPr>
      <w:r>
        <w:t xml:space="preserve">2.3 </w:t>
      </w:r>
      <w:r w:rsidRPr="005A62F3">
        <w:t xml:space="preserve">Zapewnienie wysokiej jakości infrastruktury </w:t>
      </w:r>
      <w:proofErr w:type="spellStart"/>
      <w:r w:rsidRPr="005A62F3">
        <w:t>społeczno</w:t>
      </w:r>
      <w:proofErr w:type="spellEnd"/>
      <w:r w:rsidRPr="005A62F3">
        <w:t xml:space="preserve"> – kulturalnej oraz bazy wspierającej rozwój zrównoważonej turystyki</w:t>
      </w:r>
      <w:r>
        <w:t>.</w:t>
      </w:r>
    </w:p>
    <w:p w14:paraId="06BF8578" w14:textId="77777777" w:rsidR="009E3B17" w:rsidRDefault="009E3B17" w:rsidP="009E3B17">
      <w:pPr>
        <w:pStyle w:val="Akapitzlist"/>
        <w:numPr>
          <w:ilvl w:val="0"/>
          <w:numId w:val="0"/>
        </w:numPr>
        <w:ind w:left="927"/>
      </w:pPr>
    </w:p>
    <w:p w14:paraId="733C022A" w14:textId="75427218" w:rsidR="005A62F3" w:rsidRDefault="005A62F3" w:rsidP="005A62F3">
      <w:pPr>
        <w:jc w:val="both"/>
      </w:pPr>
      <w:r w:rsidRPr="005A62F3">
        <w:rPr>
          <w:b/>
          <w:bCs/>
        </w:rPr>
        <w:t>P</w:t>
      </w:r>
      <w:r w:rsidR="009E3B17" w:rsidRPr="005A62F3">
        <w:rPr>
          <w:b/>
          <w:bCs/>
        </w:rPr>
        <w:t>riorytet strategiczny</w:t>
      </w:r>
      <w:r w:rsidRPr="005A62F3">
        <w:rPr>
          <w:b/>
          <w:bCs/>
        </w:rPr>
        <w:t xml:space="preserve"> II</w:t>
      </w:r>
      <w:r w:rsidR="009E3B17" w:rsidRPr="005A62F3">
        <w:rPr>
          <w:b/>
          <w:bCs/>
        </w:rPr>
        <w:t>: Zintegrowana społeczność lokalna</w:t>
      </w:r>
      <w:r w:rsidR="007908E4">
        <w:rPr>
          <w:b/>
          <w:bCs/>
        </w:rPr>
        <w:t xml:space="preserve"> i </w:t>
      </w:r>
      <w:r w:rsidR="009E3B17" w:rsidRPr="005A62F3">
        <w:rPr>
          <w:b/>
          <w:bCs/>
        </w:rPr>
        <w:t>lepsza jakość życia mieszkańców miasta</w:t>
      </w:r>
      <w:r w:rsidR="009E3B17">
        <w:t xml:space="preserve"> </w:t>
      </w:r>
      <w:r>
        <w:t xml:space="preserve">(w szczególności cele operacyjne: 2.1. Rozwój skutecznych form integracji społecznej; </w:t>
      </w:r>
      <w:r w:rsidR="009E3B17">
        <w:t>2.2. Rewitalizacja przestrzeni publicznej miasta</w:t>
      </w:r>
      <w:r w:rsidR="007908E4">
        <w:t xml:space="preserve"> i </w:t>
      </w:r>
      <w:r w:rsidR="009E3B17">
        <w:t>poprawa dostępu do usług</w:t>
      </w:r>
      <w:r w:rsidR="007908E4">
        <w:t xml:space="preserve"> i </w:t>
      </w:r>
      <w:r w:rsidR="009E3B17">
        <w:t>dóbr kultury</w:t>
      </w:r>
      <w:r>
        <w:t>;</w:t>
      </w:r>
      <w:r w:rsidR="009E3B17">
        <w:t xml:space="preserve"> 2.4. Rozwój infrastruktury poprawiającej bezpieczeństwo</w:t>
      </w:r>
      <w:r w:rsidR="007908E4">
        <w:t xml:space="preserve"> i </w:t>
      </w:r>
      <w:r w:rsidR="009E3B17">
        <w:t>komfort życia mieszkańców miasta oraz 2.5.</w:t>
      </w:r>
      <w:r w:rsidR="003B4C1C">
        <w:t> </w:t>
      </w:r>
      <w:r w:rsidR="009E3B17">
        <w:t>Podniesienie jakości</w:t>
      </w:r>
      <w:r w:rsidR="007908E4">
        <w:t xml:space="preserve"> i </w:t>
      </w:r>
      <w:r w:rsidR="009E3B17">
        <w:t>dostępności usług</w:t>
      </w:r>
      <w:r w:rsidR="007908E4">
        <w:t xml:space="preserve"> w </w:t>
      </w:r>
      <w:r w:rsidR="009E3B17">
        <w:t>zakresie opieki nad dziećmi, edukacji</w:t>
      </w:r>
      <w:r w:rsidR="007908E4">
        <w:t xml:space="preserve"> i </w:t>
      </w:r>
      <w:r w:rsidR="009E3B17">
        <w:t>sportu</w:t>
      </w:r>
      <w:r>
        <w:t>) –</w:t>
      </w:r>
      <w:r w:rsidR="007908E4">
        <w:t xml:space="preserve"> w </w:t>
      </w:r>
      <w:r>
        <w:t xml:space="preserve">powyższe cele wpisują się następujące </w:t>
      </w:r>
      <w:r w:rsidRPr="005A62F3">
        <w:rPr>
          <w:b/>
          <w:bCs/>
        </w:rPr>
        <w:t>kierunki działań p</w:t>
      </w:r>
      <w:r>
        <w:rPr>
          <w:b/>
          <w:bCs/>
        </w:rPr>
        <w:t>roponowane</w:t>
      </w:r>
      <w:r w:rsidR="007908E4">
        <w:rPr>
          <w:b/>
          <w:bCs/>
        </w:rPr>
        <w:t xml:space="preserve"> w </w:t>
      </w:r>
      <w:r w:rsidRPr="005A62F3">
        <w:rPr>
          <w:b/>
          <w:bCs/>
        </w:rPr>
        <w:t>GPR</w:t>
      </w:r>
      <w:r>
        <w:t>:</w:t>
      </w:r>
    </w:p>
    <w:p w14:paraId="7BFF3BD9" w14:textId="49C87239" w:rsidR="005A62F3" w:rsidRDefault="009E3B17" w:rsidP="005A62F3">
      <w:pPr>
        <w:pStyle w:val="Akapitzlist"/>
      </w:pPr>
      <w:r w:rsidRPr="005A62F3">
        <w:t>1.1. Rozwój usług wspierających grupy</w:t>
      </w:r>
      <w:r w:rsidR="007908E4">
        <w:t xml:space="preserve"> i </w:t>
      </w:r>
      <w:r w:rsidRPr="005A62F3">
        <w:t>osoby zagrożone wykluczeniem społecznym</w:t>
      </w:r>
      <w:r w:rsidR="00593FA4">
        <w:t>;</w:t>
      </w:r>
    </w:p>
    <w:p w14:paraId="0CA87F3E" w14:textId="6B00D6AD" w:rsidR="005A62F3" w:rsidRDefault="009E3B17" w:rsidP="005A62F3">
      <w:pPr>
        <w:pStyle w:val="Akapitzlist"/>
      </w:pPr>
      <w:r w:rsidRPr="005A62F3">
        <w:t xml:space="preserve">1.3. </w:t>
      </w:r>
      <w:r w:rsidR="00593FA4" w:rsidRPr="00593FA4">
        <w:t>Zapewnienie nowoczesnej, urozmaiconej oferty kulturalnej dla różnych grup wiekowych, która wzbogaci produkty turystyczne miasta</w:t>
      </w:r>
      <w:r w:rsidR="00593FA4">
        <w:t>;</w:t>
      </w:r>
    </w:p>
    <w:p w14:paraId="4D2BAA67" w14:textId="6539E464" w:rsidR="005A62F3" w:rsidRDefault="009E3B17" w:rsidP="005A62F3">
      <w:pPr>
        <w:pStyle w:val="Akapitzlist"/>
      </w:pPr>
      <w:r w:rsidRPr="005A62F3">
        <w:t>2.1. Modernizacja tkanki budowlanej oraz infrastruktury technicznej obszaru rewitalizacji</w:t>
      </w:r>
      <w:r w:rsidR="00593FA4">
        <w:t>;</w:t>
      </w:r>
    </w:p>
    <w:p w14:paraId="4A77EA60" w14:textId="77777777" w:rsidR="00593FA4" w:rsidRDefault="005A62F3" w:rsidP="00593FA4">
      <w:pPr>
        <w:pStyle w:val="Akapitzlist"/>
      </w:pPr>
      <w:r>
        <w:t xml:space="preserve">2.3 </w:t>
      </w:r>
      <w:r w:rsidRPr="005A62F3">
        <w:t xml:space="preserve">Zapewnienie wysokiej jakości infrastruktury </w:t>
      </w:r>
      <w:proofErr w:type="spellStart"/>
      <w:r w:rsidRPr="005A62F3">
        <w:t>społeczno</w:t>
      </w:r>
      <w:proofErr w:type="spellEnd"/>
      <w:r w:rsidRPr="005A62F3">
        <w:t xml:space="preserve"> – kulturalnej oraz bazy wspierającej rozwój zrównoważonej turystyki</w:t>
      </w:r>
      <w:r w:rsidR="00593FA4">
        <w:t>;</w:t>
      </w:r>
    </w:p>
    <w:p w14:paraId="778FFA21" w14:textId="198F4869" w:rsidR="009E3B17" w:rsidRDefault="009E3B17" w:rsidP="00593FA4">
      <w:pPr>
        <w:pStyle w:val="Akapitzlist"/>
      </w:pPr>
      <w:r w:rsidRPr="005A62F3">
        <w:t>2.4. Zwiększenie dostępu do terenów zielonych</w:t>
      </w:r>
      <w:r w:rsidR="007908E4">
        <w:t xml:space="preserve"> i </w:t>
      </w:r>
      <w:r w:rsidRPr="005A62F3">
        <w:t>rekreacyjnych</w:t>
      </w:r>
      <w:r w:rsidR="00593FA4">
        <w:t>.</w:t>
      </w:r>
    </w:p>
    <w:p w14:paraId="697BC40A" w14:textId="259C2F26" w:rsidR="009E3B17" w:rsidRDefault="009E3B17" w:rsidP="00593FA4">
      <w:pPr>
        <w:pStyle w:val="Nagwek4"/>
      </w:pPr>
      <w:r>
        <w:t>Powiązanie GPR ze Strategią Rozwiązywania Problemów Społecznych </w:t>
      </w:r>
    </w:p>
    <w:p w14:paraId="12FE5AD7" w14:textId="6F3CD090" w:rsidR="003B5B8C" w:rsidRPr="00631940" w:rsidRDefault="003B5B8C" w:rsidP="003B5B8C">
      <w:pPr>
        <w:jc w:val="both"/>
        <w:rPr>
          <w:szCs w:val="24"/>
        </w:rPr>
      </w:pPr>
      <w:r w:rsidRPr="00631940">
        <w:rPr>
          <w:szCs w:val="24"/>
        </w:rPr>
        <w:t>Strategia Rozwiązywania Problemów Społecznych (SRPS)</w:t>
      </w:r>
      <w:r w:rsidR="007908E4">
        <w:rPr>
          <w:szCs w:val="24"/>
        </w:rPr>
        <w:t xml:space="preserve"> w </w:t>
      </w:r>
      <w:r w:rsidRPr="00631940">
        <w:rPr>
          <w:szCs w:val="24"/>
        </w:rPr>
        <w:t>mieście Hrubieszów na lata 2023-2027 określa cztery cele strategiczne, poprzez które będzie realizowany cel główny, czyli poprawa jakości życia</w:t>
      </w:r>
      <w:r w:rsidR="007908E4">
        <w:rPr>
          <w:szCs w:val="24"/>
        </w:rPr>
        <w:t xml:space="preserve"> i </w:t>
      </w:r>
      <w:r w:rsidRPr="00631940">
        <w:rPr>
          <w:szCs w:val="24"/>
        </w:rPr>
        <w:t xml:space="preserve">spójności </w:t>
      </w:r>
      <w:r w:rsidRPr="00631940">
        <w:rPr>
          <w:szCs w:val="24"/>
        </w:rPr>
        <w:lastRenderedPageBreak/>
        <w:t>społecznej mieszkańców miasta poprzez zwiększenie poziomu aktywności społeczno-zawodowej</w:t>
      </w:r>
      <w:r w:rsidR="007908E4">
        <w:rPr>
          <w:szCs w:val="24"/>
        </w:rPr>
        <w:t xml:space="preserve"> i </w:t>
      </w:r>
      <w:r w:rsidRPr="00631940">
        <w:rPr>
          <w:szCs w:val="24"/>
        </w:rPr>
        <w:t>integracji społecznej mieszkańców oraz skuteczne zapobieganie marginalizacji</w:t>
      </w:r>
      <w:r w:rsidR="007908E4">
        <w:rPr>
          <w:szCs w:val="24"/>
        </w:rPr>
        <w:t xml:space="preserve"> i </w:t>
      </w:r>
      <w:r w:rsidRPr="00631940">
        <w:rPr>
          <w:szCs w:val="24"/>
        </w:rPr>
        <w:t>wykluczeniu społecznemu poszczególnych grup społecznych. Gminny Program Rewitalizacji (GPR) koresponduje</w:t>
      </w:r>
      <w:r w:rsidR="007908E4">
        <w:rPr>
          <w:szCs w:val="24"/>
        </w:rPr>
        <w:t xml:space="preserve"> z </w:t>
      </w:r>
      <w:r w:rsidRPr="00631940">
        <w:rPr>
          <w:szCs w:val="24"/>
        </w:rPr>
        <w:t>celami określonymi</w:t>
      </w:r>
      <w:r w:rsidR="007908E4">
        <w:rPr>
          <w:szCs w:val="24"/>
        </w:rPr>
        <w:t xml:space="preserve"> w </w:t>
      </w:r>
      <w:r w:rsidRPr="00631940">
        <w:rPr>
          <w:szCs w:val="24"/>
        </w:rPr>
        <w:t>SRPS</w:t>
      </w:r>
      <w:r w:rsidR="007908E4">
        <w:rPr>
          <w:szCs w:val="24"/>
        </w:rPr>
        <w:t xml:space="preserve"> w </w:t>
      </w:r>
      <w:r w:rsidRPr="00631940">
        <w:rPr>
          <w:szCs w:val="24"/>
        </w:rPr>
        <w:t>następujący sposób:</w:t>
      </w:r>
    </w:p>
    <w:p w14:paraId="42EF98B6" w14:textId="013D58A4" w:rsidR="003B5B8C" w:rsidRPr="003B5B8C" w:rsidRDefault="003B5B8C" w:rsidP="00A07CE3">
      <w:pPr>
        <w:pStyle w:val="Akapitzlist"/>
        <w:numPr>
          <w:ilvl w:val="0"/>
          <w:numId w:val="7"/>
        </w:numPr>
        <w:ind w:left="426"/>
        <w:jc w:val="both"/>
        <w:rPr>
          <w:sz w:val="24"/>
          <w:szCs w:val="24"/>
        </w:rPr>
      </w:pPr>
      <w:r w:rsidRPr="00631940">
        <w:rPr>
          <w:b/>
          <w:sz w:val="24"/>
          <w:szCs w:val="24"/>
        </w:rPr>
        <w:t xml:space="preserve">Cel strategiczny 1. </w:t>
      </w:r>
      <w:r w:rsidRPr="00631940">
        <w:rPr>
          <w:b/>
          <w:bCs w:val="0"/>
          <w:sz w:val="24"/>
          <w:szCs w:val="24"/>
        </w:rPr>
        <w:t>Tworzenie warunków do wzrostu gospodarczego</w:t>
      </w:r>
      <w:r w:rsidR="007908E4">
        <w:rPr>
          <w:b/>
          <w:bCs w:val="0"/>
          <w:sz w:val="24"/>
          <w:szCs w:val="24"/>
        </w:rPr>
        <w:t xml:space="preserve"> i </w:t>
      </w:r>
      <w:r w:rsidRPr="00631940">
        <w:rPr>
          <w:b/>
          <w:bCs w:val="0"/>
          <w:sz w:val="24"/>
          <w:szCs w:val="24"/>
        </w:rPr>
        <w:t>inicjowania postaw przedsiębiorczych mieszkańców,</w:t>
      </w:r>
      <w:r w:rsidR="007908E4">
        <w:rPr>
          <w:b/>
          <w:bCs w:val="0"/>
          <w:sz w:val="24"/>
          <w:szCs w:val="24"/>
        </w:rPr>
        <w:t xml:space="preserve"> w </w:t>
      </w:r>
      <w:r w:rsidRPr="00631940">
        <w:rPr>
          <w:b/>
          <w:bCs w:val="0"/>
          <w:sz w:val="24"/>
          <w:szCs w:val="24"/>
        </w:rPr>
        <w:t>tym łagodzenie skutków bezrobocia</w:t>
      </w:r>
      <w:r w:rsidR="007908E4">
        <w:rPr>
          <w:b/>
          <w:bCs w:val="0"/>
          <w:sz w:val="24"/>
          <w:szCs w:val="24"/>
        </w:rPr>
        <w:t xml:space="preserve"> i </w:t>
      </w:r>
      <w:r w:rsidRPr="00631940">
        <w:rPr>
          <w:b/>
          <w:bCs w:val="0"/>
          <w:sz w:val="24"/>
          <w:szCs w:val="24"/>
        </w:rPr>
        <w:t>zmniejszanie skali ubóstwa.</w:t>
      </w:r>
      <w:r w:rsidRPr="00631940">
        <w:rPr>
          <w:sz w:val="24"/>
          <w:szCs w:val="24"/>
        </w:rPr>
        <w:t xml:space="preserve"> </w:t>
      </w:r>
      <w:r w:rsidRPr="00631940">
        <w:rPr>
          <w:color w:val="000000" w:themeColor="text1"/>
          <w:sz w:val="24"/>
          <w:szCs w:val="24"/>
        </w:rPr>
        <w:t>Cel zakłada pomoc osobom bezrobotnym lub os</w:t>
      </w:r>
      <w:r>
        <w:rPr>
          <w:color w:val="000000" w:themeColor="text1"/>
          <w:sz w:val="24"/>
          <w:szCs w:val="24"/>
        </w:rPr>
        <w:t>obom</w:t>
      </w:r>
      <w:r w:rsidRPr="00631940">
        <w:rPr>
          <w:color w:val="000000" w:themeColor="text1"/>
          <w:sz w:val="24"/>
          <w:szCs w:val="24"/>
        </w:rPr>
        <w:t xml:space="preserve"> dotknięty</w:t>
      </w:r>
      <w:r>
        <w:rPr>
          <w:color w:val="000000" w:themeColor="text1"/>
          <w:sz w:val="24"/>
          <w:szCs w:val="24"/>
        </w:rPr>
        <w:t>m</w:t>
      </w:r>
      <w:r w:rsidRPr="00631940">
        <w:rPr>
          <w:color w:val="000000" w:themeColor="text1"/>
          <w:sz w:val="24"/>
          <w:szCs w:val="24"/>
        </w:rPr>
        <w:t xml:space="preserve"> ubóstwem</w:t>
      </w:r>
      <w:r w:rsidR="007908E4">
        <w:rPr>
          <w:color w:val="000000" w:themeColor="text1"/>
          <w:sz w:val="24"/>
          <w:szCs w:val="24"/>
        </w:rPr>
        <w:t xml:space="preserve"> i </w:t>
      </w:r>
      <w:r w:rsidRPr="00631940">
        <w:rPr>
          <w:color w:val="000000" w:themeColor="text1"/>
          <w:sz w:val="24"/>
          <w:szCs w:val="24"/>
        </w:rPr>
        <w:t>bezdomnością wraz</w:t>
      </w:r>
      <w:r w:rsidR="007908E4">
        <w:rPr>
          <w:color w:val="000000" w:themeColor="text1"/>
          <w:sz w:val="24"/>
          <w:szCs w:val="24"/>
        </w:rPr>
        <w:t xml:space="preserve"> z </w:t>
      </w:r>
      <w:r w:rsidRPr="00631940">
        <w:rPr>
          <w:color w:val="000000" w:themeColor="text1"/>
          <w:sz w:val="24"/>
          <w:szCs w:val="24"/>
        </w:rPr>
        <w:t>zwiększaniem integracji ze społeczeństwem. Cel zakłada także działania profilaktyczne</w:t>
      </w:r>
      <w:r w:rsidR="007908E4">
        <w:rPr>
          <w:color w:val="000000" w:themeColor="text1"/>
          <w:sz w:val="24"/>
          <w:szCs w:val="24"/>
        </w:rPr>
        <w:t xml:space="preserve"> i </w:t>
      </w:r>
      <w:r w:rsidRPr="00631940">
        <w:rPr>
          <w:color w:val="000000" w:themeColor="text1"/>
          <w:sz w:val="24"/>
          <w:szCs w:val="24"/>
        </w:rPr>
        <w:t>edukacyjne</w:t>
      </w:r>
      <w:r w:rsidR="007908E4">
        <w:rPr>
          <w:color w:val="000000" w:themeColor="text1"/>
          <w:sz w:val="24"/>
          <w:szCs w:val="24"/>
        </w:rPr>
        <w:t xml:space="preserve"> w </w:t>
      </w:r>
      <w:r w:rsidRPr="00631940">
        <w:rPr>
          <w:color w:val="000000" w:themeColor="text1"/>
          <w:sz w:val="24"/>
          <w:szCs w:val="24"/>
        </w:rPr>
        <w:t xml:space="preserve">zakresie przedsiębiorczości oraz rozwoju zatrudnienia mieszkańców. W </w:t>
      </w:r>
      <w:r>
        <w:rPr>
          <w:color w:val="000000" w:themeColor="text1"/>
          <w:sz w:val="24"/>
          <w:szCs w:val="24"/>
        </w:rPr>
        <w:t xml:space="preserve">ten cel wpisują się przede wszystkim </w:t>
      </w:r>
      <w:r w:rsidRPr="00631940">
        <w:rPr>
          <w:color w:val="000000" w:themeColor="text1"/>
          <w:sz w:val="24"/>
          <w:szCs w:val="24"/>
        </w:rPr>
        <w:t>kierunk</w:t>
      </w:r>
      <w:r>
        <w:rPr>
          <w:color w:val="000000" w:themeColor="text1"/>
          <w:sz w:val="24"/>
          <w:szCs w:val="24"/>
        </w:rPr>
        <w:t>i</w:t>
      </w:r>
      <w:r w:rsidRPr="00631940">
        <w:rPr>
          <w:color w:val="000000" w:themeColor="text1"/>
          <w:sz w:val="24"/>
          <w:szCs w:val="24"/>
        </w:rPr>
        <w:t xml:space="preserve"> </w:t>
      </w:r>
      <w:r>
        <w:rPr>
          <w:color w:val="000000" w:themeColor="text1"/>
          <w:sz w:val="24"/>
          <w:szCs w:val="24"/>
        </w:rPr>
        <w:t>działań proponowane</w:t>
      </w:r>
      <w:r w:rsidR="007908E4">
        <w:rPr>
          <w:color w:val="000000" w:themeColor="text1"/>
          <w:sz w:val="24"/>
          <w:szCs w:val="24"/>
        </w:rPr>
        <w:t xml:space="preserve"> w </w:t>
      </w:r>
      <w:r>
        <w:rPr>
          <w:color w:val="000000" w:themeColor="text1"/>
          <w:sz w:val="24"/>
          <w:szCs w:val="24"/>
        </w:rPr>
        <w:t>GPR:</w:t>
      </w:r>
    </w:p>
    <w:p w14:paraId="0E7F7899" w14:textId="00B1A2B3" w:rsidR="003B5B8C" w:rsidRPr="003B5B8C" w:rsidRDefault="003B5B8C" w:rsidP="003B5B8C">
      <w:pPr>
        <w:pStyle w:val="Akapitzlist"/>
      </w:pPr>
      <w:r w:rsidRPr="003B5B8C">
        <w:t>1.2. Tworzenie warunków dla rozwoju postaw obywatelskich</w:t>
      </w:r>
      <w:r w:rsidR="007908E4">
        <w:t xml:space="preserve"> i </w:t>
      </w:r>
      <w:r w:rsidRPr="003B5B8C">
        <w:t>przedsiębiorczych</w:t>
      </w:r>
      <w:r w:rsidR="00A07CE3">
        <w:t>;</w:t>
      </w:r>
    </w:p>
    <w:p w14:paraId="4B42360F" w14:textId="61C5E550" w:rsidR="003B5B8C" w:rsidRPr="003B5B8C" w:rsidRDefault="003B5B8C" w:rsidP="003B5B8C">
      <w:pPr>
        <w:pStyle w:val="Akapitzlist"/>
      </w:pPr>
      <w:r w:rsidRPr="003B5B8C">
        <w:t>1.1. Rozwój usług wspierających grupy</w:t>
      </w:r>
      <w:r w:rsidR="007908E4">
        <w:t xml:space="preserve"> i </w:t>
      </w:r>
      <w:r w:rsidRPr="003B5B8C">
        <w:t>osoby zagrożone wykluczeniem społecznym</w:t>
      </w:r>
      <w:r w:rsidR="00A07CE3">
        <w:t>.</w:t>
      </w:r>
    </w:p>
    <w:p w14:paraId="42B6C3C8" w14:textId="77777777" w:rsidR="003B5B8C" w:rsidRPr="003B5B8C" w:rsidRDefault="003B5B8C" w:rsidP="003B5B8C">
      <w:pPr>
        <w:ind w:left="567" w:hanging="425"/>
        <w:jc w:val="both"/>
        <w:rPr>
          <w:szCs w:val="24"/>
        </w:rPr>
      </w:pPr>
    </w:p>
    <w:p w14:paraId="3C7198DA" w14:textId="50D401C0" w:rsidR="003B5B8C" w:rsidRPr="003B5B8C" w:rsidRDefault="003B5B8C" w:rsidP="00A07CE3">
      <w:pPr>
        <w:pStyle w:val="Akapitzlist"/>
        <w:numPr>
          <w:ilvl w:val="0"/>
          <w:numId w:val="7"/>
        </w:numPr>
        <w:ind w:left="426"/>
        <w:jc w:val="both"/>
        <w:rPr>
          <w:sz w:val="24"/>
          <w:szCs w:val="24"/>
        </w:rPr>
      </w:pPr>
      <w:r w:rsidRPr="00631940">
        <w:rPr>
          <w:b/>
          <w:sz w:val="24"/>
          <w:szCs w:val="24"/>
        </w:rPr>
        <w:t>Cel strategiczny 2. Poprawa warunków życia oraz zwiększenie udziału</w:t>
      </w:r>
      <w:r w:rsidR="007908E4">
        <w:rPr>
          <w:b/>
          <w:sz w:val="24"/>
          <w:szCs w:val="24"/>
        </w:rPr>
        <w:t xml:space="preserve"> w </w:t>
      </w:r>
      <w:r w:rsidRPr="00631940">
        <w:rPr>
          <w:b/>
          <w:sz w:val="24"/>
          <w:szCs w:val="24"/>
        </w:rPr>
        <w:t>życiu społecznym osób</w:t>
      </w:r>
      <w:r w:rsidR="007908E4">
        <w:rPr>
          <w:b/>
          <w:sz w:val="24"/>
          <w:szCs w:val="24"/>
        </w:rPr>
        <w:t xml:space="preserve"> z </w:t>
      </w:r>
      <w:r w:rsidRPr="00631940">
        <w:rPr>
          <w:b/>
          <w:sz w:val="24"/>
          <w:szCs w:val="24"/>
        </w:rPr>
        <w:t xml:space="preserve">niepełnosprawnościami, osób starszych, długotrwale </w:t>
      </w:r>
      <w:r w:rsidRPr="00631940">
        <w:rPr>
          <w:b/>
          <w:color w:val="000000" w:themeColor="text1"/>
          <w:sz w:val="24"/>
          <w:szCs w:val="24"/>
        </w:rPr>
        <w:t>chorych.</w:t>
      </w:r>
      <w:r w:rsidRPr="00631940">
        <w:rPr>
          <w:color w:val="000000" w:themeColor="text1"/>
          <w:sz w:val="24"/>
          <w:szCs w:val="24"/>
        </w:rPr>
        <w:t xml:space="preserve"> Cel określa rozwój form wsparcia</w:t>
      </w:r>
      <w:r w:rsidR="007908E4">
        <w:rPr>
          <w:color w:val="000000" w:themeColor="text1"/>
          <w:sz w:val="24"/>
          <w:szCs w:val="24"/>
        </w:rPr>
        <w:t xml:space="preserve"> i </w:t>
      </w:r>
      <w:r w:rsidRPr="00631940">
        <w:rPr>
          <w:color w:val="000000" w:themeColor="text1"/>
          <w:sz w:val="24"/>
          <w:szCs w:val="24"/>
        </w:rPr>
        <w:t>opieki</w:t>
      </w:r>
      <w:r w:rsidR="007908E4">
        <w:rPr>
          <w:color w:val="000000" w:themeColor="text1"/>
          <w:sz w:val="24"/>
          <w:szCs w:val="24"/>
        </w:rPr>
        <w:t xml:space="preserve"> w </w:t>
      </w:r>
      <w:r w:rsidRPr="00631940">
        <w:rPr>
          <w:color w:val="000000" w:themeColor="text1"/>
          <w:sz w:val="24"/>
          <w:szCs w:val="24"/>
        </w:rPr>
        <w:t>środowisku zamieszkania, osób ze szczególnymi potrzebami,</w:t>
      </w:r>
      <w:r w:rsidR="007908E4">
        <w:rPr>
          <w:color w:val="000000" w:themeColor="text1"/>
          <w:sz w:val="24"/>
          <w:szCs w:val="24"/>
        </w:rPr>
        <w:t xml:space="preserve"> w </w:t>
      </w:r>
      <w:r w:rsidRPr="00631940">
        <w:rPr>
          <w:color w:val="000000" w:themeColor="text1"/>
          <w:sz w:val="24"/>
          <w:szCs w:val="24"/>
        </w:rPr>
        <w:t>tym wolontariatu oraz przeciwdziałanie obniżaniu się poziomu życia. Uwzględnia także aktywizację społecznozawodową</w:t>
      </w:r>
      <w:r w:rsidR="007908E4">
        <w:rPr>
          <w:color w:val="000000" w:themeColor="text1"/>
          <w:sz w:val="24"/>
          <w:szCs w:val="24"/>
        </w:rPr>
        <w:t xml:space="preserve"> i </w:t>
      </w:r>
      <w:r w:rsidRPr="00631940">
        <w:rPr>
          <w:color w:val="000000" w:themeColor="text1"/>
          <w:sz w:val="24"/>
          <w:szCs w:val="24"/>
        </w:rPr>
        <w:t>edukacyjną oraz rozwój możliwości integracji ze społecznością lokalną</w:t>
      </w:r>
      <w:r w:rsidR="007908E4">
        <w:rPr>
          <w:color w:val="000000" w:themeColor="text1"/>
          <w:sz w:val="24"/>
          <w:szCs w:val="24"/>
        </w:rPr>
        <w:t xml:space="preserve"> w </w:t>
      </w:r>
      <w:r w:rsidRPr="00631940">
        <w:rPr>
          <w:color w:val="000000" w:themeColor="text1"/>
          <w:sz w:val="24"/>
          <w:szCs w:val="24"/>
        </w:rPr>
        <w:t>ofercie turystyczno-kulturalno-sportowo-edukacyjnej. GPR przewiduje</w:t>
      </w:r>
      <w:r w:rsidR="00A07CE3">
        <w:rPr>
          <w:color w:val="000000" w:themeColor="text1"/>
          <w:sz w:val="24"/>
          <w:szCs w:val="24"/>
        </w:rPr>
        <w:t xml:space="preserve"> spójne</w:t>
      </w:r>
      <w:r w:rsidR="007908E4">
        <w:rPr>
          <w:color w:val="000000" w:themeColor="text1"/>
          <w:sz w:val="24"/>
          <w:szCs w:val="24"/>
        </w:rPr>
        <w:t xml:space="preserve"> z </w:t>
      </w:r>
      <w:r w:rsidR="00A07CE3">
        <w:rPr>
          <w:color w:val="000000" w:themeColor="text1"/>
          <w:sz w:val="24"/>
          <w:szCs w:val="24"/>
        </w:rPr>
        <w:t>celem strategicznym</w:t>
      </w:r>
      <w:r w:rsidRPr="00631940">
        <w:rPr>
          <w:color w:val="000000" w:themeColor="text1"/>
          <w:sz w:val="24"/>
          <w:szCs w:val="24"/>
        </w:rPr>
        <w:t xml:space="preserve"> kierunki działań: </w:t>
      </w:r>
    </w:p>
    <w:p w14:paraId="7370B9F6" w14:textId="526E7040" w:rsidR="003B5B8C" w:rsidRPr="003B5B8C" w:rsidRDefault="003B5B8C" w:rsidP="003B5B8C">
      <w:pPr>
        <w:pStyle w:val="Akapitzlist"/>
      </w:pPr>
      <w:r w:rsidRPr="003B5B8C">
        <w:t>1.1. Rozwój usług wspierających grupy</w:t>
      </w:r>
      <w:r w:rsidR="007908E4">
        <w:t xml:space="preserve"> i </w:t>
      </w:r>
      <w:r w:rsidRPr="003B5B8C">
        <w:t>osoby zagrożone wykluczeniem społecznym</w:t>
      </w:r>
      <w:r w:rsidR="00A07CE3">
        <w:t>;</w:t>
      </w:r>
    </w:p>
    <w:p w14:paraId="63250D54" w14:textId="77777777" w:rsidR="00A07CE3" w:rsidRDefault="003B5B8C" w:rsidP="00730610">
      <w:pPr>
        <w:pStyle w:val="Akapitzlist"/>
      </w:pPr>
      <w:r w:rsidRPr="003B5B8C">
        <w:t>1.3. Zapewnienie nowoczesnej, urozmaiconej oferty kulturalnej dla różnych grup wiekowych</w:t>
      </w:r>
      <w:r w:rsidR="00A07CE3">
        <w:t>;</w:t>
      </w:r>
    </w:p>
    <w:p w14:paraId="31CB0684" w14:textId="217724E9" w:rsidR="003B5B8C" w:rsidRPr="003B5B8C" w:rsidRDefault="003B5B8C" w:rsidP="00730610">
      <w:pPr>
        <w:pStyle w:val="Akapitzlist"/>
      </w:pPr>
      <w:r w:rsidRPr="003B5B8C">
        <w:t>2.1. Modernizacja tkanki budowlanej oraz infrastruktury technicznej obszaru rewitalizacji</w:t>
      </w:r>
      <w:r w:rsidR="00A07CE3">
        <w:t>;</w:t>
      </w:r>
    </w:p>
    <w:p w14:paraId="178E6296" w14:textId="77777777" w:rsidR="003B5B8C" w:rsidRPr="003B5B8C" w:rsidRDefault="003B5B8C" w:rsidP="003B5B8C">
      <w:pPr>
        <w:pStyle w:val="Akapitzlist"/>
      </w:pPr>
      <w:r w:rsidRPr="003B5B8C">
        <w:lastRenderedPageBreak/>
        <w:t xml:space="preserve">2.3. Zapewnienie wysokiej jakości infrastruktury </w:t>
      </w:r>
      <w:proofErr w:type="spellStart"/>
      <w:r w:rsidRPr="003B5B8C">
        <w:t>społeczno</w:t>
      </w:r>
      <w:proofErr w:type="spellEnd"/>
      <w:r w:rsidRPr="003B5B8C">
        <w:t xml:space="preserve"> – kulturalnej.</w:t>
      </w:r>
    </w:p>
    <w:p w14:paraId="469864F8" w14:textId="77777777" w:rsidR="003B5B8C" w:rsidRPr="00631940" w:rsidRDefault="003B5B8C" w:rsidP="003B5B8C">
      <w:pPr>
        <w:pStyle w:val="Akapitzlist"/>
        <w:numPr>
          <w:ilvl w:val="0"/>
          <w:numId w:val="0"/>
        </w:numPr>
        <w:ind w:left="720"/>
        <w:jc w:val="both"/>
        <w:rPr>
          <w:sz w:val="24"/>
          <w:szCs w:val="24"/>
        </w:rPr>
      </w:pPr>
    </w:p>
    <w:p w14:paraId="53347D9E" w14:textId="363B2172" w:rsidR="00F766AF" w:rsidRPr="00F766AF" w:rsidRDefault="003B5B8C" w:rsidP="00A07CE3">
      <w:pPr>
        <w:pStyle w:val="Akapitzlist"/>
        <w:numPr>
          <w:ilvl w:val="0"/>
          <w:numId w:val="7"/>
        </w:numPr>
        <w:ind w:left="426"/>
        <w:jc w:val="both"/>
        <w:rPr>
          <w:sz w:val="24"/>
          <w:szCs w:val="24"/>
        </w:rPr>
      </w:pPr>
      <w:r w:rsidRPr="00631940">
        <w:rPr>
          <w:b/>
          <w:sz w:val="24"/>
          <w:szCs w:val="24"/>
        </w:rPr>
        <w:t xml:space="preserve">Cel strategiczny 3. </w:t>
      </w:r>
      <w:r w:rsidRPr="00631940">
        <w:rPr>
          <w:b/>
          <w:bCs w:val="0"/>
          <w:sz w:val="24"/>
          <w:szCs w:val="24"/>
        </w:rPr>
        <w:t>Rozwój systemu wsparcia rodzin</w:t>
      </w:r>
      <w:r w:rsidR="007908E4">
        <w:rPr>
          <w:b/>
          <w:bCs w:val="0"/>
          <w:sz w:val="24"/>
          <w:szCs w:val="24"/>
        </w:rPr>
        <w:t xml:space="preserve"> w </w:t>
      </w:r>
      <w:r w:rsidRPr="00631940">
        <w:rPr>
          <w:b/>
          <w:bCs w:val="0"/>
          <w:sz w:val="24"/>
          <w:szCs w:val="24"/>
        </w:rPr>
        <w:t>realizacji ich podstawowych zadań opiekuńczo – wychowawczych oraz wspomagania rozwoju dzieci</w:t>
      </w:r>
      <w:r w:rsidR="007908E4">
        <w:rPr>
          <w:b/>
          <w:bCs w:val="0"/>
          <w:sz w:val="24"/>
          <w:szCs w:val="24"/>
        </w:rPr>
        <w:t xml:space="preserve"> i </w:t>
      </w:r>
      <w:r w:rsidRPr="00631940">
        <w:rPr>
          <w:b/>
          <w:bCs w:val="0"/>
          <w:sz w:val="24"/>
          <w:szCs w:val="24"/>
        </w:rPr>
        <w:t xml:space="preserve">młodzież. </w:t>
      </w:r>
      <w:r w:rsidRPr="00631940">
        <w:rPr>
          <w:color w:val="000000" w:themeColor="text1"/>
          <w:sz w:val="24"/>
          <w:szCs w:val="24"/>
        </w:rPr>
        <w:t>W ramach tego celu zostały wyznaczone działania wsparcia rodzin, opieki</w:t>
      </w:r>
      <w:r w:rsidR="007908E4">
        <w:rPr>
          <w:color w:val="000000" w:themeColor="text1"/>
          <w:sz w:val="24"/>
          <w:szCs w:val="24"/>
        </w:rPr>
        <w:t xml:space="preserve"> i </w:t>
      </w:r>
      <w:r w:rsidRPr="00631940">
        <w:rPr>
          <w:color w:val="000000" w:themeColor="text1"/>
          <w:sz w:val="24"/>
          <w:szCs w:val="24"/>
        </w:rPr>
        <w:t>wychowania dzieci, kształcenia młodzieży</w:t>
      </w:r>
      <w:r w:rsidR="007908E4">
        <w:rPr>
          <w:color w:val="000000" w:themeColor="text1"/>
          <w:sz w:val="24"/>
          <w:szCs w:val="24"/>
        </w:rPr>
        <w:t xml:space="preserve"> i </w:t>
      </w:r>
      <w:r w:rsidRPr="00631940">
        <w:rPr>
          <w:color w:val="000000" w:themeColor="text1"/>
          <w:sz w:val="24"/>
          <w:szCs w:val="24"/>
        </w:rPr>
        <w:t>systemu pomocy wspierającego prawidłowe funkcjonowanie rodziny</w:t>
      </w:r>
      <w:r w:rsidR="007908E4">
        <w:rPr>
          <w:color w:val="000000" w:themeColor="text1"/>
          <w:sz w:val="24"/>
          <w:szCs w:val="24"/>
        </w:rPr>
        <w:t xml:space="preserve"> w </w:t>
      </w:r>
      <w:r w:rsidRPr="00631940">
        <w:rPr>
          <w:color w:val="000000" w:themeColor="text1"/>
          <w:sz w:val="24"/>
          <w:szCs w:val="24"/>
        </w:rPr>
        <w:t>społeczeństwie oraz przeciwdziałanie obniżaniu się poziomu życia rodzin. Również GPR zakłada przedsięwzięcia</w:t>
      </w:r>
      <w:r w:rsidR="007908E4">
        <w:rPr>
          <w:color w:val="000000" w:themeColor="text1"/>
          <w:sz w:val="24"/>
          <w:szCs w:val="24"/>
        </w:rPr>
        <w:t xml:space="preserve"> w </w:t>
      </w:r>
      <w:r w:rsidRPr="00631940">
        <w:rPr>
          <w:color w:val="000000" w:themeColor="text1"/>
          <w:sz w:val="24"/>
          <w:szCs w:val="24"/>
        </w:rPr>
        <w:t>celu wsparcia opiekuńczo-wychowawczego oraz wspomagania rozwoju dzieci</w:t>
      </w:r>
      <w:r w:rsidR="007908E4">
        <w:rPr>
          <w:color w:val="000000" w:themeColor="text1"/>
          <w:sz w:val="24"/>
          <w:szCs w:val="24"/>
        </w:rPr>
        <w:t xml:space="preserve"> i </w:t>
      </w:r>
      <w:r w:rsidRPr="00631940">
        <w:rPr>
          <w:color w:val="000000" w:themeColor="text1"/>
          <w:sz w:val="24"/>
          <w:szCs w:val="24"/>
        </w:rPr>
        <w:t xml:space="preserve">młodzieży poprzez </w:t>
      </w:r>
      <w:r w:rsidR="00A07CE3">
        <w:rPr>
          <w:color w:val="000000" w:themeColor="text1"/>
          <w:sz w:val="24"/>
          <w:szCs w:val="24"/>
        </w:rPr>
        <w:t xml:space="preserve">realizację następujących </w:t>
      </w:r>
      <w:r w:rsidRPr="00631940">
        <w:rPr>
          <w:color w:val="000000" w:themeColor="text1"/>
          <w:sz w:val="24"/>
          <w:szCs w:val="24"/>
        </w:rPr>
        <w:t>kierunk</w:t>
      </w:r>
      <w:r w:rsidR="00A07CE3">
        <w:rPr>
          <w:color w:val="000000" w:themeColor="text1"/>
          <w:sz w:val="24"/>
          <w:szCs w:val="24"/>
        </w:rPr>
        <w:t>ów</w:t>
      </w:r>
      <w:r w:rsidRPr="00631940">
        <w:rPr>
          <w:color w:val="000000" w:themeColor="text1"/>
          <w:sz w:val="24"/>
          <w:szCs w:val="24"/>
        </w:rPr>
        <w:t xml:space="preserve"> działań: </w:t>
      </w:r>
    </w:p>
    <w:p w14:paraId="17E27E4D" w14:textId="3E184F5E" w:rsidR="00F766AF" w:rsidRPr="00F766AF" w:rsidRDefault="00F766AF" w:rsidP="00F766AF">
      <w:pPr>
        <w:pStyle w:val="Akapitzlist"/>
      </w:pPr>
      <w:r w:rsidRPr="00F766AF">
        <w:t>1.1. Rozwój usług wspierających grupy</w:t>
      </w:r>
      <w:r w:rsidR="007908E4">
        <w:t xml:space="preserve"> i </w:t>
      </w:r>
      <w:r w:rsidRPr="00F766AF">
        <w:t xml:space="preserve">osoby zagrożone wykluczeniem społecznym </w:t>
      </w:r>
    </w:p>
    <w:p w14:paraId="671404F2" w14:textId="7E9467F6" w:rsidR="00F766AF" w:rsidRPr="00F766AF" w:rsidRDefault="00F766AF" w:rsidP="00F766AF">
      <w:pPr>
        <w:pStyle w:val="Akapitzlist"/>
      </w:pPr>
      <w:r w:rsidRPr="00F766AF">
        <w:t>1.3. Zapewnienie nowoczesnej, urozmaiconej oferty kulturalnej dla różnych grup wiekowych</w:t>
      </w:r>
    </w:p>
    <w:p w14:paraId="060EA1DE" w14:textId="30D7012E" w:rsidR="00F766AF" w:rsidRPr="00F766AF" w:rsidRDefault="00F766AF" w:rsidP="00F766AF">
      <w:pPr>
        <w:pStyle w:val="Akapitzlist"/>
      </w:pPr>
      <w:r w:rsidRPr="00F766AF">
        <w:t>2.1. Modernizacja tkanki budowlanej oraz infrastruktury technicznej obszaru rewitalizacji.</w:t>
      </w:r>
    </w:p>
    <w:p w14:paraId="74A4395B" w14:textId="327C287E" w:rsidR="003B5B8C" w:rsidRDefault="00F766AF" w:rsidP="00F766AF">
      <w:pPr>
        <w:pStyle w:val="Akapitzlist"/>
      </w:pPr>
      <w:r w:rsidRPr="00F766AF">
        <w:t xml:space="preserve">2.3. Zapewnienie wysokiej jakości infrastruktury </w:t>
      </w:r>
      <w:proofErr w:type="spellStart"/>
      <w:r w:rsidRPr="00F766AF">
        <w:t>społeczno</w:t>
      </w:r>
      <w:proofErr w:type="spellEnd"/>
      <w:r w:rsidRPr="00F766AF">
        <w:t xml:space="preserve"> – kulturalnej.</w:t>
      </w:r>
    </w:p>
    <w:p w14:paraId="5B394707" w14:textId="77777777" w:rsidR="003B5B8C" w:rsidRPr="00631940" w:rsidRDefault="003B5B8C" w:rsidP="003B5B8C">
      <w:pPr>
        <w:jc w:val="both"/>
        <w:rPr>
          <w:szCs w:val="24"/>
        </w:rPr>
      </w:pPr>
    </w:p>
    <w:p w14:paraId="3F66B1D5" w14:textId="244424E4" w:rsidR="003B5B8C" w:rsidRPr="00631940" w:rsidRDefault="003B5B8C" w:rsidP="00A07CE3">
      <w:pPr>
        <w:pStyle w:val="Akapitzlist"/>
        <w:numPr>
          <w:ilvl w:val="0"/>
          <w:numId w:val="7"/>
        </w:numPr>
        <w:ind w:left="426"/>
        <w:jc w:val="both"/>
        <w:rPr>
          <w:sz w:val="24"/>
          <w:szCs w:val="24"/>
        </w:rPr>
      </w:pPr>
      <w:r w:rsidRPr="00631940">
        <w:rPr>
          <w:b/>
          <w:sz w:val="24"/>
          <w:szCs w:val="24"/>
        </w:rPr>
        <w:t xml:space="preserve">Cel strategiczny 4. </w:t>
      </w:r>
      <w:r w:rsidRPr="00631940">
        <w:rPr>
          <w:b/>
          <w:bCs w:val="0"/>
          <w:sz w:val="24"/>
          <w:szCs w:val="24"/>
        </w:rPr>
        <w:t>Ograniczenie zjawiska patologii społecznych poprzez wsparcie osób</w:t>
      </w:r>
      <w:r w:rsidR="007908E4">
        <w:rPr>
          <w:b/>
          <w:bCs w:val="0"/>
          <w:sz w:val="24"/>
          <w:szCs w:val="24"/>
        </w:rPr>
        <w:t xml:space="preserve"> i </w:t>
      </w:r>
      <w:r w:rsidRPr="00631940">
        <w:rPr>
          <w:b/>
          <w:bCs w:val="0"/>
          <w:sz w:val="24"/>
          <w:szCs w:val="24"/>
        </w:rPr>
        <w:t>rodzin borykających się</w:t>
      </w:r>
      <w:r w:rsidR="007908E4">
        <w:rPr>
          <w:b/>
          <w:bCs w:val="0"/>
          <w:sz w:val="24"/>
          <w:szCs w:val="24"/>
        </w:rPr>
        <w:t xml:space="preserve"> z </w:t>
      </w:r>
      <w:r w:rsidRPr="00631940">
        <w:rPr>
          <w:b/>
          <w:bCs w:val="0"/>
          <w:sz w:val="24"/>
          <w:szCs w:val="24"/>
        </w:rPr>
        <w:t>problemami</w:t>
      </w:r>
      <w:r w:rsidR="007908E4">
        <w:rPr>
          <w:b/>
          <w:bCs w:val="0"/>
          <w:sz w:val="24"/>
          <w:szCs w:val="24"/>
        </w:rPr>
        <w:t xml:space="preserve"> i </w:t>
      </w:r>
      <w:r w:rsidRPr="00631940">
        <w:rPr>
          <w:b/>
          <w:bCs w:val="0"/>
          <w:sz w:val="24"/>
          <w:szCs w:val="24"/>
        </w:rPr>
        <w:t>przeciwdziałanie ich występowaniu,</w:t>
      </w:r>
      <w:r w:rsidR="007908E4">
        <w:rPr>
          <w:b/>
          <w:bCs w:val="0"/>
          <w:sz w:val="24"/>
          <w:szCs w:val="24"/>
        </w:rPr>
        <w:t xml:space="preserve"> w </w:t>
      </w:r>
      <w:r w:rsidRPr="00631940">
        <w:rPr>
          <w:b/>
          <w:bCs w:val="0"/>
          <w:sz w:val="24"/>
          <w:szCs w:val="24"/>
        </w:rPr>
        <w:t>szczególności uzależnień, przemocy</w:t>
      </w:r>
      <w:r w:rsidR="007908E4">
        <w:rPr>
          <w:b/>
          <w:bCs w:val="0"/>
          <w:sz w:val="24"/>
          <w:szCs w:val="24"/>
        </w:rPr>
        <w:t xml:space="preserve"> w </w:t>
      </w:r>
      <w:r w:rsidRPr="00631940">
        <w:rPr>
          <w:b/>
          <w:bCs w:val="0"/>
          <w:sz w:val="24"/>
          <w:szCs w:val="24"/>
        </w:rPr>
        <w:t xml:space="preserve">rodzinie, przestępczości. </w:t>
      </w:r>
      <w:r w:rsidR="00A07CE3" w:rsidRPr="00A07CE3">
        <w:rPr>
          <w:sz w:val="24"/>
          <w:szCs w:val="24"/>
        </w:rPr>
        <w:t>W celu u</w:t>
      </w:r>
      <w:r w:rsidRPr="00A07CE3">
        <w:rPr>
          <w:sz w:val="24"/>
          <w:szCs w:val="24"/>
        </w:rPr>
        <w:t>względniono także podnoszenie świadomości społecznej</w:t>
      </w:r>
      <w:r w:rsidR="007908E4">
        <w:rPr>
          <w:sz w:val="24"/>
          <w:szCs w:val="24"/>
        </w:rPr>
        <w:t xml:space="preserve"> i </w:t>
      </w:r>
      <w:r w:rsidRPr="00631940">
        <w:rPr>
          <w:sz w:val="24"/>
          <w:szCs w:val="24"/>
        </w:rPr>
        <w:t>wzmocnienie poczucia współodpowiedzialności za sytuację społeczną</w:t>
      </w:r>
      <w:r w:rsidR="007908E4">
        <w:rPr>
          <w:sz w:val="24"/>
          <w:szCs w:val="24"/>
        </w:rPr>
        <w:t xml:space="preserve"> i </w:t>
      </w:r>
      <w:r w:rsidRPr="00631940">
        <w:rPr>
          <w:sz w:val="24"/>
          <w:szCs w:val="24"/>
        </w:rPr>
        <w:t>stan przestrzeni publicznej</w:t>
      </w:r>
      <w:r w:rsidR="007908E4">
        <w:rPr>
          <w:sz w:val="24"/>
          <w:szCs w:val="24"/>
        </w:rPr>
        <w:t xml:space="preserve"> w </w:t>
      </w:r>
      <w:r w:rsidRPr="00631940">
        <w:rPr>
          <w:sz w:val="24"/>
          <w:szCs w:val="24"/>
        </w:rPr>
        <w:t xml:space="preserve">mieście. </w:t>
      </w:r>
      <w:r w:rsidRPr="00631940">
        <w:rPr>
          <w:color w:val="000000" w:themeColor="text1"/>
          <w:sz w:val="24"/>
          <w:szCs w:val="24"/>
        </w:rPr>
        <w:t xml:space="preserve">GPR </w:t>
      </w:r>
      <w:r w:rsidR="00A07CE3">
        <w:rPr>
          <w:color w:val="000000" w:themeColor="text1"/>
          <w:sz w:val="24"/>
          <w:szCs w:val="24"/>
        </w:rPr>
        <w:t>realizuje powyższy cel przede wszystkim poprzez</w:t>
      </w:r>
      <w:r w:rsidRPr="00631940">
        <w:rPr>
          <w:color w:val="000000" w:themeColor="text1"/>
          <w:sz w:val="24"/>
          <w:szCs w:val="24"/>
        </w:rPr>
        <w:t xml:space="preserve"> </w:t>
      </w:r>
      <w:r w:rsidR="003B4C1C" w:rsidRPr="00631940">
        <w:rPr>
          <w:color w:val="000000" w:themeColor="text1"/>
          <w:sz w:val="24"/>
          <w:szCs w:val="24"/>
        </w:rPr>
        <w:t>kierune</w:t>
      </w:r>
      <w:r w:rsidR="003B4C1C">
        <w:rPr>
          <w:color w:val="000000" w:themeColor="text1"/>
          <w:sz w:val="24"/>
          <w:szCs w:val="24"/>
        </w:rPr>
        <w:t>k</w:t>
      </w:r>
      <w:r w:rsidRPr="00631940">
        <w:rPr>
          <w:color w:val="000000" w:themeColor="text1"/>
          <w:sz w:val="24"/>
          <w:szCs w:val="24"/>
        </w:rPr>
        <w:t xml:space="preserve"> działań: </w:t>
      </w:r>
    </w:p>
    <w:p w14:paraId="72E52637" w14:textId="0D533C1A" w:rsidR="00F766AF" w:rsidRPr="00F766AF" w:rsidRDefault="00F766AF" w:rsidP="00F766AF">
      <w:pPr>
        <w:pStyle w:val="Akapitzlist"/>
      </w:pPr>
      <w:r w:rsidRPr="00F766AF">
        <w:t>1.1. Rozwój usług wspierających grupy</w:t>
      </w:r>
      <w:r w:rsidR="007908E4">
        <w:t xml:space="preserve"> i </w:t>
      </w:r>
      <w:r w:rsidRPr="00F766AF">
        <w:t>osoby zagrożone wykluczeniem społecznym</w:t>
      </w:r>
      <w:r w:rsidR="00CB6B88">
        <w:t>.</w:t>
      </w:r>
    </w:p>
    <w:p w14:paraId="754C1445" w14:textId="77777777" w:rsidR="009E3B17" w:rsidRDefault="009E3B17" w:rsidP="009E3B17">
      <w:pPr>
        <w:rPr>
          <w:b/>
          <w:bCs/>
        </w:rPr>
      </w:pPr>
    </w:p>
    <w:p w14:paraId="02B2A011" w14:textId="758CF38B" w:rsidR="009E3B17" w:rsidRDefault="009E3B17" w:rsidP="00593FA4">
      <w:pPr>
        <w:pStyle w:val="Nagwek4"/>
        <w:rPr>
          <w:bCs/>
        </w:rPr>
      </w:pPr>
      <w:r>
        <w:lastRenderedPageBreak/>
        <w:t>Powiązanie GPR</w:t>
      </w:r>
      <w:r w:rsidR="007908E4">
        <w:t xml:space="preserve"> z </w:t>
      </w:r>
      <w:r>
        <w:t>kierunkami rozwoju miasta Hrubieszów określonymi</w:t>
      </w:r>
      <w:r w:rsidR="007908E4">
        <w:t xml:space="preserve"> w </w:t>
      </w:r>
      <w:r>
        <w:t>Studium uwarunkowań</w:t>
      </w:r>
      <w:r w:rsidR="007908E4">
        <w:t xml:space="preserve"> i </w:t>
      </w:r>
      <w:r>
        <w:t>kierunków zagospodarowania przestrzennego miasta Hrubieszów</w:t>
      </w:r>
    </w:p>
    <w:p w14:paraId="13CABFEE" w14:textId="20AE59CC" w:rsidR="009E3B17" w:rsidRDefault="009E3B17" w:rsidP="009E3B17">
      <w:pPr>
        <w:jc w:val="both"/>
      </w:pPr>
      <w:r>
        <w:t>Gminny Program Rewitalizacji wykazuje się spójnością</w:t>
      </w:r>
      <w:r w:rsidR="007908E4">
        <w:t xml:space="preserve"> z </w:t>
      </w:r>
      <w:r>
        <w:t>kierunkami dotyczącymi rozwoju przestrzennego</w:t>
      </w:r>
      <w:r w:rsidR="007908E4">
        <w:t xml:space="preserve"> w </w:t>
      </w:r>
      <w:r>
        <w:t>Studium uwarunkowań</w:t>
      </w:r>
      <w:r w:rsidR="007908E4">
        <w:t xml:space="preserve"> i </w:t>
      </w:r>
      <w:r>
        <w:t xml:space="preserve">kierunków zagospodarowania przestrzennego miasta Hrubieszów. </w:t>
      </w:r>
    </w:p>
    <w:p w14:paraId="6431B9D1" w14:textId="3204EC60" w:rsidR="009E3B17" w:rsidRDefault="009E3B17" w:rsidP="009E3B17">
      <w:pPr>
        <w:jc w:val="both"/>
      </w:pPr>
      <w:r>
        <w:t>Studium uwarunkowań</w:t>
      </w:r>
      <w:r w:rsidR="007908E4">
        <w:t xml:space="preserve"> i </w:t>
      </w:r>
      <w:r>
        <w:t>kierunków zagospodarowania przestrzennego miasta Hrubieszów</w:t>
      </w:r>
      <w:r w:rsidR="007908E4">
        <w:t xml:space="preserve"> z </w:t>
      </w:r>
      <w:r>
        <w:t>dnia 31 marca 2022 dla kierunków rozwoju</w:t>
      </w:r>
      <w:r w:rsidR="007908E4">
        <w:t xml:space="preserve"> w </w:t>
      </w:r>
      <w:r>
        <w:t>sferze społeczno-gospodarczej formułuje cel nadrzędny, jakim jest:</w:t>
      </w:r>
      <w:r w:rsidR="00593FA4">
        <w:t xml:space="preserve"> </w:t>
      </w:r>
      <w:r>
        <w:t>tworzenie dogodnych warunków do życia mieszkańców poprzez stworzenie atrakcyjnego miejsca inwestowania, zamieszkania, pracy</w:t>
      </w:r>
      <w:r w:rsidR="007908E4">
        <w:t xml:space="preserve"> i </w:t>
      </w:r>
      <w:r>
        <w:t>wypoczynku posiadającego bogatą ofertę turystyczną</w:t>
      </w:r>
      <w:r w:rsidR="007908E4">
        <w:t xml:space="preserve"> i </w:t>
      </w:r>
      <w:r>
        <w:t>kulturową poprzez podniesienie standardów infrastruktury</w:t>
      </w:r>
      <w:r w:rsidR="007908E4">
        <w:t xml:space="preserve"> i </w:t>
      </w:r>
      <w:r>
        <w:t>usług publicznych”. Założenia Gminnego Programu Rewitalizacji wpisują się</w:t>
      </w:r>
      <w:r w:rsidR="007908E4">
        <w:t xml:space="preserve"> w </w:t>
      </w:r>
      <w:r>
        <w:t>ten cel, m.in. poprzez koncentrację na poprawie jakości życia mieszkańców obszaru rewitalizacji. W dokumencie Studium nakreślono cztery główne cele</w:t>
      </w:r>
      <w:r w:rsidR="007908E4">
        <w:t xml:space="preserve"> w </w:t>
      </w:r>
      <w:r>
        <w:t>sferze działań społeczno-gospodarczych. Gminny Program Rewitalizacji nawiązuje do nich</w:t>
      </w:r>
      <w:r w:rsidR="007908E4">
        <w:t xml:space="preserve"> w </w:t>
      </w:r>
      <w:r>
        <w:t>następujący sposób:</w:t>
      </w:r>
    </w:p>
    <w:p w14:paraId="62B27525" w14:textId="5DEACB99" w:rsidR="009E3B17" w:rsidRDefault="009E3B17" w:rsidP="009E3B17">
      <w:pPr>
        <w:jc w:val="both"/>
      </w:pPr>
      <w:r>
        <w:sym w:font="Symbol" w:char="F0B7"/>
      </w:r>
      <w:r>
        <w:t xml:space="preserve"> Cel operacyjny 1.1. </w:t>
      </w:r>
      <w:r>
        <w:rPr>
          <w:b/>
          <w:bCs/>
        </w:rPr>
        <w:t>Rozwój przedsiębiorczości</w:t>
      </w:r>
      <w:r w:rsidR="007908E4">
        <w:rPr>
          <w:b/>
          <w:bCs/>
        </w:rPr>
        <w:t xml:space="preserve"> w </w:t>
      </w:r>
      <w:r>
        <w:rPr>
          <w:b/>
          <w:bCs/>
        </w:rPr>
        <w:t>oparciu</w:t>
      </w:r>
      <w:r w:rsidR="007908E4">
        <w:rPr>
          <w:b/>
          <w:bCs/>
        </w:rPr>
        <w:t xml:space="preserve"> o </w:t>
      </w:r>
      <w:r>
        <w:rPr>
          <w:b/>
          <w:bCs/>
        </w:rPr>
        <w:t>lokalne zasoby oraz nowe modele biznesowe</w:t>
      </w:r>
      <w:r>
        <w:t>. Celowi temu odpowiadają następujące kierunki działań wskazane przez GPR: 1.2. Tworzenie warunków dla rozwoju postaw obywatelskich</w:t>
      </w:r>
      <w:r w:rsidR="007908E4">
        <w:t xml:space="preserve"> i </w:t>
      </w:r>
      <w:r>
        <w:t xml:space="preserve">przedsiębiorczych, 2.2. Wzmocnienie </w:t>
      </w:r>
      <w:proofErr w:type="spellStart"/>
      <w:r>
        <w:t>centrotwórczych</w:t>
      </w:r>
      <w:proofErr w:type="spellEnd"/>
      <w:r>
        <w:t xml:space="preserve"> funkcji Śródmieścia.</w:t>
      </w:r>
    </w:p>
    <w:p w14:paraId="7344EDB2" w14:textId="78EF0E97" w:rsidR="009E3B17" w:rsidRDefault="009E3B17" w:rsidP="00B825EB">
      <w:pPr>
        <w:pStyle w:val="Akapitzlist"/>
      </w:pPr>
      <w:r>
        <w:t xml:space="preserve">Cel operacyjny 1.2. </w:t>
      </w:r>
      <w:r>
        <w:rPr>
          <w:b/>
        </w:rPr>
        <w:t>Rozwój infrastruktury poprawiającej atrakcyjność inwestycyjną</w:t>
      </w:r>
      <w:r w:rsidR="007908E4">
        <w:rPr>
          <w:b/>
        </w:rPr>
        <w:t xml:space="preserve"> i </w:t>
      </w:r>
      <w:r>
        <w:rPr>
          <w:b/>
        </w:rPr>
        <w:t>turystyczną miasta</w:t>
      </w:r>
      <w:r>
        <w:t xml:space="preserve">, </w:t>
      </w:r>
      <w:r w:rsidR="00593FA4">
        <w:t>jest spójny</w:t>
      </w:r>
      <w:r w:rsidR="007908E4">
        <w:t xml:space="preserve"> z </w:t>
      </w:r>
      <w:r>
        <w:t>trz</w:t>
      </w:r>
      <w:r w:rsidR="00593FA4">
        <w:t>ema</w:t>
      </w:r>
      <w:r>
        <w:t xml:space="preserve"> kierunk</w:t>
      </w:r>
      <w:r w:rsidR="00593FA4">
        <w:t>am</w:t>
      </w:r>
      <w:r>
        <w:t>i działań zawart</w:t>
      </w:r>
      <w:r w:rsidR="00593FA4">
        <w:t>ymi</w:t>
      </w:r>
      <w:r w:rsidR="007908E4">
        <w:t xml:space="preserve"> w </w:t>
      </w:r>
      <w:r>
        <w:t xml:space="preserve">GPR: 2.1. Modernizacja tkanki budowlanej oraz infrastruktury technicznej obszaru rewitalizacji, 2.3. Zapewnienie wysokiej jakości infrastruktury </w:t>
      </w:r>
      <w:proofErr w:type="spellStart"/>
      <w:r>
        <w:t>społeczno</w:t>
      </w:r>
      <w:proofErr w:type="spellEnd"/>
      <w:r>
        <w:t xml:space="preserve"> – kulturalnej, 2.4. Zwiększenie dostępu do terenów zielonych</w:t>
      </w:r>
      <w:r w:rsidR="007908E4">
        <w:t xml:space="preserve"> i </w:t>
      </w:r>
      <w:r>
        <w:t xml:space="preserve">rekreacyjnych. </w:t>
      </w:r>
    </w:p>
    <w:p w14:paraId="365FBD07" w14:textId="53BE8DCC" w:rsidR="009E3B17" w:rsidRDefault="009E3B17" w:rsidP="00B825EB">
      <w:pPr>
        <w:pStyle w:val="Akapitzlist"/>
      </w:pPr>
      <w:r>
        <w:t xml:space="preserve">Cel operacyjny 1.3. </w:t>
      </w:r>
      <w:r>
        <w:rPr>
          <w:b/>
        </w:rPr>
        <w:t>Rozwój zintegrowanego produktu turystycznego</w:t>
      </w:r>
      <w:r w:rsidR="007908E4">
        <w:rPr>
          <w:b/>
        </w:rPr>
        <w:t xml:space="preserve"> w </w:t>
      </w:r>
      <w:r>
        <w:rPr>
          <w:b/>
        </w:rPr>
        <w:t>oparciu</w:t>
      </w:r>
      <w:r w:rsidR="007908E4">
        <w:rPr>
          <w:b/>
        </w:rPr>
        <w:t xml:space="preserve"> o </w:t>
      </w:r>
      <w:r>
        <w:rPr>
          <w:b/>
        </w:rPr>
        <w:t>hrubieszowskie podziemia</w:t>
      </w:r>
      <w:r w:rsidR="007908E4">
        <w:rPr>
          <w:b/>
        </w:rPr>
        <w:t xml:space="preserve"> i </w:t>
      </w:r>
      <w:proofErr w:type="spellStart"/>
      <w:r>
        <w:rPr>
          <w:b/>
        </w:rPr>
        <w:t>Gotanię</w:t>
      </w:r>
      <w:proofErr w:type="spellEnd"/>
      <w:r>
        <w:t>. Cel ten bezpośrednio może być realizowany przez działania zawarte</w:t>
      </w:r>
      <w:r w:rsidR="007908E4">
        <w:t xml:space="preserve"> w </w:t>
      </w:r>
      <w:r>
        <w:t xml:space="preserve">GPR pozwalające na rozwój produktu </w:t>
      </w:r>
      <w:r>
        <w:lastRenderedPageBreak/>
        <w:t xml:space="preserve">turystycznego, m.in. kierunki działania: 2.2. Wzmocnienie </w:t>
      </w:r>
      <w:proofErr w:type="spellStart"/>
      <w:r>
        <w:t>centrotwórczych</w:t>
      </w:r>
      <w:proofErr w:type="spellEnd"/>
      <w:r>
        <w:t xml:space="preserve"> funkcji Śródmieścia</w:t>
      </w:r>
      <w:r w:rsidR="00593FA4">
        <w:t xml:space="preserve">; </w:t>
      </w:r>
      <w:r w:rsidR="00593FA4" w:rsidRPr="00593FA4">
        <w:t xml:space="preserve">2.3 Zapewnienie wysokiej jakości infrastruktury </w:t>
      </w:r>
      <w:proofErr w:type="spellStart"/>
      <w:r w:rsidR="00593FA4" w:rsidRPr="00593FA4">
        <w:t>społeczno</w:t>
      </w:r>
      <w:proofErr w:type="spellEnd"/>
      <w:r w:rsidR="00593FA4" w:rsidRPr="00593FA4">
        <w:t xml:space="preserve"> – kulturalnej oraz bazy wspierającej rozwój zrównoważonej turystyki;</w:t>
      </w:r>
      <w:r w:rsidR="00593FA4">
        <w:t xml:space="preserve"> </w:t>
      </w:r>
      <w:r>
        <w:t>2.4.</w:t>
      </w:r>
      <w:r w:rsidR="00593FA4">
        <w:t> </w:t>
      </w:r>
      <w:r>
        <w:t>Zwiększenie dostępu do terenów zielonych</w:t>
      </w:r>
      <w:r w:rsidR="007908E4">
        <w:t xml:space="preserve"> i </w:t>
      </w:r>
      <w:r>
        <w:t>rekreacyjnych.</w:t>
      </w:r>
    </w:p>
    <w:p w14:paraId="43ED00B0" w14:textId="259AEFEE" w:rsidR="00E82103" w:rsidRDefault="009E3B17" w:rsidP="00B825EB">
      <w:pPr>
        <w:pStyle w:val="Akapitzlist"/>
      </w:pPr>
      <w:r>
        <w:t xml:space="preserve">Cel operacyjny 1.4. </w:t>
      </w:r>
      <w:r>
        <w:rPr>
          <w:b/>
        </w:rPr>
        <w:t>Prowadzenie skutecznego marketingu gospodarczego</w:t>
      </w:r>
      <w:r w:rsidR="007908E4">
        <w:rPr>
          <w:b/>
        </w:rPr>
        <w:t xml:space="preserve"> w </w:t>
      </w:r>
      <w:r>
        <w:rPr>
          <w:b/>
        </w:rPr>
        <w:t>celu przyciągnięcia inwestorów</w:t>
      </w:r>
      <w:r w:rsidR="007908E4">
        <w:rPr>
          <w:b/>
        </w:rPr>
        <w:t xml:space="preserve"> i </w:t>
      </w:r>
      <w:r>
        <w:rPr>
          <w:b/>
        </w:rPr>
        <w:t>turystów</w:t>
      </w:r>
      <w:r w:rsidR="007908E4">
        <w:rPr>
          <w:b/>
        </w:rPr>
        <w:t xml:space="preserve"> z </w:t>
      </w:r>
      <w:r>
        <w:rPr>
          <w:b/>
        </w:rPr>
        <w:t>zewnątrz</w:t>
      </w:r>
      <w:r>
        <w:t xml:space="preserve">. </w:t>
      </w:r>
      <w:r w:rsidR="00593FA4">
        <w:t xml:space="preserve">W ten </w:t>
      </w:r>
      <w:r>
        <w:t xml:space="preserve">cel operacyjny </w:t>
      </w:r>
      <w:r w:rsidR="00593FA4">
        <w:t xml:space="preserve">wpisują się przede wszystkim przedsięwzięcia wzmacniające potencjał turystyczny miasta </w:t>
      </w:r>
      <w:r w:rsidR="00B825EB">
        <w:t xml:space="preserve">1.3. Zapewnienie nowoczesnej, urozmaiconej oferty kulturalnej dla różnych grup wiekowych, która wzbogaci produkty turystyczne miasta; 2.3 Zapewnienie wysokiej jakości infrastruktury </w:t>
      </w:r>
      <w:proofErr w:type="spellStart"/>
      <w:r w:rsidR="00B825EB">
        <w:t>społeczno</w:t>
      </w:r>
      <w:proofErr w:type="spellEnd"/>
      <w:r w:rsidR="00B825EB">
        <w:t xml:space="preserve"> – kulturalnej oraz bazy wspierającej rozwój zrównoważonej turystyki,</w:t>
      </w:r>
      <w:r w:rsidR="007908E4">
        <w:t xml:space="preserve"> a </w:t>
      </w:r>
      <w:r w:rsidR="00B825EB">
        <w:t>także przedsięwzięcia dodatkowe m.in. zakładające ponowne zagospodarowanie terenów po dawnych zakładach HAKON.</w:t>
      </w:r>
    </w:p>
    <w:p w14:paraId="7A3E6C46" w14:textId="190B0209" w:rsidR="009A07AF" w:rsidRDefault="009A07AF" w:rsidP="009A07AF">
      <w:pPr>
        <w:pStyle w:val="Nagwek2"/>
      </w:pPr>
      <w:bookmarkStart w:id="97" w:name="_Toc140842961"/>
      <w:r>
        <w:t>Opis przedsięwzięć rewitalizacyjnych</w:t>
      </w:r>
      <w:bookmarkEnd w:id="97"/>
      <w:r>
        <w:t xml:space="preserve"> </w:t>
      </w:r>
    </w:p>
    <w:p w14:paraId="3CFFA703" w14:textId="341DFF1D" w:rsidR="004056AB" w:rsidRPr="00F10A9C" w:rsidRDefault="004056AB" w:rsidP="004056AB">
      <w:r w:rsidRPr="00F10A9C">
        <w:t xml:space="preserve">W niniejszym rozdziale </w:t>
      </w:r>
      <w:r>
        <w:t>zostały zamieszczone</w:t>
      </w:r>
      <w:r w:rsidRPr="00F10A9C">
        <w:t xml:space="preserve"> zadania, które mają na celu przeciwdziałaniu zdiagnozowanym problemom na obszarze rewitalizacji </w:t>
      </w:r>
      <w:r>
        <w:t>Miasta Hrubieszów</w:t>
      </w:r>
      <w:r w:rsidRPr="00F10A9C">
        <w:t xml:space="preserve">. </w:t>
      </w:r>
    </w:p>
    <w:p w14:paraId="36B6FDDA" w14:textId="5C91809A" w:rsidR="004056AB" w:rsidRPr="008375E8" w:rsidRDefault="004056AB" w:rsidP="004056AB">
      <w:r w:rsidRPr="009E6371">
        <w:t>Zadania wypracowane zostały</w:t>
      </w:r>
      <w:r w:rsidR="007908E4">
        <w:t xml:space="preserve"> z </w:t>
      </w:r>
      <w:r w:rsidRPr="009E6371">
        <w:t>udziałem interesariuszy biorących udział</w:t>
      </w:r>
      <w:r w:rsidR="007908E4">
        <w:t xml:space="preserve"> w </w:t>
      </w:r>
      <w:r>
        <w:t xml:space="preserve">działaniach </w:t>
      </w:r>
      <w:r w:rsidRPr="009E6371">
        <w:t>partycypacyjny</w:t>
      </w:r>
      <w:r>
        <w:t>ch</w:t>
      </w:r>
      <w:r w:rsidR="007908E4">
        <w:t xml:space="preserve"> i </w:t>
      </w:r>
      <w:r>
        <w:t>towarzyszących</w:t>
      </w:r>
      <w:r w:rsidRPr="009E6371">
        <w:t xml:space="preserve"> prac</w:t>
      </w:r>
      <w:r>
        <w:t>om</w:t>
      </w:r>
      <w:r w:rsidRPr="009E6371">
        <w:t xml:space="preserve"> nad </w:t>
      </w:r>
      <w:r w:rsidRPr="004E0D52">
        <w:t>Programem Rewitalizacji (formularz</w:t>
      </w:r>
      <w:r>
        <w:t xml:space="preserve"> online do </w:t>
      </w:r>
      <w:r w:rsidRPr="004E0D52">
        <w:t>zgłaszania zadań</w:t>
      </w:r>
      <w:r w:rsidR="007908E4">
        <w:t xml:space="preserve"> i </w:t>
      </w:r>
      <w:r w:rsidRPr="004E0D52">
        <w:t>stworzeni</w:t>
      </w:r>
      <w:r>
        <w:t>a</w:t>
      </w:r>
      <w:r w:rsidRPr="004E0D52">
        <w:t xml:space="preserve"> „banku pomysłów, </w:t>
      </w:r>
      <w:r w:rsidRPr="00F1135C">
        <w:t>warsztat</w:t>
      </w:r>
      <w:r>
        <w:t xml:space="preserve"> strategiczny, kawiarenka obywatelska, debata, spotkania robocze</w:t>
      </w:r>
      <w:r w:rsidR="007908E4">
        <w:t xml:space="preserve"> i </w:t>
      </w:r>
      <w:r>
        <w:t>otwarte spotkania na terenie podobszarów rewitalizacji</w:t>
      </w:r>
      <w:r w:rsidRPr="004E0D52">
        <w:t>), część</w:t>
      </w:r>
      <w:r w:rsidR="007908E4">
        <w:t xml:space="preserve"> z </w:t>
      </w:r>
      <w:r w:rsidRPr="004E0D52">
        <w:t>nich została również zgłoszona przez przedstawicieli instytucji publicznych</w:t>
      </w:r>
      <w:r w:rsidR="007908E4">
        <w:t xml:space="preserve"> w </w:t>
      </w:r>
      <w:r w:rsidRPr="004E0D52">
        <w:t xml:space="preserve">tym Urzędu Miasta </w:t>
      </w:r>
      <w:r>
        <w:t>Hrubieszów</w:t>
      </w:r>
      <w:r w:rsidRPr="004E0D52">
        <w:t>.</w:t>
      </w:r>
    </w:p>
    <w:p w14:paraId="253563EC" w14:textId="664EA7C0" w:rsidR="004056AB" w:rsidRPr="008375E8" w:rsidRDefault="004056AB" w:rsidP="004056AB">
      <w:pPr>
        <w:rPr>
          <w:highlight w:val="yellow"/>
        </w:rPr>
      </w:pPr>
      <w:r w:rsidRPr="008375E8">
        <w:t xml:space="preserve">Z uwagi na konieczność dokonania </w:t>
      </w:r>
      <w:proofErr w:type="spellStart"/>
      <w:r w:rsidRPr="008375E8">
        <w:t>priorytetyzacji</w:t>
      </w:r>
      <w:proofErr w:type="spellEnd"/>
      <w:r w:rsidR="007908E4">
        <w:t xml:space="preserve"> i </w:t>
      </w:r>
      <w:r w:rsidRPr="008375E8">
        <w:t xml:space="preserve">wskazania </w:t>
      </w:r>
      <w:r w:rsidR="008D2BEB">
        <w:t>przedsięwzięć</w:t>
      </w:r>
      <w:r w:rsidRPr="008375E8">
        <w:t xml:space="preserve"> kluczowych</w:t>
      </w:r>
      <w:r w:rsidR="007908E4">
        <w:t xml:space="preserve"> w </w:t>
      </w:r>
      <w:r w:rsidRPr="008375E8">
        <w:t>kontekście zidentyfikowanych problemów</w:t>
      </w:r>
      <w:r w:rsidR="007908E4">
        <w:t xml:space="preserve"> i </w:t>
      </w:r>
      <w:r w:rsidRPr="008375E8">
        <w:t>potrzeb</w:t>
      </w:r>
      <w:r w:rsidR="008D2BEB">
        <w:t>,</w:t>
      </w:r>
      <w:r w:rsidR="007908E4">
        <w:t xml:space="preserve"> a </w:t>
      </w:r>
      <w:r w:rsidR="006E7BFF">
        <w:t>równocześnie</w:t>
      </w:r>
      <w:r w:rsidRPr="008375E8">
        <w:t xml:space="preserve"> możliwych do realizacji</w:t>
      </w:r>
      <w:r w:rsidR="006E7BFF">
        <w:t>,</w:t>
      </w:r>
      <w:r w:rsidRPr="008375E8">
        <w:t xml:space="preserve"> wszystkie projekty podzielone zostały na dwie grupy: przedsięwzięcia podstawowe oraz pozostałe przedsięwzięcia </w:t>
      </w:r>
      <w:r w:rsidRPr="008375E8">
        <w:lastRenderedPageBreak/>
        <w:t xml:space="preserve">rewitalizacyjne. </w:t>
      </w:r>
      <w:r w:rsidR="008D2BEB">
        <w:t>Przypisanie do poszczególnych kategorii wynikało ze zdiagnozowanych uwarunkowań społeczno-gospodarczo-przestrzennych oraz</w:t>
      </w:r>
      <w:r w:rsidR="007908E4">
        <w:t xml:space="preserve"> z </w:t>
      </w:r>
      <w:r w:rsidR="008D2BEB">
        <w:t>zapotrzebowania społecznego wyrażonego</w:t>
      </w:r>
      <w:r w:rsidR="007908E4">
        <w:t xml:space="preserve"> w </w:t>
      </w:r>
      <w:r w:rsidR="008D2BEB">
        <w:t>procesie partycypacyjnego wypracowywania Programu. Istotnym kryterium był także stopień przygotowania do wdrożenia konkretnego przedsięwzięcia/pomysłu (np. gotowy lub zaawansowany projekt).</w:t>
      </w:r>
    </w:p>
    <w:p w14:paraId="0C471267" w14:textId="23B9D077" w:rsidR="004056AB" w:rsidRDefault="004056AB" w:rsidP="00561935">
      <w:pPr>
        <w:pStyle w:val="Nagwek3"/>
      </w:pPr>
      <w:bookmarkStart w:id="98" w:name="_Toc104380606"/>
      <w:bookmarkStart w:id="99" w:name="_Toc140842962"/>
      <w:r>
        <w:t>Przedsięwzięcia podstawowe</w:t>
      </w:r>
      <w:bookmarkEnd w:id="98"/>
      <w:bookmarkEnd w:id="99"/>
    </w:p>
    <w:p w14:paraId="1D99BFB4" w14:textId="27131B92" w:rsidR="004056AB" w:rsidRDefault="004056AB" w:rsidP="004056AB">
      <w:r w:rsidRPr="001C64B6">
        <w:t>Poniżej</w:t>
      </w:r>
      <w:r w:rsidR="007908E4">
        <w:t xml:space="preserve"> w </w:t>
      </w:r>
      <w:r w:rsidRPr="001C64B6">
        <w:t>tabeli zestawiono wszystkie przedsięwzięcia podstawowe, które zaplanowano do realizacji</w:t>
      </w:r>
      <w:r w:rsidR="007908E4">
        <w:t xml:space="preserve"> w </w:t>
      </w:r>
      <w:r w:rsidRPr="001C64B6">
        <w:t xml:space="preserve">ramach Gminnego Programu Rewitalizacji </w:t>
      </w:r>
      <w:r w:rsidR="001D6C47" w:rsidRPr="001D6C47">
        <w:t>Miasta Hrubieszów na lata 2023-2030</w:t>
      </w:r>
      <w:r w:rsidRPr="001C64B6">
        <w:t>. W dalszej części rozdziału znajduje się szczegółowy opis każdego</w:t>
      </w:r>
      <w:r w:rsidR="007908E4">
        <w:t xml:space="preserve"> z </w:t>
      </w:r>
      <w:r w:rsidRPr="001C64B6">
        <w:t>tych przedsięwzięć ujęty</w:t>
      </w:r>
      <w:r w:rsidR="007908E4">
        <w:t xml:space="preserve"> w </w:t>
      </w:r>
      <w:r w:rsidRPr="001C64B6">
        <w:t xml:space="preserve">formę karty zadania. </w:t>
      </w:r>
    </w:p>
    <w:p w14:paraId="5240EDD3" w14:textId="0E5A6C5A" w:rsidR="006E7BFF" w:rsidRDefault="006E7BFF" w:rsidP="00E33F32">
      <w:pPr>
        <w:pStyle w:val="Legenda"/>
      </w:pPr>
      <w:bookmarkStart w:id="100" w:name="_Toc107910461"/>
      <w:bookmarkStart w:id="101" w:name="_Toc140765111"/>
      <w:bookmarkStart w:id="102" w:name="_Hlk138864220"/>
      <w:r>
        <w:t xml:space="preserve">Tabela </w:t>
      </w:r>
      <w:r w:rsidR="00395EC6">
        <w:fldChar w:fldCharType="begin"/>
      </w:r>
      <w:r w:rsidR="00395EC6">
        <w:instrText xml:space="preserve"> SEQ Tabela \* ARABIC </w:instrText>
      </w:r>
      <w:r w:rsidR="00395EC6">
        <w:fldChar w:fldCharType="separate"/>
      </w:r>
      <w:r w:rsidR="007B0D30">
        <w:rPr>
          <w:noProof/>
        </w:rPr>
        <w:t>14</w:t>
      </w:r>
      <w:r w:rsidR="00395EC6">
        <w:rPr>
          <w:noProof/>
        </w:rPr>
        <w:fldChar w:fldCharType="end"/>
      </w:r>
      <w:r>
        <w:t>. Przedsięwzięcia podstawowe Gminnego Programu Rewitalizacji</w:t>
      </w:r>
      <w:bookmarkEnd w:id="100"/>
      <w:r w:rsidR="002A6F63">
        <w:t xml:space="preserve"> – </w:t>
      </w:r>
      <w:r w:rsidR="002A6F63" w:rsidRPr="002A6F63">
        <w:t>Podobszar 1. Śródmieście</w:t>
      </w:r>
      <w:bookmarkEnd w:id="101"/>
    </w:p>
    <w:tbl>
      <w:tblPr>
        <w:tblStyle w:val="Tabela-Siatka"/>
        <w:tblW w:w="0" w:type="auto"/>
        <w:tblLook w:val="04A0" w:firstRow="1" w:lastRow="0" w:firstColumn="1" w:lastColumn="0" w:noHBand="0" w:noVBand="1"/>
      </w:tblPr>
      <w:tblGrid>
        <w:gridCol w:w="1162"/>
        <w:gridCol w:w="7898"/>
      </w:tblGrid>
      <w:tr w:rsidR="006E7BFF" w:rsidRPr="007037E7" w14:paraId="3575C6AA" w14:textId="77777777" w:rsidTr="001D6C47">
        <w:trPr>
          <w:tblHeader/>
        </w:trPr>
        <w:tc>
          <w:tcPr>
            <w:tcW w:w="1005" w:type="dxa"/>
            <w:shd w:val="clear" w:color="auto" w:fill="C5E0B3" w:themeFill="accent6" w:themeFillTint="66"/>
          </w:tcPr>
          <w:p w14:paraId="1FF09038" w14:textId="77777777" w:rsidR="006E7BFF" w:rsidRPr="007037E7" w:rsidRDefault="006E7BFF" w:rsidP="0080177C">
            <w:pPr>
              <w:pStyle w:val="tabelanagwek"/>
            </w:pPr>
            <w:r w:rsidRPr="007037E7">
              <w:t>Numer zadania</w:t>
            </w:r>
          </w:p>
        </w:tc>
        <w:tc>
          <w:tcPr>
            <w:tcW w:w="8055" w:type="dxa"/>
            <w:shd w:val="clear" w:color="auto" w:fill="C5E0B3" w:themeFill="accent6" w:themeFillTint="66"/>
            <w:vAlign w:val="center"/>
          </w:tcPr>
          <w:p w14:paraId="6AD982A4" w14:textId="77777777" w:rsidR="006E7BFF" w:rsidRPr="007037E7" w:rsidRDefault="006E7BFF" w:rsidP="0080177C">
            <w:pPr>
              <w:pStyle w:val="tabelanagwek"/>
            </w:pPr>
            <w:r w:rsidRPr="007037E7">
              <w:t>Tytuł zadania</w:t>
            </w:r>
          </w:p>
        </w:tc>
      </w:tr>
      <w:tr w:rsidR="006E7BFF" w:rsidRPr="007037E7" w14:paraId="29F9FB59" w14:textId="77777777" w:rsidTr="006E7BFF">
        <w:tc>
          <w:tcPr>
            <w:tcW w:w="1005" w:type="dxa"/>
          </w:tcPr>
          <w:p w14:paraId="2CC4BD3F" w14:textId="77777777" w:rsidR="006E7BFF" w:rsidRPr="002A6F63" w:rsidRDefault="006E7BFF" w:rsidP="00ED1B67">
            <w:pPr>
              <w:pStyle w:val="Tabela"/>
            </w:pPr>
            <w:r w:rsidRPr="002A6F63">
              <w:t>1.1</w:t>
            </w:r>
          </w:p>
        </w:tc>
        <w:tc>
          <w:tcPr>
            <w:tcW w:w="8055" w:type="dxa"/>
            <w:shd w:val="clear" w:color="auto" w:fill="auto"/>
            <w:vAlign w:val="center"/>
          </w:tcPr>
          <w:p w14:paraId="129CF1EE" w14:textId="450245B3" w:rsidR="006E7BFF" w:rsidRPr="002A6F63" w:rsidRDefault="008D2BEB" w:rsidP="00ED1B67">
            <w:pPr>
              <w:pStyle w:val="Tabela"/>
            </w:pPr>
            <w:r>
              <w:t>Rewitalizacja Hrubieszowskiego Domu Kultury</w:t>
            </w:r>
          </w:p>
        </w:tc>
      </w:tr>
      <w:tr w:rsidR="006E7BFF" w:rsidRPr="007037E7" w14:paraId="1DB2EEB2" w14:textId="77777777" w:rsidTr="006E7BFF">
        <w:tc>
          <w:tcPr>
            <w:tcW w:w="1005" w:type="dxa"/>
          </w:tcPr>
          <w:p w14:paraId="762C4E89" w14:textId="77777777" w:rsidR="006E7BFF" w:rsidRPr="002A6F63" w:rsidRDefault="006E7BFF" w:rsidP="00ED1B67">
            <w:pPr>
              <w:pStyle w:val="Tabela"/>
            </w:pPr>
            <w:r w:rsidRPr="002A6F63">
              <w:t>1.2</w:t>
            </w:r>
          </w:p>
        </w:tc>
        <w:tc>
          <w:tcPr>
            <w:tcW w:w="8055" w:type="dxa"/>
            <w:shd w:val="clear" w:color="auto" w:fill="auto"/>
          </w:tcPr>
          <w:p w14:paraId="1CCDC95E" w14:textId="02BF4B60" w:rsidR="006E7BFF" w:rsidRPr="002A6F63" w:rsidRDefault="006E7BFF" w:rsidP="00ED1B67">
            <w:pPr>
              <w:pStyle w:val="Tabela"/>
              <w:rPr>
                <w:rFonts w:eastAsia="Calibri" w:cs="Times New Roman"/>
              </w:rPr>
            </w:pPr>
            <w:r w:rsidRPr="002A6F63">
              <w:t>Modernizacja Amfiteatru</w:t>
            </w:r>
          </w:p>
        </w:tc>
      </w:tr>
      <w:tr w:rsidR="006E7BFF" w:rsidRPr="007037E7" w14:paraId="6D8E5B95" w14:textId="77777777" w:rsidTr="006E7BFF">
        <w:tc>
          <w:tcPr>
            <w:tcW w:w="1005" w:type="dxa"/>
          </w:tcPr>
          <w:p w14:paraId="747BEA71" w14:textId="77777777" w:rsidR="006E7BFF" w:rsidRPr="002A6F63" w:rsidRDefault="006E7BFF" w:rsidP="00ED1B67">
            <w:pPr>
              <w:pStyle w:val="Tabela"/>
            </w:pPr>
            <w:r w:rsidRPr="002A6F63">
              <w:t>1.3</w:t>
            </w:r>
          </w:p>
        </w:tc>
        <w:tc>
          <w:tcPr>
            <w:tcW w:w="8055" w:type="dxa"/>
            <w:shd w:val="clear" w:color="auto" w:fill="auto"/>
            <w:vAlign w:val="center"/>
          </w:tcPr>
          <w:p w14:paraId="50DDF1B4" w14:textId="6D0813CA" w:rsidR="006E7BFF" w:rsidRPr="002A6F63" w:rsidRDefault="006E7BFF" w:rsidP="00ED1B67">
            <w:pPr>
              <w:pStyle w:val="Tabela"/>
            </w:pPr>
            <w:r w:rsidRPr="002A6F63">
              <w:t>Centrum młodzieżowe</w:t>
            </w:r>
            <w:r w:rsidR="007908E4">
              <w:t xml:space="preserve"> w </w:t>
            </w:r>
            <w:r w:rsidRPr="002A6F63">
              <w:t>piwnicach HDK</w:t>
            </w:r>
          </w:p>
        </w:tc>
      </w:tr>
      <w:tr w:rsidR="006E7BFF" w:rsidRPr="007037E7" w14:paraId="7D48C82D" w14:textId="77777777" w:rsidTr="006E7BFF">
        <w:tc>
          <w:tcPr>
            <w:tcW w:w="1005" w:type="dxa"/>
          </w:tcPr>
          <w:p w14:paraId="095C5121" w14:textId="77777777" w:rsidR="006E7BFF" w:rsidRPr="002A6F63" w:rsidRDefault="006E7BFF" w:rsidP="00ED1B67">
            <w:pPr>
              <w:pStyle w:val="Tabela"/>
            </w:pPr>
            <w:r w:rsidRPr="002A6F63">
              <w:t>1.4</w:t>
            </w:r>
          </w:p>
        </w:tc>
        <w:tc>
          <w:tcPr>
            <w:tcW w:w="8055" w:type="dxa"/>
            <w:shd w:val="clear" w:color="auto" w:fill="auto"/>
            <w:vAlign w:val="center"/>
          </w:tcPr>
          <w:p w14:paraId="35A104FA" w14:textId="666A8096" w:rsidR="006E7BFF" w:rsidRPr="002A6F63" w:rsidRDefault="006E7BFF" w:rsidP="00ED1B67">
            <w:pPr>
              <w:pStyle w:val="Tabela"/>
            </w:pPr>
            <w:r w:rsidRPr="002A6F63">
              <w:t>Rozwój usług świadczonych osobom wymagającym wsparcia</w:t>
            </w:r>
            <w:r w:rsidR="007908E4">
              <w:t xml:space="preserve"> w </w:t>
            </w:r>
            <w:r w:rsidRPr="002A6F63">
              <w:t>codziennym funkcjonowaniu poprzez wsparcie rozwoju funkcjonowania Dziennego Domu Pobytu</w:t>
            </w:r>
            <w:r w:rsidR="007908E4">
              <w:t xml:space="preserve"> w </w:t>
            </w:r>
            <w:r w:rsidRPr="002A6F63">
              <w:t>Hrubieszowie</w:t>
            </w:r>
          </w:p>
        </w:tc>
      </w:tr>
      <w:tr w:rsidR="006E7BFF" w:rsidRPr="007037E7" w14:paraId="408DB460" w14:textId="77777777" w:rsidTr="006E7BFF">
        <w:tc>
          <w:tcPr>
            <w:tcW w:w="1005" w:type="dxa"/>
          </w:tcPr>
          <w:p w14:paraId="6C3472FC" w14:textId="77777777" w:rsidR="006E7BFF" w:rsidRPr="002A6F63" w:rsidRDefault="006E7BFF" w:rsidP="00ED1B67">
            <w:pPr>
              <w:pStyle w:val="Tabela"/>
            </w:pPr>
            <w:r w:rsidRPr="002A6F63">
              <w:t>1.5</w:t>
            </w:r>
          </w:p>
        </w:tc>
        <w:tc>
          <w:tcPr>
            <w:tcW w:w="8055" w:type="dxa"/>
            <w:shd w:val="clear" w:color="auto" w:fill="auto"/>
            <w:vAlign w:val="center"/>
          </w:tcPr>
          <w:p w14:paraId="332C2B81" w14:textId="0812FF8F" w:rsidR="006E7BFF" w:rsidRPr="002A6F63" w:rsidRDefault="006E7BFF" w:rsidP="00ED1B67">
            <w:pPr>
              <w:pStyle w:val="Tabela"/>
              <w:rPr>
                <w:rFonts w:eastAsia="Calibri" w:cs="Times New Roman"/>
              </w:rPr>
            </w:pPr>
            <w:r w:rsidRPr="002A6F63">
              <w:t>Termomodernizacja</w:t>
            </w:r>
            <w:r w:rsidR="007908E4">
              <w:t xml:space="preserve"> i </w:t>
            </w:r>
            <w:r w:rsidRPr="002A6F63">
              <w:t>przebudowa obiektów KPP</w:t>
            </w:r>
            <w:r w:rsidR="007908E4">
              <w:t xml:space="preserve"> w </w:t>
            </w:r>
            <w:r w:rsidRPr="002A6F63">
              <w:t>Hrubieszowie wraz</w:t>
            </w:r>
            <w:r w:rsidR="007908E4">
              <w:t xml:space="preserve"> z </w:t>
            </w:r>
            <w:r w:rsidRPr="002A6F63">
              <w:t>zagospodarowaniem terenu</w:t>
            </w:r>
          </w:p>
        </w:tc>
      </w:tr>
      <w:tr w:rsidR="006E7BFF" w:rsidRPr="007037E7" w14:paraId="0240FB96" w14:textId="77777777" w:rsidTr="006E7BFF">
        <w:tc>
          <w:tcPr>
            <w:tcW w:w="1005" w:type="dxa"/>
          </w:tcPr>
          <w:p w14:paraId="174DAFC7" w14:textId="77777777" w:rsidR="006E7BFF" w:rsidRPr="002A6F63" w:rsidRDefault="006E7BFF" w:rsidP="00ED1B67">
            <w:pPr>
              <w:pStyle w:val="Tabela"/>
            </w:pPr>
            <w:r w:rsidRPr="002A6F63">
              <w:t>1.6</w:t>
            </w:r>
          </w:p>
        </w:tc>
        <w:tc>
          <w:tcPr>
            <w:tcW w:w="8055" w:type="dxa"/>
            <w:shd w:val="clear" w:color="auto" w:fill="auto"/>
            <w:vAlign w:val="center"/>
          </w:tcPr>
          <w:p w14:paraId="1A5D2429" w14:textId="5F8B1790" w:rsidR="006E7BFF" w:rsidRPr="002A6F63" w:rsidRDefault="006E7BFF" w:rsidP="00ED1B67">
            <w:pPr>
              <w:pStyle w:val="Tabela"/>
              <w:rPr>
                <w:rFonts w:eastAsia="Calibri" w:cs="Times New Roman"/>
              </w:rPr>
            </w:pPr>
            <w:r w:rsidRPr="002A6F63">
              <w:t>Nadanie funkcji turystycznych hrubieszowskim podziemiom</w:t>
            </w:r>
          </w:p>
        </w:tc>
      </w:tr>
      <w:tr w:rsidR="006E7BFF" w:rsidRPr="007037E7" w14:paraId="5D9F9614" w14:textId="77777777" w:rsidTr="006E7BFF">
        <w:tc>
          <w:tcPr>
            <w:tcW w:w="1005" w:type="dxa"/>
          </w:tcPr>
          <w:p w14:paraId="5272ED05" w14:textId="032BE6FE" w:rsidR="006E7BFF" w:rsidRPr="002A6F63" w:rsidRDefault="006E7BFF" w:rsidP="00ED1B67">
            <w:pPr>
              <w:pStyle w:val="Tabela"/>
            </w:pPr>
            <w:r w:rsidRPr="002A6F63">
              <w:t>1.7</w:t>
            </w:r>
          </w:p>
        </w:tc>
        <w:tc>
          <w:tcPr>
            <w:tcW w:w="8055" w:type="dxa"/>
            <w:shd w:val="clear" w:color="auto" w:fill="auto"/>
            <w:vAlign w:val="center"/>
          </w:tcPr>
          <w:p w14:paraId="1DFBBD73" w14:textId="46495D10" w:rsidR="006E7BFF" w:rsidRPr="002A6F63" w:rsidRDefault="006E7BFF" w:rsidP="00ED1B67">
            <w:pPr>
              <w:pStyle w:val="Tabela"/>
            </w:pPr>
            <w:r w:rsidRPr="002A6F63">
              <w:t>Zagospodarowanie terenu wokół kanału Ulgi</w:t>
            </w:r>
          </w:p>
        </w:tc>
      </w:tr>
      <w:tr w:rsidR="001D6C47" w:rsidRPr="007037E7" w14:paraId="2320E352" w14:textId="77777777" w:rsidTr="006E7BFF">
        <w:tc>
          <w:tcPr>
            <w:tcW w:w="1005" w:type="dxa"/>
          </w:tcPr>
          <w:p w14:paraId="172F66DF" w14:textId="4E9E937F" w:rsidR="001D6C47" w:rsidRPr="002A6F63" w:rsidRDefault="001D6C47" w:rsidP="00ED1B67">
            <w:pPr>
              <w:pStyle w:val="Tabela"/>
            </w:pPr>
            <w:r>
              <w:t>1.8</w:t>
            </w:r>
          </w:p>
        </w:tc>
        <w:tc>
          <w:tcPr>
            <w:tcW w:w="8055" w:type="dxa"/>
            <w:shd w:val="clear" w:color="auto" w:fill="auto"/>
            <w:vAlign w:val="center"/>
          </w:tcPr>
          <w:p w14:paraId="108A425F" w14:textId="494F66B2" w:rsidR="001D6C47" w:rsidRPr="002A6F63" w:rsidRDefault="001D6C47" w:rsidP="00ED1B67">
            <w:pPr>
              <w:pStyle w:val="Tabela"/>
            </w:pPr>
            <w:r w:rsidRPr="001D6C47">
              <w:t>Ogr</w:t>
            </w:r>
            <w:r>
              <w:t>o</w:t>
            </w:r>
            <w:r w:rsidRPr="001D6C47">
              <w:t>d</w:t>
            </w:r>
            <w:r>
              <w:t>y</w:t>
            </w:r>
            <w:r w:rsidRPr="001D6C47">
              <w:t xml:space="preserve"> kieszonkow</w:t>
            </w:r>
            <w:r>
              <w:t xml:space="preserve">e </w:t>
            </w:r>
            <w:r w:rsidRPr="001D6C47">
              <w:t>przy</w:t>
            </w:r>
            <w:r>
              <w:t xml:space="preserve"> ul. 3-go Maja</w:t>
            </w:r>
          </w:p>
        </w:tc>
      </w:tr>
      <w:tr w:rsidR="003B4C1C" w:rsidRPr="007037E7" w14:paraId="366CC12B" w14:textId="77777777" w:rsidTr="006E7BFF">
        <w:tc>
          <w:tcPr>
            <w:tcW w:w="1005" w:type="dxa"/>
          </w:tcPr>
          <w:p w14:paraId="4DC30E26" w14:textId="154440F4" w:rsidR="003B4C1C" w:rsidRDefault="003B4C1C" w:rsidP="003B4C1C">
            <w:pPr>
              <w:pStyle w:val="Tabela"/>
            </w:pPr>
            <w:r>
              <w:t>1.9</w:t>
            </w:r>
          </w:p>
        </w:tc>
        <w:tc>
          <w:tcPr>
            <w:tcW w:w="8055" w:type="dxa"/>
            <w:shd w:val="clear" w:color="auto" w:fill="auto"/>
            <w:vAlign w:val="center"/>
          </w:tcPr>
          <w:p w14:paraId="4F02B87F" w14:textId="767C7D38" w:rsidR="003B4C1C" w:rsidRPr="001D6C47" w:rsidRDefault="003B4C1C" w:rsidP="003B4C1C">
            <w:pPr>
              <w:pStyle w:val="Tabela"/>
            </w:pPr>
            <w:r w:rsidRPr="00E40BF8">
              <w:t>Od realizacji działań rewitalizacyjnych do wdrożenia form kulturalnych</w:t>
            </w:r>
            <w:r>
              <w:t xml:space="preserve"> i </w:t>
            </w:r>
            <w:r w:rsidRPr="00E40BF8">
              <w:t>społecznych – nowa oferta HDK</w:t>
            </w:r>
          </w:p>
        </w:tc>
      </w:tr>
    </w:tbl>
    <w:p w14:paraId="7A8B48DD" w14:textId="77777777" w:rsidR="003B4C1C" w:rsidRDefault="003B4C1C" w:rsidP="003B4C1C">
      <w:pPr>
        <w:pStyle w:val="Legenda"/>
        <w:keepNext w:val="0"/>
      </w:pPr>
      <w:bookmarkStart w:id="103" w:name="_Toc140765112"/>
      <w:bookmarkStart w:id="104" w:name="_Hlk138924392"/>
    </w:p>
    <w:p w14:paraId="219EC615" w14:textId="0DD5B60C" w:rsidR="002A6F63" w:rsidRDefault="002A6F63" w:rsidP="003B4C1C">
      <w:pPr>
        <w:pStyle w:val="Legenda"/>
        <w:keepLines/>
      </w:pPr>
      <w:r>
        <w:lastRenderedPageBreak/>
        <w:t xml:space="preserve">Tabela </w:t>
      </w:r>
      <w:r w:rsidR="00395EC6">
        <w:fldChar w:fldCharType="begin"/>
      </w:r>
      <w:r w:rsidR="00395EC6">
        <w:instrText xml:space="preserve"> SEQ Tabela \* ARABIC </w:instrText>
      </w:r>
      <w:r w:rsidR="00395EC6">
        <w:fldChar w:fldCharType="separate"/>
      </w:r>
      <w:r w:rsidR="007B0D30">
        <w:rPr>
          <w:noProof/>
        </w:rPr>
        <w:t>15</w:t>
      </w:r>
      <w:r w:rsidR="00395EC6">
        <w:rPr>
          <w:noProof/>
        </w:rPr>
        <w:fldChar w:fldCharType="end"/>
      </w:r>
      <w:r>
        <w:t xml:space="preserve">. Przedsięwzięcia podstawowe Gminnego Programu Rewitalizacji – </w:t>
      </w:r>
      <w:r w:rsidRPr="002A6F63">
        <w:t>Podobszar 2. Podgórze</w:t>
      </w:r>
      <w:bookmarkEnd w:id="103"/>
    </w:p>
    <w:tbl>
      <w:tblPr>
        <w:tblStyle w:val="Tabela-Siatka"/>
        <w:tblW w:w="0" w:type="auto"/>
        <w:tblLook w:val="04A0" w:firstRow="1" w:lastRow="0" w:firstColumn="1" w:lastColumn="0" w:noHBand="0" w:noVBand="1"/>
      </w:tblPr>
      <w:tblGrid>
        <w:gridCol w:w="1162"/>
        <w:gridCol w:w="7898"/>
      </w:tblGrid>
      <w:tr w:rsidR="002A6F63" w:rsidRPr="007037E7" w14:paraId="2EA6391A" w14:textId="77777777" w:rsidTr="001D6C47">
        <w:tc>
          <w:tcPr>
            <w:tcW w:w="1162" w:type="dxa"/>
            <w:shd w:val="clear" w:color="auto" w:fill="C5E0B3" w:themeFill="accent6" w:themeFillTint="66"/>
          </w:tcPr>
          <w:p w14:paraId="61A6C1CB" w14:textId="43666CFB" w:rsidR="002A6F63" w:rsidRDefault="002A6F63" w:rsidP="003B4C1C">
            <w:pPr>
              <w:pStyle w:val="tabelanagwek"/>
            </w:pPr>
            <w:r w:rsidRPr="007037E7">
              <w:t>Numer zadania</w:t>
            </w:r>
          </w:p>
        </w:tc>
        <w:tc>
          <w:tcPr>
            <w:tcW w:w="7898" w:type="dxa"/>
            <w:shd w:val="clear" w:color="auto" w:fill="C5E0B3" w:themeFill="accent6" w:themeFillTint="66"/>
            <w:vAlign w:val="center"/>
          </w:tcPr>
          <w:p w14:paraId="55656A27" w14:textId="4B6FB75E" w:rsidR="002A6F63" w:rsidRPr="00F33688" w:rsidRDefault="002A6F63" w:rsidP="003B4C1C">
            <w:pPr>
              <w:pStyle w:val="tabelanagwek"/>
              <w:rPr>
                <w:rFonts w:asciiTheme="majorHAnsi" w:hAnsiTheme="majorHAnsi"/>
              </w:rPr>
            </w:pPr>
            <w:r w:rsidRPr="007037E7">
              <w:t>Tytuł zadania</w:t>
            </w:r>
          </w:p>
        </w:tc>
      </w:tr>
      <w:tr w:rsidR="002A6F63" w:rsidRPr="007037E7" w14:paraId="10269779" w14:textId="77777777" w:rsidTr="002A6F63">
        <w:tc>
          <w:tcPr>
            <w:tcW w:w="1162" w:type="dxa"/>
          </w:tcPr>
          <w:p w14:paraId="7DECC19E" w14:textId="77777777" w:rsidR="002A6F63" w:rsidRPr="002A6F63" w:rsidRDefault="002A6F63" w:rsidP="003B4C1C">
            <w:pPr>
              <w:pStyle w:val="Tabela"/>
              <w:keepNext/>
              <w:keepLines/>
            </w:pPr>
            <w:r w:rsidRPr="002A6F63">
              <w:t>2.1</w:t>
            </w:r>
          </w:p>
        </w:tc>
        <w:tc>
          <w:tcPr>
            <w:tcW w:w="7898" w:type="dxa"/>
            <w:shd w:val="clear" w:color="auto" w:fill="auto"/>
            <w:vAlign w:val="center"/>
          </w:tcPr>
          <w:p w14:paraId="7ECCC175" w14:textId="66A4A532" w:rsidR="002A6F63" w:rsidRPr="002A6F63" w:rsidRDefault="002A6F63" w:rsidP="003B4C1C">
            <w:pPr>
              <w:pStyle w:val="Tabela"/>
              <w:keepNext/>
              <w:keepLines/>
            </w:pPr>
            <w:r w:rsidRPr="002A6F63">
              <w:t>Budowa drogi dla rowerów oraz dla pieszych</w:t>
            </w:r>
            <w:r w:rsidR="007908E4">
              <w:t xml:space="preserve"> i </w:t>
            </w:r>
            <w:r w:rsidRPr="002A6F63">
              <w:t xml:space="preserve">rowerów </w:t>
            </w:r>
            <w:r w:rsidR="001F4AC3">
              <w:t>na ul.</w:t>
            </w:r>
            <w:r w:rsidRPr="002A6F63">
              <w:t xml:space="preserve"> Wyzwolenia</w:t>
            </w:r>
          </w:p>
        </w:tc>
      </w:tr>
      <w:tr w:rsidR="002A6F63" w:rsidRPr="007037E7" w14:paraId="15E1405E" w14:textId="77777777" w:rsidTr="002A6F63">
        <w:tc>
          <w:tcPr>
            <w:tcW w:w="1162" w:type="dxa"/>
          </w:tcPr>
          <w:p w14:paraId="08D39436" w14:textId="7711BE04" w:rsidR="002A6F63" w:rsidRPr="002A6F63" w:rsidRDefault="002A6F63" w:rsidP="00ED1B67">
            <w:pPr>
              <w:pStyle w:val="Tabela"/>
            </w:pPr>
            <w:r w:rsidRPr="002A6F63">
              <w:t>2.2</w:t>
            </w:r>
          </w:p>
        </w:tc>
        <w:tc>
          <w:tcPr>
            <w:tcW w:w="7898" w:type="dxa"/>
            <w:shd w:val="clear" w:color="auto" w:fill="auto"/>
            <w:vAlign w:val="center"/>
          </w:tcPr>
          <w:p w14:paraId="37E98D5F" w14:textId="7D6F1B3B" w:rsidR="002A6F63" w:rsidRPr="002A6F63" w:rsidRDefault="002A6F63" w:rsidP="00ED1B67">
            <w:pPr>
              <w:pStyle w:val="Tabela"/>
            </w:pPr>
            <w:r w:rsidRPr="002A6F63">
              <w:t>Dostosowanie pomieszczeń przy kościele parafialnym na cele Klubu integracyjnego "Jestem"</w:t>
            </w:r>
          </w:p>
        </w:tc>
      </w:tr>
      <w:tr w:rsidR="002A6F63" w:rsidRPr="007037E7" w14:paraId="35EFE127" w14:textId="77777777" w:rsidTr="002A6F63">
        <w:tc>
          <w:tcPr>
            <w:tcW w:w="1162" w:type="dxa"/>
          </w:tcPr>
          <w:p w14:paraId="0757B01A" w14:textId="15A2F36D" w:rsidR="002A6F63" w:rsidRPr="002A6F63" w:rsidRDefault="002A6F63" w:rsidP="00ED1B67">
            <w:pPr>
              <w:pStyle w:val="Tabela"/>
            </w:pPr>
            <w:r w:rsidRPr="002A6F63">
              <w:t>2.3</w:t>
            </w:r>
          </w:p>
        </w:tc>
        <w:tc>
          <w:tcPr>
            <w:tcW w:w="7898" w:type="dxa"/>
            <w:shd w:val="clear" w:color="auto" w:fill="auto"/>
            <w:vAlign w:val="center"/>
          </w:tcPr>
          <w:p w14:paraId="4A0B7E0F" w14:textId="3B576655" w:rsidR="002A6F63" w:rsidRPr="002A6F63" w:rsidRDefault="00FC2DC8" w:rsidP="00ED1B67">
            <w:pPr>
              <w:pStyle w:val="Tabela"/>
            </w:pPr>
            <w:r>
              <w:t>Utworzenie Klubu Integracyjnego „JESTEM” - nowa oferta kulturalna</w:t>
            </w:r>
            <w:r w:rsidR="007908E4">
              <w:t xml:space="preserve"> i </w:t>
            </w:r>
            <w:r>
              <w:t>społeczna dla Podgórza</w:t>
            </w:r>
          </w:p>
        </w:tc>
      </w:tr>
    </w:tbl>
    <w:p w14:paraId="78F81B0A" w14:textId="77777777" w:rsidR="002A6F63" w:rsidRDefault="002A6F63" w:rsidP="00E33F32">
      <w:pPr>
        <w:pStyle w:val="Legenda"/>
      </w:pPr>
    </w:p>
    <w:p w14:paraId="31BA7E22" w14:textId="4D0BE2DD" w:rsidR="002A6F63" w:rsidRDefault="002A6F63" w:rsidP="00E33F32">
      <w:pPr>
        <w:pStyle w:val="Legenda"/>
      </w:pPr>
      <w:bookmarkStart w:id="105" w:name="_Toc140765113"/>
      <w:r>
        <w:t xml:space="preserve">Tabela </w:t>
      </w:r>
      <w:r w:rsidR="00395EC6">
        <w:fldChar w:fldCharType="begin"/>
      </w:r>
      <w:r w:rsidR="00395EC6">
        <w:instrText xml:space="preserve"> SEQ Tabela \* ARABIC </w:instrText>
      </w:r>
      <w:r w:rsidR="00395EC6">
        <w:fldChar w:fldCharType="separate"/>
      </w:r>
      <w:r w:rsidR="007B0D30">
        <w:rPr>
          <w:noProof/>
        </w:rPr>
        <w:t>16</w:t>
      </w:r>
      <w:r w:rsidR="00395EC6">
        <w:rPr>
          <w:noProof/>
        </w:rPr>
        <w:fldChar w:fldCharType="end"/>
      </w:r>
      <w:r>
        <w:t xml:space="preserve">. Przedsięwzięcia podstawowe Gminnego Programu Rewitalizacji – </w:t>
      </w:r>
      <w:r w:rsidRPr="002A6F63">
        <w:t>Przedsięwzięcia wspólne dla podobszarów rewitalizacji</w:t>
      </w:r>
      <w:bookmarkEnd w:id="105"/>
    </w:p>
    <w:tbl>
      <w:tblPr>
        <w:tblStyle w:val="Tabela-Siatka"/>
        <w:tblW w:w="0" w:type="auto"/>
        <w:tblLook w:val="04A0" w:firstRow="1" w:lastRow="0" w:firstColumn="1" w:lastColumn="0" w:noHBand="0" w:noVBand="1"/>
      </w:tblPr>
      <w:tblGrid>
        <w:gridCol w:w="1162"/>
        <w:gridCol w:w="7898"/>
      </w:tblGrid>
      <w:tr w:rsidR="002A6F63" w:rsidRPr="007037E7" w14:paraId="7CD6AB12" w14:textId="77777777" w:rsidTr="001D6C47">
        <w:trPr>
          <w:tblHeader/>
        </w:trPr>
        <w:tc>
          <w:tcPr>
            <w:tcW w:w="1162" w:type="dxa"/>
            <w:shd w:val="clear" w:color="auto" w:fill="C5E0B3" w:themeFill="accent6" w:themeFillTint="66"/>
          </w:tcPr>
          <w:p w14:paraId="76DB592B" w14:textId="77777777" w:rsidR="002A6F63" w:rsidRDefault="002A6F63" w:rsidP="003B4C1C">
            <w:pPr>
              <w:pStyle w:val="tabelanagwek"/>
              <w:keepNext w:val="0"/>
              <w:keepLines w:val="0"/>
            </w:pPr>
            <w:r w:rsidRPr="007037E7">
              <w:t>Numer zadania</w:t>
            </w:r>
          </w:p>
        </w:tc>
        <w:tc>
          <w:tcPr>
            <w:tcW w:w="7898" w:type="dxa"/>
            <w:shd w:val="clear" w:color="auto" w:fill="C5E0B3" w:themeFill="accent6" w:themeFillTint="66"/>
            <w:vAlign w:val="center"/>
          </w:tcPr>
          <w:p w14:paraId="57F8BF7B" w14:textId="77777777" w:rsidR="002A6F63" w:rsidRPr="00F33688" w:rsidRDefault="002A6F63" w:rsidP="003B4C1C">
            <w:pPr>
              <w:pStyle w:val="tabelanagwek"/>
              <w:keepNext w:val="0"/>
              <w:keepLines w:val="0"/>
              <w:rPr>
                <w:rFonts w:asciiTheme="majorHAnsi" w:hAnsiTheme="majorHAnsi"/>
              </w:rPr>
            </w:pPr>
            <w:r w:rsidRPr="007037E7">
              <w:t>Tytuł zadania</w:t>
            </w:r>
          </w:p>
        </w:tc>
      </w:tr>
      <w:tr w:rsidR="002A6F63" w:rsidRPr="007037E7" w14:paraId="10076401" w14:textId="77777777" w:rsidTr="002A6F63">
        <w:tc>
          <w:tcPr>
            <w:tcW w:w="1162" w:type="dxa"/>
          </w:tcPr>
          <w:p w14:paraId="526DC620" w14:textId="5EE270E0" w:rsidR="002A6F63" w:rsidRPr="002A6F63" w:rsidRDefault="002A6F63" w:rsidP="003B4C1C">
            <w:pPr>
              <w:pStyle w:val="Tabela"/>
            </w:pPr>
            <w:r>
              <w:t>3</w:t>
            </w:r>
            <w:r w:rsidRPr="002A6F63">
              <w:t>.1</w:t>
            </w:r>
          </w:p>
        </w:tc>
        <w:tc>
          <w:tcPr>
            <w:tcW w:w="7898" w:type="dxa"/>
            <w:shd w:val="clear" w:color="auto" w:fill="auto"/>
            <w:vAlign w:val="center"/>
          </w:tcPr>
          <w:p w14:paraId="5856ABBD" w14:textId="429C8A5B" w:rsidR="002A6F63" w:rsidRPr="002A6F63" w:rsidRDefault="002A6F63" w:rsidP="003B4C1C">
            <w:pPr>
              <w:pStyle w:val="Tabela"/>
            </w:pPr>
            <w:r w:rsidRPr="002A6F63">
              <w:t>Biblioteka dla wszystkich</w:t>
            </w:r>
          </w:p>
        </w:tc>
      </w:tr>
      <w:tr w:rsidR="002A6F63" w:rsidRPr="007037E7" w14:paraId="4A482768" w14:textId="77777777" w:rsidTr="001C0ECC">
        <w:tc>
          <w:tcPr>
            <w:tcW w:w="1162" w:type="dxa"/>
          </w:tcPr>
          <w:p w14:paraId="069434E3" w14:textId="20332645" w:rsidR="002A6F63" w:rsidRPr="002A6F63" w:rsidRDefault="002A6F63" w:rsidP="003B4C1C">
            <w:pPr>
              <w:pStyle w:val="Tabela"/>
            </w:pPr>
            <w:r>
              <w:t>3</w:t>
            </w:r>
            <w:r w:rsidRPr="002A6F63">
              <w:t>.2</w:t>
            </w:r>
          </w:p>
        </w:tc>
        <w:tc>
          <w:tcPr>
            <w:tcW w:w="7898" w:type="dxa"/>
            <w:shd w:val="clear" w:color="auto" w:fill="auto"/>
          </w:tcPr>
          <w:p w14:paraId="7EBD969E" w14:textId="6835C074" w:rsidR="002A6F63" w:rsidRPr="002A6F63" w:rsidRDefault="002A6F63" w:rsidP="003B4C1C">
            <w:pPr>
              <w:pStyle w:val="Tabela"/>
            </w:pPr>
            <w:r w:rsidRPr="002A6F63">
              <w:t>Hrubieszowski Uniwersytet Trzeciego Wieku</w:t>
            </w:r>
          </w:p>
        </w:tc>
      </w:tr>
      <w:tr w:rsidR="002A6F63" w:rsidRPr="007037E7" w14:paraId="09294426" w14:textId="77777777" w:rsidTr="001C0ECC">
        <w:tc>
          <w:tcPr>
            <w:tcW w:w="1162" w:type="dxa"/>
          </w:tcPr>
          <w:p w14:paraId="4D1C8BEF" w14:textId="44135415" w:rsidR="002A6F63" w:rsidRPr="002A6F63" w:rsidRDefault="002A6F63" w:rsidP="003B4C1C">
            <w:pPr>
              <w:pStyle w:val="Tabela"/>
            </w:pPr>
            <w:r>
              <w:t>3</w:t>
            </w:r>
            <w:r w:rsidRPr="002A6F63">
              <w:t>.3</w:t>
            </w:r>
          </w:p>
        </w:tc>
        <w:tc>
          <w:tcPr>
            <w:tcW w:w="7898" w:type="dxa"/>
            <w:shd w:val="clear" w:color="auto" w:fill="auto"/>
          </w:tcPr>
          <w:p w14:paraId="5B3130C8" w14:textId="750CF663" w:rsidR="002A6F63" w:rsidRPr="002A6F63" w:rsidRDefault="002A6F63" w:rsidP="003B4C1C">
            <w:pPr>
              <w:pStyle w:val="Tabela"/>
            </w:pPr>
            <w:r w:rsidRPr="002A6F63">
              <w:t>Historia</w:t>
            </w:r>
            <w:r w:rsidR="007908E4">
              <w:t xml:space="preserve"> i </w:t>
            </w:r>
            <w:r w:rsidRPr="002A6F63">
              <w:t>nowoczesność</w:t>
            </w:r>
            <w:r w:rsidR="007908E4">
              <w:t xml:space="preserve"> w </w:t>
            </w:r>
            <w:r>
              <w:t>B</w:t>
            </w:r>
            <w:r w:rsidRPr="002A6F63">
              <w:t>ibliotece</w:t>
            </w:r>
          </w:p>
        </w:tc>
      </w:tr>
      <w:tr w:rsidR="002A6F63" w:rsidRPr="007037E7" w14:paraId="34EB34CF" w14:textId="77777777" w:rsidTr="001C0ECC">
        <w:tc>
          <w:tcPr>
            <w:tcW w:w="1162" w:type="dxa"/>
          </w:tcPr>
          <w:p w14:paraId="0CDA19B8" w14:textId="27BF3296" w:rsidR="002A6F63" w:rsidRDefault="002A6F63" w:rsidP="003B4C1C">
            <w:pPr>
              <w:pStyle w:val="Tabela"/>
            </w:pPr>
            <w:r>
              <w:t>3.4</w:t>
            </w:r>
          </w:p>
        </w:tc>
        <w:tc>
          <w:tcPr>
            <w:tcW w:w="7898" w:type="dxa"/>
            <w:shd w:val="clear" w:color="auto" w:fill="auto"/>
          </w:tcPr>
          <w:p w14:paraId="26195554" w14:textId="63415B8A" w:rsidR="002A6F63" w:rsidRPr="00040C17" w:rsidRDefault="002A6F63" w:rsidP="003B4C1C">
            <w:pPr>
              <w:pStyle w:val="Tabela"/>
            </w:pPr>
            <w:r>
              <w:t>Rozwój integracji usług społecznych poprzez nadanie nowych funkcji zdegradowanym obiektom przy ul.</w:t>
            </w:r>
            <w:r w:rsidR="007E73EA">
              <w:t xml:space="preserve"> </w:t>
            </w:r>
            <w:r w:rsidR="006A4D00">
              <w:t>3-go</w:t>
            </w:r>
            <w:r>
              <w:t xml:space="preserve"> Maja 15A – część </w:t>
            </w:r>
            <w:proofErr w:type="spellStart"/>
            <w:r w:rsidR="007E73EA">
              <w:t>nieinwestycyjna</w:t>
            </w:r>
            <w:proofErr w:type="spellEnd"/>
          </w:p>
        </w:tc>
      </w:tr>
      <w:tr w:rsidR="002A6F63" w:rsidRPr="007037E7" w14:paraId="51A066C4" w14:textId="77777777" w:rsidTr="001C0ECC">
        <w:tc>
          <w:tcPr>
            <w:tcW w:w="1162" w:type="dxa"/>
          </w:tcPr>
          <w:p w14:paraId="1FC28D20" w14:textId="516B9024" w:rsidR="002A6F63" w:rsidRDefault="002A6F63" w:rsidP="003B4C1C">
            <w:pPr>
              <w:pStyle w:val="Tabela"/>
            </w:pPr>
            <w:r>
              <w:t>3.5</w:t>
            </w:r>
          </w:p>
        </w:tc>
        <w:tc>
          <w:tcPr>
            <w:tcW w:w="7898" w:type="dxa"/>
            <w:shd w:val="clear" w:color="auto" w:fill="auto"/>
          </w:tcPr>
          <w:p w14:paraId="261F48BD" w14:textId="77777777" w:rsidR="002A6F63" w:rsidRDefault="002A6F63" w:rsidP="003B4C1C">
            <w:pPr>
              <w:pStyle w:val="Tabela"/>
            </w:pPr>
            <w:r>
              <w:t>Rozwój integracji usług społecznych poprzez nadanie nowych funkcji zdegradowanym obiektom przy ul.</w:t>
            </w:r>
          </w:p>
          <w:p w14:paraId="05ACCF7B" w14:textId="06EBFD79" w:rsidR="002A6F63" w:rsidRPr="00040C17" w:rsidRDefault="006A4D00" w:rsidP="003B4C1C">
            <w:pPr>
              <w:pStyle w:val="Tabela"/>
            </w:pPr>
            <w:r>
              <w:t>3-go</w:t>
            </w:r>
            <w:r w:rsidR="002A6F63">
              <w:t xml:space="preserve"> Maja 15A</w:t>
            </w:r>
          </w:p>
        </w:tc>
      </w:tr>
      <w:tr w:rsidR="007E73EA" w:rsidRPr="007037E7" w14:paraId="4EB45226" w14:textId="77777777" w:rsidTr="001C0ECC">
        <w:tc>
          <w:tcPr>
            <w:tcW w:w="1162" w:type="dxa"/>
          </w:tcPr>
          <w:p w14:paraId="503B5B64" w14:textId="64B17517" w:rsidR="007E73EA" w:rsidRDefault="007E73EA" w:rsidP="003B4C1C">
            <w:pPr>
              <w:pStyle w:val="Tabela"/>
            </w:pPr>
            <w:r>
              <w:t>3.6</w:t>
            </w:r>
          </w:p>
        </w:tc>
        <w:tc>
          <w:tcPr>
            <w:tcW w:w="7898" w:type="dxa"/>
            <w:shd w:val="clear" w:color="auto" w:fill="auto"/>
          </w:tcPr>
          <w:p w14:paraId="102DF8F4" w14:textId="5AF47920" w:rsidR="007E73EA" w:rsidRDefault="007E73EA" w:rsidP="003B4C1C">
            <w:pPr>
              <w:pStyle w:val="Tabela"/>
            </w:pPr>
            <w:r w:rsidRPr="007E73EA">
              <w:t>HAB 2.0 - Hrubieszowska Akademia Biznesu</w:t>
            </w:r>
          </w:p>
        </w:tc>
      </w:tr>
      <w:tr w:rsidR="007E73EA" w:rsidRPr="007037E7" w14:paraId="515A3F49" w14:textId="77777777" w:rsidTr="001C0ECC">
        <w:tc>
          <w:tcPr>
            <w:tcW w:w="1162" w:type="dxa"/>
          </w:tcPr>
          <w:p w14:paraId="2B7E0867" w14:textId="3882D567" w:rsidR="007E73EA" w:rsidRDefault="007E73EA" w:rsidP="003B4C1C">
            <w:pPr>
              <w:pStyle w:val="Tabela"/>
            </w:pPr>
            <w:r>
              <w:t>3.7</w:t>
            </w:r>
          </w:p>
        </w:tc>
        <w:tc>
          <w:tcPr>
            <w:tcW w:w="7898" w:type="dxa"/>
            <w:shd w:val="clear" w:color="auto" w:fill="auto"/>
          </w:tcPr>
          <w:p w14:paraId="1D153335" w14:textId="0807AB7B" w:rsidR="007E73EA" w:rsidRPr="007E73EA" w:rsidRDefault="007E73EA" w:rsidP="003B4C1C">
            <w:pPr>
              <w:pStyle w:val="Tabela"/>
            </w:pPr>
            <w:r w:rsidRPr="007E73EA">
              <w:t>Astronomiczny Hrubieszów</w:t>
            </w:r>
          </w:p>
        </w:tc>
      </w:tr>
      <w:tr w:rsidR="007E73EA" w:rsidRPr="007037E7" w14:paraId="21AF5089" w14:textId="77777777" w:rsidTr="001C0ECC">
        <w:tc>
          <w:tcPr>
            <w:tcW w:w="1162" w:type="dxa"/>
          </w:tcPr>
          <w:p w14:paraId="301BE59F" w14:textId="5965F835" w:rsidR="007E73EA" w:rsidRDefault="007E73EA" w:rsidP="003B4C1C">
            <w:pPr>
              <w:pStyle w:val="Tabela"/>
            </w:pPr>
            <w:r>
              <w:t>3.8</w:t>
            </w:r>
          </w:p>
        </w:tc>
        <w:tc>
          <w:tcPr>
            <w:tcW w:w="7898" w:type="dxa"/>
            <w:shd w:val="clear" w:color="auto" w:fill="auto"/>
          </w:tcPr>
          <w:p w14:paraId="3944DBC1" w14:textId="349C15E1" w:rsidR="007E73EA" w:rsidRPr="007E73EA" w:rsidRDefault="007E73EA" w:rsidP="003B4C1C">
            <w:pPr>
              <w:pStyle w:val="Tabela"/>
            </w:pPr>
            <w:r w:rsidRPr="007E73EA">
              <w:t>Partnerstwo na rzecz młodzieży</w:t>
            </w:r>
          </w:p>
        </w:tc>
      </w:tr>
      <w:tr w:rsidR="001022BF" w:rsidRPr="007037E7" w14:paraId="53D11A1E" w14:textId="77777777" w:rsidTr="001C0ECC">
        <w:tc>
          <w:tcPr>
            <w:tcW w:w="1162" w:type="dxa"/>
          </w:tcPr>
          <w:p w14:paraId="47DE9424" w14:textId="59570BDA" w:rsidR="001022BF" w:rsidRDefault="001022BF" w:rsidP="003B4C1C">
            <w:pPr>
              <w:pStyle w:val="Tabela"/>
            </w:pPr>
            <w:r>
              <w:t>3.9</w:t>
            </w:r>
          </w:p>
        </w:tc>
        <w:tc>
          <w:tcPr>
            <w:tcW w:w="7898" w:type="dxa"/>
            <w:shd w:val="clear" w:color="auto" w:fill="auto"/>
          </w:tcPr>
          <w:p w14:paraId="40E60816" w14:textId="179CD482" w:rsidR="001022BF" w:rsidRPr="007E73EA" w:rsidRDefault="001022BF" w:rsidP="003B4C1C">
            <w:pPr>
              <w:pStyle w:val="Tabela"/>
            </w:pPr>
            <w:r w:rsidRPr="001022BF">
              <w:t>Rewitalizacja miejskiej przestrzeni</w:t>
            </w:r>
            <w:r>
              <w:t xml:space="preserve"> – opracowanie</w:t>
            </w:r>
            <w:r w:rsidR="007908E4">
              <w:t xml:space="preserve"> i </w:t>
            </w:r>
            <w:r>
              <w:t>wdrożenie uchwały krajobrazowej</w:t>
            </w:r>
          </w:p>
        </w:tc>
      </w:tr>
      <w:tr w:rsidR="001F4AC3" w:rsidRPr="007037E7" w14:paraId="50233BCE" w14:textId="77777777" w:rsidTr="001C0ECC">
        <w:tc>
          <w:tcPr>
            <w:tcW w:w="1162" w:type="dxa"/>
          </w:tcPr>
          <w:p w14:paraId="1B3B84FD" w14:textId="37D86FC5" w:rsidR="001F4AC3" w:rsidRDefault="001F4AC3" w:rsidP="003B4C1C">
            <w:pPr>
              <w:pStyle w:val="Tabela"/>
            </w:pPr>
            <w:r>
              <w:t>3.10</w:t>
            </w:r>
          </w:p>
        </w:tc>
        <w:tc>
          <w:tcPr>
            <w:tcW w:w="7898" w:type="dxa"/>
            <w:shd w:val="clear" w:color="auto" w:fill="auto"/>
          </w:tcPr>
          <w:p w14:paraId="55699FC5" w14:textId="42B06863" w:rsidR="001F4AC3" w:rsidRPr="001022BF" w:rsidRDefault="001F4AC3" w:rsidP="003B4C1C">
            <w:pPr>
              <w:pStyle w:val="Tabela"/>
            </w:pPr>
            <w:r w:rsidRPr="0021065F">
              <w:t xml:space="preserve">Aktywizacja osób wykluczonych bądź zagrożonych wykluczeniem społecznym na terenie </w:t>
            </w:r>
            <w:r>
              <w:t>M</w:t>
            </w:r>
            <w:r w:rsidRPr="0021065F">
              <w:t xml:space="preserve">iasta </w:t>
            </w:r>
            <w:r>
              <w:t>H</w:t>
            </w:r>
            <w:r w:rsidRPr="0021065F">
              <w:t>rubieszowa</w:t>
            </w:r>
          </w:p>
        </w:tc>
      </w:tr>
    </w:tbl>
    <w:p w14:paraId="3CDA9679" w14:textId="30A7487C" w:rsidR="001D6C47" w:rsidRDefault="001D6C47" w:rsidP="003B4C1C">
      <w:pPr>
        <w:pStyle w:val="Nagwek3"/>
      </w:pPr>
      <w:bookmarkStart w:id="106" w:name="_Toc140842963"/>
      <w:bookmarkEnd w:id="102"/>
      <w:bookmarkEnd w:id="104"/>
      <w:r>
        <w:lastRenderedPageBreak/>
        <w:t xml:space="preserve">Podobszar 1. </w:t>
      </w:r>
      <w:r w:rsidR="00D61DC3">
        <w:t>Śródmieście</w:t>
      </w:r>
      <w:bookmarkEnd w:id="106"/>
    </w:p>
    <w:tbl>
      <w:tblPr>
        <w:tblStyle w:val="Tabela-Siatka"/>
        <w:tblW w:w="0" w:type="auto"/>
        <w:tblLook w:val="04A0" w:firstRow="1" w:lastRow="0" w:firstColumn="1" w:lastColumn="0" w:noHBand="0" w:noVBand="1"/>
      </w:tblPr>
      <w:tblGrid>
        <w:gridCol w:w="4530"/>
        <w:gridCol w:w="4530"/>
      </w:tblGrid>
      <w:tr w:rsidR="00E9794B" w:rsidRPr="006C29B0" w14:paraId="7275D92F" w14:textId="77777777" w:rsidTr="00E9794B">
        <w:tc>
          <w:tcPr>
            <w:tcW w:w="9062" w:type="dxa"/>
            <w:gridSpan w:val="2"/>
            <w:shd w:val="clear" w:color="auto" w:fill="A8D08D" w:themeFill="accent6" w:themeFillTint="99"/>
            <w:vAlign w:val="center"/>
          </w:tcPr>
          <w:p w14:paraId="7C76BE77" w14:textId="77777777" w:rsidR="00E9794B" w:rsidRPr="00F4545B" w:rsidRDefault="00E9794B" w:rsidP="003B4C1C">
            <w:pPr>
              <w:keepNext/>
              <w:keepLines/>
              <w:spacing w:before="80" w:after="80"/>
              <w:rPr>
                <w:b/>
                <w:bCs/>
              </w:rPr>
            </w:pPr>
            <w:r w:rsidRPr="00F4545B">
              <w:rPr>
                <w:b/>
                <w:bCs/>
              </w:rPr>
              <w:t>Zadanie</w:t>
            </w:r>
            <w:r>
              <w:rPr>
                <w:b/>
                <w:bCs/>
              </w:rPr>
              <w:t xml:space="preserve"> 1.1</w:t>
            </w:r>
            <w:r w:rsidRPr="00F4545B">
              <w:rPr>
                <w:b/>
                <w:bCs/>
              </w:rPr>
              <w:t xml:space="preserve"> </w:t>
            </w:r>
          </w:p>
        </w:tc>
      </w:tr>
      <w:tr w:rsidR="00E9794B" w:rsidRPr="006C29B0" w14:paraId="2DF24141" w14:textId="77777777" w:rsidTr="00E9794B">
        <w:tc>
          <w:tcPr>
            <w:tcW w:w="9062" w:type="dxa"/>
            <w:gridSpan w:val="2"/>
            <w:shd w:val="clear" w:color="auto" w:fill="A8D08D" w:themeFill="accent6" w:themeFillTint="99"/>
            <w:vAlign w:val="center"/>
          </w:tcPr>
          <w:p w14:paraId="2E19C6F4" w14:textId="77777777" w:rsidR="00E9794B" w:rsidRPr="00F4545B" w:rsidRDefault="00E9794B" w:rsidP="003B4C1C">
            <w:pPr>
              <w:keepNext/>
              <w:keepLines/>
              <w:spacing w:before="80" w:after="80"/>
              <w:rPr>
                <w:b/>
                <w:bCs/>
              </w:rPr>
            </w:pPr>
            <w:r w:rsidRPr="00F4545B">
              <w:rPr>
                <w:b/>
                <w:bCs/>
              </w:rPr>
              <w:t>Podobszar rewitalizacji</w:t>
            </w:r>
            <w:r>
              <w:rPr>
                <w:b/>
                <w:bCs/>
              </w:rPr>
              <w:t>: Śródmieście</w:t>
            </w:r>
            <w:r>
              <w:rPr>
                <w:rStyle w:val="Odwoaniedokomentarza"/>
              </w:rPr>
              <w:t xml:space="preserve"> </w:t>
            </w:r>
          </w:p>
        </w:tc>
      </w:tr>
      <w:tr w:rsidR="00E9794B" w:rsidRPr="006C29B0" w14:paraId="35EF9A58" w14:textId="77777777" w:rsidTr="00E9794B">
        <w:tc>
          <w:tcPr>
            <w:tcW w:w="9062" w:type="dxa"/>
            <w:gridSpan w:val="2"/>
            <w:tcBorders>
              <w:bottom w:val="single" w:sz="4" w:space="0" w:color="FFF2CC" w:themeColor="accent4" w:themeTint="33"/>
            </w:tcBorders>
            <w:shd w:val="clear" w:color="auto" w:fill="E2EFD9" w:themeFill="accent6" w:themeFillTint="33"/>
            <w:vAlign w:val="center"/>
          </w:tcPr>
          <w:p w14:paraId="41BE2072" w14:textId="77777777" w:rsidR="00E9794B" w:rsidRPr="006C29B0" w:rsidRDefault="00E9794B" w:rsidP="003B4C1C">
            <w:pPr>
              <w:keepNext/>
              <w:keepLines/>
              <w:spacing w:before="80" w:after="80"/>
              <w:rPr>
                <w:sz w:val="20"/>
                <w:szCs w:val="20"/>
              </w:rPr>
            </w:pPr>
            <w:r w:rsidRPr="006C29B0">
              <w:rPr>
                <w:sz w:val="20"/>
                <w:szCs w:val="20"/>
              </w:rPr>
              <w:t>TYTUŁ ZADANIA/PROJEKTU</w:t>
            </w:r>
          </w:p>
        </w:tc>
      </w:tr>
      <w:tr w:rsidR="00E9794B" w:rsidRPr="006C29B0" w14:paraId="72E33BB9" w14:textId="77777777" w:rsidTr="00E9794B">
        <w:tc>
          <w:tcPr>
            <w:tcW w:w="9062" w:type="dxa"/>
            <w:gridSpan w:val="2"/>
            <w:tcBorders>
              <w:top w:val="single" w:sz="4" w:space="0" w:color="FFF2CC" w:themeColor="accent4" w:themeTint="33"/>
            </w:tcBorders>
          </w:tcPr>
          <w:p w14:paraId="4400EF25" w14:textId="16B05F64" w:rsidR="00E9794B" w:rsidRPr="006C29B0" w:rsidRDefault="008D2BEB" w:rsidP="003B4C1C">
            <w:pPr>
              <w:keepNext/>
              <w:keepLines/>
              <w:rPr>
                <w:sz w:val="20"/>
                <w:szCs w:val="20"/>
              </w:rPr>
            </w:pPr>
            <w:r>
              <w:rPr>
                <w:sz w:val="20"/>
                <w:szCs w:val="20"/>
              </w:rPr>
              <w:t>Rewitalizacja Hrubieszowskiego Domu Kultury</w:t>
            </w:r>
          </w:p>
        </w:tc>
      </w:tr>
      <w:tr w:rsidR="00E9794B" w:rsidRPr="006C29B0" w14:paraId="0127EC61" w14:textId="77777777" w:rsidTr="00E9794B">
        <w:tc>
          <w:tcPr>
            <w:tcW w:w="9062" w:type="dxa"/>
            <w:gridSpan w:val="2"/>
            <w:tcBorders>
              <w:bottom w:val="single" w:sz="4" w:space="0" w:color="FFF2CC" w:themeColor="accent4" w:themeTint="33"/>
            </w:tcBorders>
            <w:shd w:val="clear" w:color="auto" w:fill="E2EFD9" w:themeFill="accent6" w:themeFillTint="33"/>
            <w:vAlign w:val="center"/>
          </w:tcPr>
          <w:p w14:paraId="12772DE2" w14:textId="77777777" w:rsidR="00E9794B" w:rsidRPr="006C29B0" w:rsidRDefault="00E9794B" w:rsidP="001C0ECC">
            <w:pPr>
              <w:spacing w:before="80" w:after="80"/>
              <w:jc w:val="center"/>
              <w:rPr>
                <w:sz w:val="20"/>
                <w:szCs w:val="20"/>
              </w:rPr>
            </w:pPr>
            <w:r w:rsidRPr="006C29B0">
              <w:rPr>
                <w:sz w:val="20"/>
                <w:szCs w:val="20"/>
              </w:rPr>
              <w:t>OPIS ZADANIA/PROJEKTU</w:t>
            </w:r>
          </w:p>
        </w:tc>
      </w:tr>
      <w:tr w:rsidR="00E9794B" w:rsidRPr="006C29B0" w14:paraId="6F0DEBA7" w14:textId="77777777" w:rsidTr="00E9794B">
        <w:tc>
          <w:tcPr>
            <w:tcW w:w="9062" w:type="dxa"/>
            <w:gridSpan w:val="2"/>
            <w:tcBorders>
              <w:top w:val="single" w:sz="4" w:space="0" w:color="FFF2CC" w:themeColor="accent4" w:themeTint="33"/>
            </w:tcBorders>
          </w:tcPr>
          <w:p w14:paraId="73A3FE55" w14:textId="77777777" w:rsidR="00E9794B" w:rsidRPr="004F0648" w:rsidRDefault="00E9794B" w:rsidP="00ED1B67">
            <w:pPr>
              <w:pStyle w:val="Tabela"/>
            </w:pPr>
            <w:r w:rsidRPr="00794DE2">
              <w:rPr>
                <w:b/>
                <w:bCs w:val="0"/>
              </w:rPr>
              <w:t>Stan istniejący</w:t>
            </w:r>
            <w:r w:rsidRPr="004F0648">
              <w:t>:</w:t>
            </w:r>
          </w:p>
          <w:p w14:paraId="26EB784D" w14:textId="0C7E9FC8" w:rsidR="008D2BEB" w:rsidRDefault="00E9794B" w:rsidP="008D2BEB">
            <w:pPr>
              <w:pStyle w:val="Tabela"/>
            </w:pPr>
            <w:r w:rsidRPr="004F0648">
              <w:t>Budynek Hrubieszowskiego Domu Kultury powstał wg projektu Biura Projektowo – Badawczego Budownictwa Ogólnego „</w:t>
            </w:r>
            <w:proofErr w:type="spellStart"/>
            <w:r w:rsidRPr="004F0648">
              <w:t>Miastoprojekt</w:t>
            </w:r>
            <w:proofErr w:type="spellEnd"/>
            <w:r w:rsidRPr="004F0648">
              <w:t xml:space="preserve"> Lublin”</w:t>
            </w:r>
            <w:r w:rsidR="007908E4">
              <w:t xml:space="preserve"> z </w:t>
            </w:r>
            <w:r w:rsidRPr="004F0648">
              <w:t>1973 r. Składa się</w:t>
            </w:r>
            <w:r w:rsidR="007908E4">
              <w:t xml:space="preserve"> z </w:t>
            </w:r>
            <w:r w:rsidRPr="004F0648">
              <w:t>dwóch części oddzielonych konstrukcyjnie: sala kinowo- widowiskowa</w:t>
            </w:r>
            <w:r w:rsidR="007908E4">
              <w:t xml:space="preserve"> z </w:t>
            </w:r>
            <w:r w:rsidRPr="004F0648">
              <w:t>zapleczem oraz pomieszczeń Hrubieszowskiego Domu Kultury</w:t>
            </w:r>
            <w:r w:rsidR="007908E4">
              <w:t xml:space="preserve"> z </w:t>
            </w:r>
            <w:r w:rsidRPr="004F0648">
              <w:t>niezadaszonym atrium wewnętrznym. Jest to budynek wolno stojący, podpiwniczony, dwukondygnacyjny, wyposażony jest</w:t>
            </w:r>
            <w:r w:rsidR="007908E4">
              <w:t xml:space="preserve"> w </w:t>
            </w:r>
            <w:r w:rsidRPr="004F0648">
              <w:t xml:space="preserve">instalacje: </w:t>
            </w:r>
            <w:proofErr w:type="spellStart"/>
            <w:r w:rsidRPr="004F0648">
              <w:t>wod</w:t>
            </w:r>
            <w:proofErr w:type="spellEnd"/>
            <w:r w:rsidRPr="004F0648">
              <w:t xml:space="preserve"> – kan., instalację elektryczną, telefoniczną, c.o. /węzeł cieplny/, tryskaczową /nad widownią</w:t>
            </w:r>
            <w:r w:rsidR="007908E4">
              <w:t xml:space="preserve"> i </w:t>
            </w:r>
            <w:r w:rsidRPr="004F0648">
              <w:t>sceną/, DSO, SAP. Główne wejścia do budynku zlokalizowane są od strony północno-wschodniej. Budynek Domu Kultury wykorzystywany jest jako dom kultury pełniący funkcję społeczno-kulturalną, edukacyjną, szkoleniową, wystawienniczą. W budynku Domu Kultury znajduje się sala kinowo- widowiskowa wraz</w:t>
            </w:r>
            <w:r w:rsidR="007908E4">
              <w:t xml:space="preserve"> z </w:t>
            </w:r>
            <w:r w:rsidRPr="004F0648">
              <w:t xml:space="preserve">zapleczem. Teren Hrubieszowskiego Domu Kultury objęty jest </w:t>
            </w:r>
            <w:r w:rsidRPr="00B17C21">
              <w:rPr>
                <w:b/>
                <w:bCs w:val="0"/>
              </w:rPr>
              <w:t>ochroną WKZ</w:t>
            </w:r>
            <w:r w:rsidR="007908E4">
              <w:rPr>
                <w:b/>
                <w:bCs w:val="0"/>
              </w:rPr>
              <w:t xml:space="preserve"> w </w:t>
            </w:r>
            <w:r w:rsidRPr="004F0648">
              <w:t xml:space="preserve">Lublinie jako obszar urbanistyczny miasta Hrubieszowa. </w:t>
            </w:r>
          </w:p>
          <w:p w14:paraId="787F36ED" w14:textId="50778F70" w:rsidR="008D2BEB" w:rsidRPr="008D2BEB" w:rsidRDefault="008D2BEB" w:rsidP="008D2BEB">
            <w:pPr>
              <w:pStyle w:val="Tabela"/>
            </w:pPr>
            <w:r w:rsidRPr="008D2BEB">
              <w:rPr>
                <w:rStyle w:val="cf01"/>
                <w:rFonts w:ascii="Century Gothic" w:hAnsi="Century Gothic" w:cstheme="majorHAnsi"/>
                <w:color w:val="auto"/>
                <w:sz w:val="22"/>
                <w:szCs w:val="22"/>
                <w:shd w:val="clear" w:color="auto" w:fill="auto"/>
              </w:rPr>
              <w:t>Ze względu na zły stan techniczny budynku, wymaga on generalnego remontu</w:t>
            </w:r>
            <w:r w:rsidR="007908E4">
              <w:rPr>
                <w:rStyle w:val="cf01"/>
                <w:rFonts w:ascii="Century Gothic" w:hAnsi="Century Gothic" w:cstheme="majorHAnsi"/>
                <w:color w:val="auto"/>
                <w:sz w:val="22"/>
                <w:szCs w:val="22"/>
                <w:shd w:val="clear" w:color="auto" w:fill="auto"/>
              </w:rPr>
              <w:t xml:space="preserve"> i </w:t>
            </w:r>
            <w:r w:rsidRPr="008D2BEB">
              <w:rPr>
                <w:rStyle w:val="cf01"/>
                <w:rFonts w:ascii="Century Gothic" w:hAnsi="Century Gothic" w:cstheme="majorHAnsi"/>
                <w:color w:val="auto"/>
                <w:sz w:val="22"/>
                <w:szCs w:val="22"/>
                <w:shd w:val="clear" w:color="auto" w:fill="auto"/>
              </w:rPr>
              <w:t>modernizacji, robót budowlanych</w:t>
            </w:r>
            <w:r w:rsidR="007908E4">
              <w:rPr>
                <w:rStyle w:val="cf01"/>
                <w:rFonts w:ascii="Century Gothic" w:hAnsi="Century Gothic" w:cstheme="majorHAnsi"/>
                <w:color w:val="auto"/>
                <w:sz w:val="22"/>
                <w:szCs w:val="22"/>
                <w:shd w:val="clear" w:color="auto" w:fill="auto"/>
              </w:rPr>
              <w:t xml:space="preserve"> i </w:t>
            </w:r>
            <w:r w:rsidRPr="008D2BEB">
              <w:rPr>
                <w:rStyle w:val="cf01"/>
                <w:rFonts w:ascii="Century Gothic" w:hAnsi="Century Gothic" w:cstheme="majorHAnsi"/>
                <w:color w:val="auto"/>
                <w:sz w:val="22"/>
                <w:szCs w:val="22"/>
                <w:shd w:val="clear" w:color="auto" w:fill="auto"/>
              </w:rPr>
              <w:t>modernizacyjnych infrastruktury technicznej (wodno-kanalizacyjne, ciepłownicze, elektryczne, telekomunikacyjne)</w:t>
            </w:r>
            <w:r>
              <w:rPr>
                <w:rStyle w:val="cf01"/>
                <w:rFonts w:ascii="Century Gothic" w:hAnsi="Century Gothic" w:cstheme="majorHAnsi"/>
                <w:color w:val="auto"/>
                <w:sz w:val="22"/>
                <w:szCs w:val="22"/>
                <w:shd w:val="clear" w:color="auto" w:fill="auto"/>
              </w:rPr>
              <w:t xml:space="preserve"> </w:t>
            </w:r>
            <w:r w:rsidRPr="008D2BEB">
              <w:rPr>
                <w:rStyle w:val="cf01"/>
                <w:rFonts w:ascii="Century Gothic" w:hAnsi="Century Gothic" w:cstheme="majorHAnsi"/>
                <w:color w:val="auto"/>
                <w:sz w:val="22"/>
                <w:szCs w:val="22"/>
                <w:shd w:val="clear" w:color="auto" w:fill="auto"/>
              </w:rPr>
              <w:t>- jako element zapewniający spójność kompleksowych projektów rewitalizacyjnych.</w:t>
            </w:r>
          </w:p>
          <w:p w14:paraId="092CA16E" w14:textId="7D3B1B08" w:rsidR="004F0648" w:rsidRDefault="008D2BEB" w:rsidP="00ED1B67">
            <w:pPr>
              <w:pStyle w:val="Tabela"/>
              <w:rPr>
                <w:b/>
              </w:rPr>
            </w:pPr>
            <w:r w:rsidRPr="008D2BEB">
              <w:rPr>
                <w:rStyle w:val="cf01"/>
                <w:rFonts w:ascii="Century Gothic" w:hAnsi="Century Gothic" w:cstheme="majorHAnsi"/>
                <w:color w:val="auto"/>
                <w:sz w:val="22"/>
                <w:szCs w:val="22"/>
                <w:shd w:val="clear" w:color="auto" w:fill="auto"/>
              </w:rPr>
              <w:t>W ciągu tych wszystkich lat, obiekt znacznie stracił na swojej atrakcyjności. Coraz częściej jego stan techniczny jest barierą zamykającą drogę do innowacyjnych form kulturalnych. Obiekt jest zdegradowany,</w:t>
            </w:r>
            <w:r w:rsidR="007908E4">
              <w:rPr>
                <w:rStyle w:val="cf01"/>
                <w:rFonts w:ascii="Century Gothic" w:hAnsi="Century Gothic" w:cstheme="majorHAnsi"/>
                <w:color w:val="auto"/>
                <w:sz w:val="22"/>
                <w:szCs w:val="22"/>
                <w:shd w:val="clear" w:color="auto" w:fill="auto"/>
              </w:rPr>
              <w:t xml:space="preserve"> w </w:t>
            </w:r>
            <w:r w:rsidRPr="008D2BEB">
              <w:rPr>
                <w:rStyle w:val="cf01"/>
                <w:rFonts w:ascii="Century Gothic" w:hAnsi="Century Gothic" w:cstheme="majorHAnsi"/>
                <w:color w:val="auto"/>
                <w:sz w:val="22"/>
                <w:szCs w:val="22"/>
                <w:shd w:val="clear" w:color="auto" w:fill="auto"/>
              </w:rPr>
              <w:t>wyniku długiego użytkowania utracił parametry racjonalnych</w:t>
            </w:r>
            <w:r>
              <w:rPr>
                <w:rStyle w:val="cf01"/>
                <w:rFonts w:ascii="Century Gothic" w:hAnsi="Century Gothic" w:cstheme="majorHAnsi"/>
                <w:color w:val="auto"/>
                <w:sz w:val="22"/>
                <w:szCs w:val="22"/>
                <w:shd w:val="clear" w:color="auto" w:fill="auto"/>
              </w:rPr>
              <w:t xml:space="preserve"> </w:t>
            </w:r>
            <w:r w:rsidRPr="008D2BEB">
              <w:rPr>
                <w:rStyle w:val="cf01"/>
                <w:rFonts w:ascii="Century Gothic" w:hAnsi="Century Gothic" w:cstheme="majorHAnsi"/>
                <w:color w:val="auto"/>
                <w:sz w:val="22"/>
                <w:szCs w:val="22"/>
                <w:shd w:val="clear" w:color="auto" w:fill="auto"/>
              </w:rPr>
              <w:t>kosztów eksploatacji (np. awaryjność sieci wewnętrznych budynku,</w:t>
            </w:r>
            <w:r>
              <w:rPr>
                <w:rStyle w:val="cf01"/>
                <w:rFonts w:ascii="Century Gothic" w:hAnsi="Century Gothic" w:cstheme="majorHAnsi"/>
                <w:color w:val="auto"/>
                <w:sz w:val="22"/>
                <w:szCs w:val="22"/>
                <w:shd w:val="clear" w:color="auto" w:fill="auto"/>
              </w:rPr>
              <w:t xml:space="preserve"> </w:t>
            </w:r>
            <w:r w:rsidRPr="008D2BEB">
              <w:rPr>
                <w:rStyle w:val="cf01"/>
                <w:rFonts w:ascii="Century Gothic" w:hAnsi="Century Gothic" w:cstheme="majorHAnsi"/>
                <w:color w:val="auto"/>
                <w:sz w:val="22"/>
                <w:szCs w:val="22"/>
                <w:shd w:val="clear" w:color="auto" w:fill="auto"/>
              </w:rPr>
              <w:t>niedostateczne parametry termoizolacyjności), nie spełnia zmienionych</w:t>
            </w:r>
            <w:r w:rsidR="007908E4">
              <w:rPr>
                <w:rStyle w:val="cf01"/>
                <w:rFonts w:ascii="Century Gothic" w:hAnsi="Century Gothic" w:cstheme="majorHAnsi"/>
                <w:color w:val="auto"/>
                <w:sz w:val="22"/>
                <w:szCs w:val="22"/>
                <w:shd w:val="clear" w:color="auto" w:fill="auto"/>
              </w:rPr>
              <w:t xml:space="preserve"> w </w:t>
            </w:r>
            <w:r w:rsidRPr="008D2BEB">
              <w:rPr>
                <w:rStyle w:val="cf01"/>
                <w:rFonts w:ascii="Century Gothic" w:hAnsi="Century Gothic" w:cstheme="majorHAnsi"/>
                <w:color w:val="auto"/>
                <w:sz w:val="22"/>
                <w:szCs w:val="22"/>
                <w:shd w:val="clear" w:color="auto" w:fill="auto"/>
              </w:rPr>
              <w:t>międzyczasie wymogów funkcjonalnych stawianych tego typu obiektom.</w:t>
            </w:r>
            <w:r>
              <w:rPr>
                <w:rStyle w:val="cf01"/>
                <w:rFonts w:ascii="Century Gothic" w:hAnsi="Century Gothic" w:cstheme="majorHAnsi"/>
                <w:color w:val="auto"/>
                <w:sz w:val="22"/>
                <w:szCs w:val="22"/>
                <w:shd w:val="clear" w:color="auto" w:fill="auto"/>
              </w:rPr>
              <w:t xml:space="preserve"> </w:t>
            </w:r>
            <w:r w:rsidR="00E9794B" w:rsidRPr="004F0648">
              <w:t>Pracownie</w:t>
            </w:r>
            <w:r w:rsidR="007908E4">
              <w:t xml:space="preserve"> w </w:t>
            </w:r>
            <w:r w:rsidR="00E9794B" w:rsidRPr="004F0648">
              <w:t xml:space="preserve">których odbywają się zajęcia pozostają niezmienne od ponad </w:t>
            </w:r>
            <w:r>
              <w:t>4</w:t>
            </w:r>
            <w:r w:rsidR="00E9794B" w:rsidRPr="004F0648">
              <w:t>0 lat, przez to są mocno wyeksploatowane, sprzęt wysłużony,</w:t>
            </w:r>
            <w:r w:rsidR="007908E4">
              <w:t xml:space="preserve"> w </w:t>
            </w:r>
            <w:r w:rsidR="00E9794B" w:rsidRPr="004F0648">
              <w:t>niektórych przypadkach kompletnego zużycia. Na przestrzeni tych lat prowadzone były prace naprawcze, które nie wpływały na poprawę potencjału instytucji kultury. Stan ten wpływa na niekorzystne postrzeganie domu kultury jako placówki przyjaznej</w:t>
            </w:r>
            <w:r w:rsidR="007908E4">
              <w:t xml:space="preserve"> i </w:t>
            </w:r>
            <w:r w:rsidR="00E9794B" w:rsidRPr="004F0648">
              <w:t>otwartej dla wszystkich.</w:t>
            </w:r>
          </w:p>
          <w:p w14:paraId="68A87866" w14:textId="77777777" w:rsidR="00794DE2" w:rsidRDefault="00794DE2" w:rsidP="00ED1B67">
            <w:pPr>
              <w:pStyle w:val="Tabela"/>
              <w:rPr>
                <w:b/>
                <w:bCs w:val="0"/>
              </w:rPr>
            </w:pPr>
          </w:p>
          <w:p w14:paraId="526812B3" w14:textId="629AD349" w:rsidR="00E9794B" w:rsidRPr="004F0648" w:rsidRDefault="00E9794B" w:rsidP="00ED1B67">
            <w:pPr>
              <w:pStyle w:val="Tabela"/>
            </w:pPr>
            <w:r w:rsidRPr="00794DE2">
              <w:rPr>
                <w:b/>
                <w:bCs w:val="0"/>
              </w:rPr>
              <w:t>Koncepcja zadania</w:t>
            </w:r>
            <w:r w:rsidRPr="004F0648">
              <w:t>:</w:t>
            </w:r>
          </w:p>
          <w:p w14:paraId="7DA22DB9" w14:textId="12D316FC" w:rsidR="00E9794B" w:rsidRPr="004F0648" w:rsidRDefault="00E9794B" w:rsidP="00ED1B67">
            <w:pPr>
              <w:pStyle w:val="Tabela"/>
            </w:pPr>
            <w:r w:rsidRPr="004F0648">
              <w:t>Nasze plany zawarte</w:t>
            </w:r>
            <w:r w:rsidR="007908E4">
              <w:t xml:space="preserve"> w </w:t>
            </w:r>
            <w:r w:rsidRPr="004F0648">
              <w:t>koncepcji rozwoju Hrubieszowskiego Domu Kultury zakładają rozszerzenie naszej działalności, również</w:t>
            </w:r>
            <w:r w:rsidR="007908E4">
              <w:t xml:space="preserve"> w </w:t>
            </w:r>
            <w:r w:rsidRPr="004F0648">
              <w:t>sieci. Niestety obecny wygląd, stan techniczny, braki</w:t>
            </w:r>
            <w:r w:rsidR="007908E4">
              <w:t xml:space="preserve"> w </w:t>
            </w:r>
            <w:r w:rsidRPr="004F0648">
              <w:t>wyposażeniu bądź konieczność wymiany wyposażenia jest daleki od standardów działalności oraz potrzeb, obecnych</w:t>
            </w:r>
            <w:r w:rsidR="007908E4">
              <w:t xml:space="preserve"> w </w:t>
            </w:r>
            <w:r w:rsidRPr="004F0648">
              <w:t>większych ośrodkach kultury. Naszym celem jest stworzenie warunków dla uczestnictwa</w:t>
            </w:r>
            <w:r w:rsidR="007908E4">
              <w:t xml:space="preserve"> w </w:t>
            </w:r>
            <w:r w:rsidRPr="004F0648">
              <w:t>kulturze jak największej</w:t>
            </w:r>
            <w:r w:rsidR="007908E4">
              <w:t xml:space="preserve"> i </w:t>
            </w:r>
            <w:r w:rsidRPr="004F0648">
              <w:t>zróżnicowanej grupie społecznej, dlatego modernizacja wszystkich pomieszczeń jest niezbędna, aby warunki</w:t>
            </w:r>
            <w:r w:rsidR="007908E4">
              <w:t xml:space="preserve"> w </w:t>
            </w:r>
            <w:r w:rsidRPr="004F0648">
              <w:t>jakich prowadzona jest nasza działalność kulturalna, spełniały najwyższe standardy</w:t>
            </w:r>
            <w:r w:rsidR="007908E4">
              <w:t xml:space="preserve"> i </w:t>
            </w:r>
            <w:r w:rsidRPr="004F0648">
              <w:t>zwiększały odbiór artystyczny, zwiększając rolę instytucji</w:t>
            </w:r>
            <w:r w:rsidR="007908E4">
              <w:t xml:space="preserve"> w </w:t>
            </w:r>
            <w:r w:rsidRPr="004F0648">
              <w:t>przestrzeni publicznej. Zewnętrzne prace polegające na modernizacji energetycznej budynku wraz</w:t>
            </w:r>
            <w:r w:rsidR="007908E4">
              <w:t xml:space="preserve"> z </w:t>
            </w:r>
            <w:r w:rsidRPr="004F0648">
              <w:t>instalacją urządzeń OZE co wpłynie na racjonalizację zużycia energii oraz ograniczenie oddziaływań związanych</w:t>
            </w:r>
            <w:r w:rsidR="007908E4">
              <w:t xml:space="preserve"> z </w:t>
            </w:r>
            <w:r w:rsidRPr="004F0648">
              <w:t>jej produkcją czego bezpośrednimi efektami będą redukcja niskiej emisji, wzrost udziału energii wytwarzanej</w:t>
            </w:r>
            <w:r w:rsidR="007908E4">
              <w:t xml:space="preserve"> z </w:t>
            </w:r>
            <w:r w:rsidRPr="004F0648">
              <w:t>OZE oraz oszczędność energetyczna zmodernizowanego obiektu.</w:t>
            </w:r>
          </w:p>
          <w:p w14:paraId="2D88E26A" w14:textId="77777777" w:rsidR="004F0648" w:rsidRDefault="004F0648" w:rsidP="00ED1B67">
            <w:pPr>
              <w:pStyle w:val="Tabela"/>
            </w:pPr>
          </w:p>
          <w:p w14:paraId="51C10419" w14:textId="112758DD" w:rsidR="00E9794B" w:rsidRPr="004F0648" w:rsidRDefault="00E9794B" w:rsidP="00ED1B67">
            <w:pPr>
              <w:pStyle w:val="Tabela"/>
            </w:pPr>
            <w:r w:rsidRPr="00794DE2">
              <w:rPr>
                <w:b/>
                <w:bCs w:val="0"/>
              </w:rPr>
              <w:t>Zapewnienie dostępności osobom ze szczególnymi potrzebami</w:t>
            </w:r>
            <w:r w:rsidRPr="004F0648">
              <w:t>:</w:t>
            </w:r>
          </w:p>
          <w:p w14:paraId="74C71084" w14:textId="6BF003C7" w:rsidR="00E9794B" w:rsidRPr="004F0648" w:rsidRDefault="00F647EA" w:rsidP="00ED1B67">
            <w:pPr>
              <w:pStyle w:val="Tabela"/>
            </w:pPr>
            <w:r>
              <w:t>Przykładowe</w:t>
            </w:r>
            <w:r w:rsidR="00E9794B" w:rsidRPr="004F0648">
              <w:t xml:space="preserve"> działania uwzgledniające zasady uniwersalnego projektowania:</w:t>
            </w:r>
          </w:p>
          <w:p w14:paraId="13D18534" w14:textId="27D23624" w:rsidR="00E9794B" w:rsidRPr="004F0648" w:rsidRDefault="00E9794B" w:rsidP="00ED1B67">
            <w:pPr>
              <w:pStyle w:val="Tabela"/>
            </w:pPr>
            <w:r w:rsidRPr="004F0648">
              <w:t>• zapewnienie wolnych od barier poziomych</w:t>
            </w:r>
            <w:r w:rsidR="007908E4">
              <w:t xml:space="preserve"> i </w:t>
            </w:r>
            <w:r w:rsidRPr="004F0648">
              <w:t>pionowych przestrzeni komunikacyjnych budynków;</w:t>
            </w:r>
          </w:p>
          <w:p w14:paraId="67EFC912" w14:textId="64CCA21A" w:rsidR="00E9794B" w:rsidRPr="004F0648" w:rsidRDefault="00E9794B" w:rsidP="00ED1B67">
            <w:pPr>
              <w:pStyle w:val="Tabela"/>
              <w:rPr>
                <w:strike/>
                <w:color w:val="FF0000"/>
              </w:rPr>
            </w:pPr>
            <w:r w:rsidRPr="004F0648">
              <w:t>• instalację urządzeń lub zastosowanie</w:t>
            </w:r>
            <w:r w:rsidR="007908E4">
              <w:t xml:space="preserve"> w </w:t>
            </w:r>
            <w:r w:rsidRPr="004F0648">
              <w:t>budynku środków technicznych</w:t>
            </w:r>
            <w:r w:rsidR="007908E4">
              <w:t xml:space="preserve"> i </w:t>
            </w:r>
            <w:r w:rsidRPr="004F0648">
              <w:t xml:space="preserve">rozwiązań architektonicznych, które umożliwiają dostęp do pomieszczeń, </w:t>
            </w:r>
          </w:p>
          <w:p w14:paraId="7501A5AE" w14:textId="079D7FB7" w:rsidR="00E9794B" w:rsidRPr="004F0648" w:rsidRDefault="00E9794B" w:rsidP="00ED1B67">
            <w:pPr>
              <w:pStyle w:val="Tabela"/>
            </w:pPr>
            <w:r w:rsidRPr="004F0648">
              <w:t>• zapewnienie informacji na temat rozkładu pomieszczeń</w:t>
            </w:r>
            <w:r w:rsidR="007908E4">
              <w:t xml:space="preserve"> w </w:t>
            </w:r>
            <w:r w:rsidRPr="004F0648">
              <w:t>budynku, co najmniej</w:t>
            </w:r>
            <w:r w:rsidR="007908E4">
              <w:t xml:space="preserve"> w </w:t>
            </w:r>
            <w:r w:rsidRPr="004F0648">
              <w:t>sposób wizualny</w:t>
            </w:r>
            <w:r w:rsidR="007908E4">
              <w:t xml:space="preserve"> i </w:t>
            </w:r>
            <w:r w:rsidRPr="004F0648">
              <w:t>dotykowy lub głosowy;</w:t>
            </w:r>
          </w:p>
          <w:p w14:paraId="5B3E04DD" w14:textId="042F4B89" w:rsidR="00E9794B" w:rsidRPr="004F0648" w:rsidRDefault="00E9794B" w:rsidP="00ED1B67">
            <w:pPr>
              <w:pStyle w:val="Tabela"/>
            </w:pPr>
            <w:r w:rsidRPr="004F0648">
              <w:t>• zapewnienie wstępu do budynku osobie korzystającej</w:t>
            </w:r>
            <w:r w:rsidR="007908E4">
              <w:t xml:space="preserve"> z </w:t>
            </w:r>
            <w:r w:rsidRPr="004F0648">
              <w:t>psa asystującego;</w:t>
            </w:r>
          </w:p>
          <w:p w14:paraId="754D677A" w14:textId="7F808744" w:rsidR="00E9794B" w:rsidRPr="004F0648" w:rsidRDefault="00E9794B" w:rsidP="00ED1B67">
            <w:pPr>
              <w:pStyle w:val="Tabela"/>
            </w:pPr>
            <w:r w:rsidRPr="004F0648">
              <w:t>• zapewnienie osobom ze szczególnymi potrzebami możliwości ewakuacji lub ich uratowania</w:t>
            </w:r>
            <w:r w:rsidR="007908E4">
              <w:t xml:space="preserve"> w </w:t>
            </w:r>
            <w:r w:rsidRPr="004F0648">
              <w:t>inny sposób.</w:t>
            </w:r>
          </w:p>
          <w:p w14:paraId="3CC9040A" w14:textId="77777777" w:rsidR="004F0648" w:rsidRDefault="004F0648" w:rsidP="00ED1B67">
            <w:pPr>
              <w:pStyle w:val="Tabela"/>
            </w:pPr>
          </w:p>
          <w:p w14:paraId="3587A151" w14:textId="44459745" w:rsidR="00E9794B" w:rsidRPr="004F0648" w:rsidRDefault="00E9794B" w:rsidP="00ED1B67">
            <w:pPr>
              <w:pStyle w:val="Tabela"/>
            </w:pPr>
            <w:r w:rsidRPr="00794DE2">
              <w:rPr>
                <w:b/>
                <w:bCs w:val="0"/>
              </w:rPr>
              <w:t>Efekt zadania</w:t>
            </w:r>
            <w:r w:rsidRPr="004F0648">
              <w:t>:</w:t>
            </w:r>
          </w:p>
          <w:p w14:paraId="2F446CC7" w14:textId="0CFB799B" w:rsidR="00E9794B" w:rsidRPr="004F0648" w:rsidRDefault="00E9794B" w:rsidP="00ED1B67">
            <w:pPr>
              <w:pStyle w:val="Tabela"/>
            </w:pPr>
            <w:r w:rsidRPr="004F0648">
              <w:t xml:space="preserve">Remont dostosuje standard </w:t>
            </w:r>
            <w:r w:rsidR="00F647EA">
              <w:t xml:space="preserve">budynku </w:t>
            </w:r>
            <w:r w:rsidRPr="004F0648">
              <w:t xml:space="preserve">do współczesnych wymagań </w:t>
            </w:r>
            <w:r w:rsidR="00F647EA">
              <w:t>technicznych</w:t>
            </w:r>
            <w:r w:rsidRPr="004F0648">
              <w:t xml:space="preserve">, poprawi wizerunek Hrubieszowskiego Domu Kultury oraz </w:t>
            </w:r>
            <w:r w:rsidR="00F647EA">
              <w:t xml:space="preserve">zwiększy </w:t>
            </w:r>
            <w:r w:rsidRPr="004F0648">
              <w:t>konkurencyjność</w:t>
            </w:r>
            <w:r w:rsidR="00F647EA">
              <w:t xml:space="preserve"> oferty</w:t>
            </w:r>
            <w:r w:rsidRPr="004F0648">
              <w:t>,</w:t>
            </w:r>
            <w:r w:rsidR="007908E4">
              <w:t xml:space="preserve"> a </w:t>
            </w:r>
            <w:r w:rsidRPr="004F0648">
              <w:t>co za tym idzie potencjał instytucji kultury. Modernizacja zapewni prawidłowe warunki eksploatacji oraz polepszy jakość przestrzeni co korzystnie wpłynie na zacieśnienie współpracy</w:t>
            </w:r>
            <w:r w:rsidR="007908E4">
              <w:t xml:space="preserve"> z </w:t>
            </w:r>
            <w:r w:rsidRPr="004F0648">
              <w:t>podmiotami zewnętrznymi</w:t>
            </w:r>
            <w:r w:rsidR="007908E4">
              <w:t xml:space="preserve"> w </w:t>
            </w:r>
            <w:r w:rsidRPr="004F0648">
              <w:t>zakresie realizacji projektów dotyczących edukacji kulturalnej. Planowane przedsięwzięcie wpłynie pozytywnie na zwiększenie dostępu do dobrej jakości usług kulturalnych, przyczyni się do uruchomienia aktywności lokalnych</w:t>
            </w:r>
            <w:r w:rsidR="007908E4">
              <w:t xml:space="preserve"> w </w:t>
            </w:r>
            <w:r w:rsidRPr="004F0648">
              <w:t>zakresie poprawy integracji społeczności lokalnej.</w:t>
            </w:r>
          </w:p>
        </w:tc>
      </w:tr>
      <w:tr w:rsidR="00E9794B" w:rsidRPr="006C29B0" w14:paraId="666C5A81" w14:textId="77777777" w:rsidTr="00E9794B">
        <w:tc>
          <w:tcPr>
            <w:tcW w:w="9062" w:type="dxa"/>
            <w:gridSpan w:val="2"/>
            <w:tcBorders>
              <w:bottom w:val="single" w:sz="4" w:space="0" w:color="FFF2CC" w:themeColor="accent4" w:themeTint="33"/>
            </w:tcBorders>
            <w:shd w:val="clear" w:color="auto" w:fill="E2EFD9" w:themeFill="accent6" w:themeFillTint="33"/>
            <w:vAlign w:val="center"/>
          </w:tcPr>
          <w:p w14:paraId="04164BF3" w14:textId="77777777" w:rsidR="00E9794B" w:rsidRPr="006C29B0" w:rsidRDefault="00E9794B" w:rsidP="003B4C1C">
            <w:pPr>
              <w:keepNext/>
              <w:spacing w:before="80" w:after="80"/>
              <w:rPr>
                <w:sz w:val="20"/>
                <w:szCs w:val="20"/>
              </w:rPr>
            </w:pPr>
            <w:r w:rsidRPr="006C29B0">
              <w:rPr>
                <w:sz w:val="20"/>
                <w:szCs w:val="20"/>
              </w:rPr>
              <w:lastRenderedPageBreak/>
              <w:t>ODDZIAŁYWANIE ZADANIA/PROJEKTU</w:t>
            </w:r>
          </w:p>
        </w:tc>
      </w:tr>
      <w:tr w:rsidR="00E9794B" w:rsidRPr="006C29B0" w14:paraId="65179FE9" w14:textId="77777777" w:rsidTr="00E9794B">
        <w:tc>
          <w:tcPr>
            <w:tcW w:w="9062" w:type="dxa"/>
            <w:gridSpan w:val="2"/>
            <w:tcBorders>
              <w:top w:val="single" w:sz="4" w:space="0" w:color="FFF2CC" w:themeColor="accent4" w:themeTint="33"/>
            </w:tcBorders>
          </w:tcPr>
          <w:p w14:paraId="42D2FD2E" w14:textId="77777777" w:rsidR="00195A70" w:rsidRPr="00195A70" w:rsidRDefault="00195A70" w:rsidP="003B4C1C">
            <w:pPr>
              <w:pStyle w:val="Akapitzlist"/>
              <w:keepNext/>
            </w:pPr>
            <w:r w:rsidRPr="00195A70">
              <w:t>Sfera społeczna</w:t>
            </w:r>
          </w:p>
          <w:p w14:paraId="6018D0B4" w14:textId="77777777" w:rsidR="00195A70" w:rsidRPr="00195A70" w:rsidRDefault="00195A70" w:rsidP="003B4C1C">
            <w:pPr>
              <w:pStyle w:val="Akapitzlist"/>
              <w:keepNext/>
            </w:pPr>
            <w:r w:rsidRPr="00195A70">
              <w:t>Sfera przestrzenno-funkcjonalna</w:t>
            </w:r>
          </w:p>
          <w:p w14:paraId="330B646E" w14:textId="77777777" w:rsidR="00195A70" w:rsidRPr="00195A70" w:rsidRDefault="00195A70" w:rsidP="003B4C1C">
            <w:pPr>
              <w:pStyle w:val="Akapitzlist"/>
              <w:keepNext/>
            </w:pPr>
            <w:r w:rsidRPr="00195A70">
              <w:t>Sfera środowiskowa</w:t>
            </w:r>
          </w:p>
          <w:p w14:paraId="5534C933" w14:textId="57189E09" w:rsidR="00E9794B" w:rsidRPr="006C29B0" w:rsidRDefault="00195A70" w:rsidP="003B4C1C">
            <w:pPr>
              <w:pStyle w:val="Akapitzlist"/>
              <w:keepNext/>
            </w:pPr>
            <w:r w:rsidRPr="00195A70">
              <w:t>Sfera techniczna</w:t>
            </w:r>
          </w:p>
        </w:tc>
      </w:tr>
      <w:tr w:rsidR="00E9794B" w:rsidRPr="006C29B0" w14:paraId="0934B006" w14:textId="77777777" w:rsidTr="00E9794B">
        <w:tc>
          <w:tcPr>
            <w:tcW w:w="9062" w:type="dxa"/>
            <w:gridSpan w:val="2"/>
            <w:tcBorders>
              <w:bottom w:val="single" w:sz="4" w:space="0" w:color="FFF2CC" w:themeColor="accent4" w:themeTint="33"/>
            </w:tcBorders>
            <w:shd w:val="clear" w:color="auto" w:fill="E2EFD9" w:themeFill="accent6" w:themeFillTint="33"/>
            <w:vAlign w:val="center"/>
          </w:tcPr>
          <w:p w14:paraId="565EAD8C" w14:textId="77777777" w:rsidR="00E9794B" w:rsidRPr="006C29B0" w:rsidRDefault="00E9794B" w:rsidP="004F0648">
            <w:pPr>
              <w:spacing w:before="80" w:after="80"/>
              <w:rPr>
                <w:sz w:val="20"/>
                <w:szCs w:val="20"/>
              </w:rPr>
            </w:pPr>
            <w:r w:rsidRPr="006C29B0">
              <w:rPr>
                <w:sz w:val="20"/>
                <w:szCs w:val="20"/>
              </w:rPr>
              <w:t>WSKAŹNIKI</w:t>
            </w:r>
          </w:p>
        </w:tc>
      </w:tr>
      <w:tr w:rsidR="00E9794B" w:rsidRPr="006C29B0" w14:paraId="289BB397" w14:textId="77777777" w:rsidTr="00F647EA">
        <w:trPr>
          <w:trHeight w:val="1657"/>
        </w:trPr>
        <w:tc>
          <w:tcPr>
            <w:tcW w:w="9062" w:type="dxa"/>
            <w:gridSpan w:val="2"/>
            <w:tcBorders>
              <w:top w:val="single" w:sz="4" w:space="0" w:color="FFF2CC" w:themeColor="accent4" w:themeTint="33"/>
            </w:tcBorders>
          </w:tcPr>
          <w:p w14:paraId="6681E806" w14:textId="6E329EEC" w:rsidR="00E9794B" w:rsidRPr="0009532F" w:rsidRDefault="00E9794B" w:rsidP="00ED1B67">
            <w:pPr>
              <w:pStyle w:val="Tabela"/>
            </w:pPr>
            <w:r w:rsidRPr="0009532F">
              <w:t>Liczba obiektów dostosowanych do potrzeb osób</w:t>
            </w:r>
            <w:r w:rsidR="007908E4">
              <w:t xml:space="preserve"> z </w:t>
            </w:r>
            <w:r w:rsidRPr="0009532F">
              <w:t>niepełnosprawnościami</w:t>
            </w:r>
            <w:r w:rsidR="00F647EA">
              <w:t xml:space="preserve"> - 1</w:t>
            </w:r>
          </w:p>
          <w:p w14:paraId="20AF2E62" w14:textId="6F3DA903" w:rsidR="00E9794B" w:rsidRPr="0009532F" w:rsidRDefault="00E9794B" w:rsidP="00ED1B67">
            <w:pPr>
              <w:pStyle w:val="Tabela"/>
            </w:pPr>
            <w:r w:rsidRPr="0009532F">
              <w:t>Liczba obiektów kulturalnych</w:t>
            </w:r>
            <w:r w:rsidR="007908E4">
              <w:t xml:space="preserve"> i </w:t>
            </w:r>
            <w:r w:rsidRPr="0009532F">
              <w:t>turystycznych objętych wsparciem</w:t>
            </w:r>
            <w:r w:rsidR="00F647EA">
              <w:t xml:space="preserve"> - 1</w:t>
            </w:r>
          </w:p>
          <w:p w14:paraId="7B933745" w14:textId="44847DD2" w:rsidR="00E9794B" w:rsidRPr="0009532F" w:rsidRDefault="00E9794B" w:rsidP="00ED1B67">
            <w:pPr>
              <w:pStyle w:val="Tabela"/>
            </w:pPr>
            <w:r w:rsidRPr="0009532F">
              <w:t>Liczba wspartych obiektów infrastruktury (innych niż budynki mieszkalne) zlokalizowanych na rewitalizowanych obszarach</w:t>
            </w:r>
            <w:r w:rsidR="00F647EA">
              <w:t xml:space="preserve"> - 1</w:t>
            </w:r>
          </w:p>
          <w:p w14:paraId="59BC51D1" w14:textId="5DEE9873" w:rsidR="00E9794B" w:rsidRPr="0009532F" w:rsidRDefault="00E9794B" w:rsidP="00ED1B67">
            <w:pPr>
              <w:pStyle w:val="Tabela"/>
              <w:rPr>
                <w:rFonts w:ascii="Times New Roman" w:eastAsia="Times New Roman" w:hAnsi="Times New Roman" w:cs="Times New Roman"/>
                <w:color w:val="0070C0"/>
                <w:lang w:eastAsia="pl-PL"/>
              </w:rPr>
            </w:pPr>
            <w:r w:rsidRPr="0009532F">
              <w:t>Liczba osób odwiedzających obiekty kulturalne</w:t>
            </w:r>
            <w:r w:rsidR="007908E4">
              <w:t xml:space="preserve"> i </w:t>
            </w:r>
            <w:r w:rsidRPr="0009532F">
              <w:t>turystyczne objęte wsparciem</w:t>
            </w:r>
            <w:r w:rsidR="00F647EA">
              <w:t xml:space="preserve"> </w:t>
            </w:r>
            <w:r w:rsidR="001C0ECC">
              <w:t>–</w:t>
            </w:r>
            <w:r w:rsidR="00F647EA">
              <w:t xml:space="preserve"> </w:t>
            </w:r>
            <w:r w:rsidR="001C0ECC">
              <w:t>400 osó</w:t>
            </w:r>
            <w:r w:rsidR="000158CB">
              <w:t>b</w:t>
            </w:r>
          </w:p>
        </w:tc>
      </w:tr>
      <w:tr w:rsidR="00E9794B" w:rsidRPr="006C29B0" w14:paraId="1C7C47A0" w14:textId="77777777" w:rsidTr="00E9794B">
        <w:tc>
          <w:tcPr>
            <w:tcW w:w="9062" w:type="dxa"/>
            <w:gridSpan w:val="2"/>
            <w:tcBorders>
              <w:bottom w:val="single" w:sz="4" w:space="0" w:color="FFF2CC" w:themeColor="accent4" w:themeTint="33"/>
            </w:tcBorders>
            <w:shd w:val="clear" w:color="auto" w:fill="E2EFD9" w:themeFill="accent6" w:themeFillTint="33"/>
          </w:tcPr>
          <w:p w14:paraId="78457A93" w14:textId="77777777" w:rsidR="00E9794B" w:rsidRPr="006C29B0" w:rsidRDefault="00E9794B" w:rsidP="00E9794B">
            <w:pPr>
              <w:spacing w:before="80" w:after="80"/>
              <w:rPr>
                <w:sz w:val="20"/>
                <w:szCs w:val="20"/>
              </w:rPr>
            </w:pPr>
            <w:r w:rsidRPr="006C29B0">
              <w:rPr>
                <w:sz w:val="20"/>
                <w:szCs w:val="20"/>
              </w:rPr>
              <w:t>LOKALIZACJA ZADANIA/PROJEKTU</w:t>
            </w:r>
          </w:p>
        </w:tc>
      </w:tr>
      <w:tr w:rsidR="00E9794B" w:rsidRPr="006C29B0" w14:paraId="0142F0B0" w14:textId="77777777" w:rsidTr="00E9794B">
        <w:tc>
          <w:tcPr>
            <w:tcW w:w="9062" w:type="dxa"/>
            <w:gridSpan w:val="2"/>
            <w:tcBorders>
              <w:top w:val="single" w:sz="4" w:space="0" w:color="FFF2CC" w:themeColor="accent4" w:themeTint="33"/>
            </w:tcBorders>
          </w:tcPr>
          <w:p w14:paraId="66D48017" w14:textId="77777777" w:rsidR="00E9794B" w:rsidRPr="006C29B0" w:rsidRDefault="00E9794B" w:rsidP="001C0ECC">
            <w:pPr>
              <w:rPr>
                <w:sz w:val="20"/>
                <w:szCs w:val="20"/>
              </w:rPr>
            </w:pPr>
            <w:r>
              <w:rPr>
                <w:sz w:val="20"/>
                <w:szCs w:val="20"/>
              </w:rPr>
              <w:t>Pomieszczenia Hrubieszowskiego Domu Kultury, Ul. 3 Maja 7, 22-500 Hrubieszów;</w:t>
            </w:r>
          </w:p>
        </w:tc>
      </w:tr>
      <w:tr w:rsidR="00E9794B" w:rsidRPr="006C29B0" w14:paraId="7764E6D2" w14:textId="77777777" w:rsidTr="00E9794B">
        <w:tc>
          <w:tcPr>
            <w:tcW w:w="4531" w:type="dxa"/>
            <w:tcBorders>
              <w:bottom w:val="single" w:sz="4" w:space="0" w:color="auto"/>
            </w:tcBorders>
            <w:shd w:val="clear" w:color="auto" w:fill="E2EFD9" w:themeFill="accent6" w:themeFillTint="33"/>
            <w:vAlign w:val="center"/>
          </w:tcPr>
          <w:p w14:paraId="00184CDC" w14:textId="356D580E" w:rsidR="00E9794B" w:rsidRPr="006C29B0" w:rsidRDefault="00332362" w:rsidP="001C0ECC">
            <w:pPr>
              <w:spacing w:before="80" w:after="80"/>
              <w:rPr>
                <w:sz w:val="20"/>
                <w:szCs w:val="20"/>
              </w:rPr>
            </w:pPr>
            <w:r>
              <w:rPr>
                <w:sz w:val="20"/>
                <w:szCs w:val="20"/>
              </w:rPr>
              <w:t>PODMIOT REALIZUJĄCY</w:t>
            </w:r>
          </w:p>
        </w:tc>
        <w:tc>
          <w:tcPr>
            <w:tcW w:w="4531" w:type="dxa"/>
            <w:tcBorders>
              <w:bottom w:val="single" w:sz="4" w:space="0" w:color="auto"/>
            </w:tcBorders>
            <w:shd w:val="clear" w:color="auto" w:fill="auto"/>
            <w:vAlign w:val="center"/>
          </w:tcPr>
          <w:p w14:paraId="3F493AE3" w14:textId="77777777" w:rsidR="00E9794B" w:rsidRPr="006C29B0" w:rsidRDefault="00E9794B" w:rsidP="001C0ECC">
            <w:pPr>
              <w:spacing w:before="80" w:after="80"/>
              <w:rPr>
                <w:sz w:val="20"/>
                <w:szCs w:val="20"/>
              </w:rPr>
            </w:pPr>
            <w:r>
              <w:rPr>
                <w:sz w:val="20"/>
                <w:szCs w:val="20"/>
              </w:rPr>
              <w:t>Gmina Miejska Hrubieszów</w:t>
            </w:r>
          </w:p>
        </w:tc>
      </w:tr>
      <w:tr w:rsidR="00E9794B" w:rsidRPr="006C29B0" w14:paraId="665FE8DE" w14:textId="77777777" w:rsidTr="00E9794B">
        <w:tc>
          <w:tcPr>
            <w:tcW w:w="4531" w:type="dxa"/>
            <w:tcBorders>
              <w:top w:val="single" w:sz="4" w:space="0" w:color="auto"/>
            </w:tcBorders>
            <w:shd w:val="clear" w:color="auto" w:fill="E2EFD9" w:themeFill="accent6" w:themeFillTint="33"/>
          </w:tcPr>
          <w:p w14:paraId="74F7FD7F" w14:textId="77777777" w:rsidR="00E9794B" w:rsidRPr="00085867" w:rsidRDefault="00E9794B" w:rsidP="001C0ECC">
            <w:pPr>
              <w:rPr>
                <w:sz w:val="20"/>
                <w:szCs w:val="20"/>
              </w:rPr>
            </w:pPr>
            <w:r w:rsidRPr="006C29B0">
              <w:rPr>
                <w:sz w:val="20"/>
                <w:szCs w:val="20"/>
              </w:rPr>
              <w:t>PARTNERZY W REALIZACJI</w:t>
            </w:r>
          </w:p>
        </w:tc>
        <w:tc>
          <w:tcPr>
            <w:tcW w:w="4531" w:type="dxa"/>
            <w:tcBorders>
              <w:top w:val="single" w:sz="4" w:space="0" w:color="auto"/>
            </w:tcBorders>
            <w:shd w:val="clear" w:color="auto" w:fill="auto"/>
          </w:tcPr>
          <w:p w14:paraId="68C4F10A" w14:textId="77777777" w:rsidR="00E9794B" w:rsidRPr="006C29B0" w:rsidRDefault="00E9794B" w:rsidP="001C0ECC">
            <w:pPr>
              <w:rPr>
                <w:sz w:val="20"/>
                <w:szCs w:val="20"/>
              </w:rPr>
            </w:pPr>
            <w:r>
              <w:rPr>
                <w:sz w:val="20"/>
                <w:szCs w:val="20"/>
              </w:rPr>
              <w:t>Hrubieszowski Dom Kultury</w:t>
            </w:r>
          </w:p>
        </w:tc>
      </w:tr>
      <w:tr w:rsidR="00E9794B" w:rsidRPr="006C29B0" w14:paraId="4D604A74" w14:textId="77777777" w:rsidTr="00E9794B">
        <w:tc>
          <w:tcPr>
            <w:tcW w:w="4531" w:type="dxa"/>
            <w:tcBorders>
              <w:bottom w:val="single" w:sz="4" w:space="0" w:color="auto"/>
            </w:tcBorders>
            <w:shd w:val="clear" w:color="auto" w:fill="E2EFD9" w:themeFill="accent6" w:themeFillTint="33"/>
            <w:vAlign w:val="center"/>
          </w:tcPr>
          <w:p w14:paraId="08757D7F" w14:textId="77777777" w:rsidR="00E9794B" w:rsidRPr="006C29B0" w:rsidRDefault="00E9794B" w:rsidP="001C0ECC">
            <w:pPr>
              <w:spacing w:before="80" w:after="80"/>
              <w:rPr>
                <w:sz w:val="20"/>
                <w:szCs w:val="20"/>
              </w:rPr>
            </w:pPr>
            <w:r w:rsidRPr="006C29B0">
              <w:rPr>
                <w:sz w:val="20"/>
                <w:szCs w:val="20"/>
              </w:rPr>
              <w:t>SZACUNKOWY TERMIN REALIZACJI</w:t>
            </w:r>
          </w:p>
        </w:tc>
        <w:tc>
          <w:tcPr>
            <w:tcW w:w="4531" w:type="dxa"/>
            <w:tcBorders>
              <w:bottom w:val="single" w:sz="4" w:space="0" w:color="auto"/>
            </w:tcBorders>
            <w:shd w:val="clear" w:color="auto" w:fill="auto"/>
            <w:vAlign w:val="center"/>
          </w:tcPr>
          <w:p w14:paraId="1E5C1362" w14:textId="7C89E5B9" w:rsidR="00E9794B" w:rsidRPr="006C29B0" w:rsidRDefault="00E9794B" w:rsidP="001C0ECC">
            <w:pPr>
              <w:spacing w:before="80" w:after="80"/>
              <w:rPr>
                <w:sz w:val="20"/>
                <w:szCs w:val="20"/>
              </w:rPr>
            </w:pPr>
            <w:r>
              <w:rPr>
                <w:sz w:val="20"/>
                <w:szCs w:val="20"/>
              </w:rPr>
              <w:t>2024-202</w:t>
            </w:r>
            <w:r w:rsidR="000158CB">
              <w:rPr>
                <w:sz w:val="20"/>
                <w:szCs w:val="20"/>
              </w:rPr>
              <w:t>7</w:t>
            </w:r>
          </w:p>
        </w:tc>
      </w:tr>
      <w:tr w:rsidR="00E9794B" w:rsidRPr="006C29B0" w14:paraId="21E7DF02" w14:textId="77777777" w:rsidTr="00E9794B">
        <w:tc>
          <w:tcPr>
            <w:tcW w:w="4531" w:type="dxa"/>
            <w:tcBorders>
              <w:top w:val="single" w:sz="4" w:space="0" w:color="auto"/>
            </w:tcBorders>
            <w:shd w:val="clear" w:color="auto" w:fill="E2EFD9" w:themeFill="accent6" w:themeFillTint="33"/>
          </w:tcPr>
          <w:p w14:paraId="0215124C" w14:textId="77777777" w:rsidR="00E9794B" w:rsidRPr="00085867" w:rsidRDefault="00E9794B" w:rsidP="001C0ECC">
            <w:pPr>
              <w:rPr>
                <w:sz w:val="20"/>
                <w:szCs w:val="20"/>
              </w:rPr>
            </w:pPr>
            <w:r w:rsidRPr="006C29B0">
              <w:rPr>
                <w:sz w:val="20"/>
                <w:szCs w:val="20"/>
              </w:rPr>
              <w:t>SZACUNKOWY KOSZT</w:t>
            </w:r>
          </w:p>
        </w:tc>
        <w:tc>
          <w:tcPr>
            <w:tcW w:w="4531" w:type="dxa"/>
            <w:tcBorders>
              <w:top w:val="single" w:sz="4" w:space="0" w:color="auto"/>
            </w:tcBorders>
            <w:shd w:val="clear" w:color="auto" w:fill="auto"/>
          </w:tcPr>
          <w:p w14:paraId="7D6B8C07" w14:textId="7FF02457" w:rsidR="00E9794B" w:rsidRPr="00E9794B" w:rsidRDefault="00F647EA" w:rsidP="001C0ECC">
            <w:pPr>
              <w:rPr>
                <w:sz w:val="20"/>
                <w:szCs w:val="20"/>
                <w:highlight w:val="yellow"/>
              </w:rPr>
            </w:pPr>
            <w:r w:rsidRPr="00F647EA">
              <w:rPr>
                <w:sz w:val="20"/>
                <w:szCs w:val="20"/>
              </w:rPr>
              <w:t>15 000 000 zł</w:t>
            </w:r>
          </w:p>
        </w:tc>
      </w:tr>
    </w:tbl>
    <w:p w14:paraId="48A6AA28" w14:textId="77777777" w:rsidR="001D6C47" w:rsidRDefault="001D6C47" w:rsidP="004056AB"/>
    <w:tbl>
      <w:tblPr>
        <w:tblStyle w:val="Tabela-Siatka"/>
        <w:tblW w:w="0" w:type="auto"/>
        <w:tblLook w:val="04A0" w:firstRow="1" w:lastRow="0" w:firstColumn="1" w:lastColumn="0" w:noHBand="0" w:noVBand="1"/>
      </w:tblPr>
      <w:tblGrid>
        <w:gridCol w:w="4530"/>
        <w:gridCol w:w="4530"/>
      </w:tblGrid>
      <w:tr w:rsidR="00FB5B74" w:rsidRPr="006C29B0" w14:paraId="4CE8B13A" w14:textId="77777777" w:rsidTr="001022BF">
        <w:tc>
          <w:tcPr>
            <w:tcW w:w="9060" w:type="dxa"/>
            <w:gridSpan w:val="2"/>
            <w:shd w:val="clear" w:color="auto" w:fill="A8D08D" w:themeFill="accent6" w:themeFillTint="99"/>
            <w:vAlign w:val="center"/>
          </w:tcPr>
          <w:p w14:paraId="16E43C44" w14:textId="1ACAE184" w:rsidR="00FB5B74" w:rsidRPr="00F4545B" w:rsidRDefault="00FB5B74" w:rsidP="00FB5B74">
            <w:pPr>
              <w:spacing w:before="80" w:after="80"/>
              <w:rPr>
                <w:b/>
                <w:bCs/>
              </w:rPr>
            </w:pPr>
            <w:r w:rsidRPr="00F4545B">
              <w:rPr>
                <w:b/>
                <w:bCs/>
              </w:rPr>
              <w:t xml:space="preserve">Zadanie </w:t>
            </w:r>
            <w:r>
              <w:rPr>
                <w:b/>
                <w:bCs/>
              </w:rPr>
              <w:t>1.2</w:t>
            </w:r>
          </w:p>
        </w:tc>
      </w:tr>
      <w:tr w:rsidR="00FB5B74" w:rsidRPr="006C29B0" w14:paraId="62C4A175" w14:textId="77777777" w:rsidTr="001022BF">
        <w:tc>
          <w:tcPr>
            <w:tcW w:w="9060" w:type="dxa"/>
            <w:gridSpan w:val="2"/>
            <w:shd w:val="clear" w:color="auto" w:fill="A8D08D" w:themeFill="accent6" w:themeFillTint="99"/>
            <w:vAlign w:val="center"/>
          </w:tcPr>
          <w:p w14:paraId="15E3E493" w14:textId="513146BE" w:rsidR="00FB5B74" w:rsidRPr="00F4545B" w:rsidRDefault="00FB5B74" w:rsidP="00FB5B74">
            <w:pPr>
              <w:spacing w:before="80" w:after="80"/>
              <w:rPr>
                <w:b/>
                <w:bCs/>
              </w:rPr>
            </w:pPr>
            <w:r w:rsidRPr="00F4545B">
              <w:rPr>
                <w:b/>
                <w:bCs/>
              </w:rPr>
              <w:t>Podobszar rewitalizacji</w:t>
            </w:r>
            <w:r>
              <w:rPr>
                <w:b/>
                <w:bCs/>
              </w:rPr>
              <w:t>: Śródmieście</w:t>
            </w:r>
          </w:p>
        </w:tc>
      </w:tr>
      <w:tr w:rsidR="00FB5B74" w:rsidRPr="006C29B0" w14:paraId="52BA6D6B" w14:textId="77777777" w:rsidTr="001022BF">
        <w:tc>
          <w:tcPr>
            <w:tcW w:w="9060" w:type="dxa"/>
            <w:gridSpan w:val="2"/>
            <w:tcBorders>
              <w:bottom w:val="single" w:sz="4" w:space="0" w:color="FFF2CC" w:themeColor="accent4" w:themeTint="33"/>
            </w:tcBorders>
            <w:shd w:val="clear" w:color="auto" w:fill="E2EFD9" w:themeFill="accent6" w:themeFillTint="33"/>
            <w:vAlign w:val="center"/>
          </w:tcPr>
          <w:p w14:paraId="2C72FF57" w14:textId="77777777" w:rsidR="00FB5B74" w:rsidRPr="006C29B0" w:rsidRDefault="00FB5B74" w:rsidP="00FB5B74">
            <w:pPr>
              <w:spacing w:before="80" w:after="80"/>
              <w:rPr>
                <w:sz w:val="20"/>
                <w:szCs w:val="20"/>
              </w:rPr>
            </w:pPr>
            <w:r w:rsidRPr="006C29B0">
              <w:rPr>
                <w:sz w:val="20"/>
                <w:szCs w:val="20"/>
              </w:rPr>
              <w:t>TYTUŁ ZADANIA/PROJEKTU</w:t>
            </w:r>
          </w:p>
        </w:tc>
      </w:tr>
      <w:tr w:rsidR="00FB5B74" w:rsidRPr="006C29B0" w14:paraId="28BA1EE7" w14:textId="77777777" w:rsidTr="001022BF">
        <w:tc>
          <w:tcPr>
            <w:tcW w:w="9060" w:type="dxa"/>
            <w:gridSpan w:val="2"/>
            <w:tcBorders>
              <w:top w:val="single" w:sz="4" w:space="0" w:color="FFF2CC" w:themeColor="accent4" w:themeTint="33"/>
            </w:tcBorders>
          </w:tcPr>
          <w:p w14:paraId="55048048" w14:textId="43CC9CF0" w:rsidR="00FB5B74" w:rsidRPr="006C29B0" w:rsidRDefault="00FB5B74" w:rsidP="001C0ECC">
            <w:pPr>
              <w:rPr>
                <w:sz w:val="20"/>
                <w:szCs w:val="20"/>
              </w:rPr>
            </w:pPr>
            <w:r w:rsidRPr="00FB5B74">
              <w:rPr>
                <w:sz w:val="20"/>
                <w:szCs w:val="20"/>
              </w:rPr>
              <w:t>Modernizacja Amfiteatru</w:t>
            </w:r>
          </w:p>
        </w:tc>
      </w:tr>
      <w:tr w:rsidR="00FB5B74" w:rsidRPr="006C29B0" w14:paraId="481AF286" w14:textId="77777777" w:rsidTr="001022BF">
        <w:tc>
          <w:tcPr>
            <w:tcW w:w="9060" w:type="dxa"/>
            <w:gridSpan w:val="2"/>
            <w:tcBorders>
              <w:bottom w:val="single" w:sz="4" w:space="0" w:color="FFF2CC" w:themeColor="accent4" w:themeTint="33"/>
            </w:tcBorders>
            <w:shd w:val="clear" w:color="auto" w:fill="E2EFD9" w:themeFill="accent6" w:themeFillTint="33"/>
            <w:vAlign w:val="center"/>
          </w:tcPr>
          <w:p w14:paraId="0740481B" w14:textId="77777777" w:rsidR="00FB5B74" w:rsidRPr="006C29B0" w:rsidRDefault="00FB5B74" w:rsidP="00FB5B74">
            <w:pPr>
              <w:spacing w:before="80" w:after="80"/>
              <w:rPr>
                <w:sz w:val="20"/>
                <w:szCs w:val="20"/>
              </w:rPr>
            </w:pPr>
            <w:r w:rsidRPr="006C29B0">
              <w:rPr>
                <w:sz w:val="20"/>
                <w:szCs w:val="20"/>
              </w:rPr>
              <w:t>OPIS ZADANIA/PROJEKTU</w:t>
            </w:r>
          </w:p>
        </w:tc>
      </w:tr>
      <w:tr w:rsidR="00FB5B74" w:rsidRPr="006C29B0" w14:paraId="0FBCBC2F" w14:textId="77777777" w:rsidTr="001022BF">
        <w:tc>
          <w:tcPr>
            <w:tcW w:w="9060" w:type="dxa"/>
            <w:gridSpan w:val="2"/>
            <w:tcBorders>
              <w:top w:val="single" w:sz="4" w:space="0" w:color="FFF2CC" w:themeColor="accent4" w:themeTint="33"/>
            </w:tcBorders>
          </w:tcPr>
          <w:p w14:paraId="4CD6D9CB" w14:textId="77777777" w:rsidR="00FB5B74" w:rsidRPr="004F0648" w:rsidRDefault="00FB5B74" w:rsidP="00ED1B67">
            <w:pPr>
              <w:pStyle w:val="Tabela"/>
            </w:pPr>
            <w:r w:rsidRPr="00794DE2">
              <w:rPr>
                <w:b/>
                <w:bCs w:val="0"/>
              </w:rPr>
              <w:t>Stan istniejący</w:t>
            </w:r>
            <w:r w:rsidRPr="004F0648">
              <w:t xml:space="preserve">: </w:t>
            </w:r>
          </w:p>
          <w:p w14:paraId="12889188" w14:textId="6B6E33FA" w:rsidR="004C4A1F" w:rsidRDefault="004C4A1F" w:rsidP="004C4A1F">
            <w:pPr>
              <w:pStyle w:val="Tabela"/>
            </w:pPr>
            <w:r>
              <w:t>Hrubieszowski Dom Kultury to instytucja, która łączy bogatą tradycję</w:t>
            </w:r>
            <w:r w:rsidR="007908E4">
              <w:t xml:space="preserve"> z </w:t>
            </w:r>
            <w:r>
              <w:t>nowoczesnością, proponuje szerokie spectrum wydarzeń, kształtuje gusty, wprowadza</w:t>
            </w:r>
            <w:r w:rsidR="007908E4">
              <w:t xml:space="preserve"> w </w:t>
            </w:r>
            <w:r>
              <w:t>świat kultury</w:t>
            </w:r>
            <w:r w:rsidR="007908E4">
              <w:t xml:space="preserve"> i </w:t>
            </w:r>
            <w:r>
              <w:t>jej zjawisk oraz trendów nowe pokolenia. To nie tylko „dom kultury”, ale przede wszystkim dom wyobraźni, kreacji</w:t>
            </w:r>
            <w:r w:rsidR="007908E4">
              <w:t xml:space="preserve"> i </w:t>
            </w:r>
            <w:r>
              <w:t>inspiracji.</w:t>
            </w:r>
          </w:p>
          <w:p w14:paraId="4A5123BE" w14:textId="38154DB9" w:rsidR="004F0648" w:rsidRDefault="004C4A1F" w:rsidP="004C4A1F">
            <w:pPr>
              <w:pStyle w:val="Tabela"/>
            </w:pPr>
            <w:r>
              <w:t>Nasz dom kultury kładzie mocny akcent na edukację kulturową</w:t>
            </w:r>
            <w:r w:rsidR="007908E4">
              <w:t xml:space="preserve"> w </w:t>
            </w:r>
            <w:r>
              <w:t>różnych formatach: zajęcia stałe, warsztaty, projekty edukacyjne, wydarzenia oraz innych aktywności, których realizacja odbywa się nie tylko</w:t>
            </w:r>
            <w:r w:rsidR="007908E4">
              <w:t xml:space="preserve"> w </w:t>
            </w:r>
            <w:r>
              <w:t>budynku. Do realizacji naszych form wykorzystujemy również płaski teren</w:t>
            </w:r>
            <w:r w:rsidR="007908E4">
              <w:t xml:space="preserve"> z </w:t>
            </w:r>
            <w:r>
              <w:t xml:space="preserve">16 ławeczkami zwany </w:t>
            </w:r>
            <w:r>
              <w:lastRenderedPageBreak/>
              <w:t>amfiteatrem, mieszczący się na tyłach Hrubieszowskiego Domu Kultury, który jednak nie spełnia ogólnie przyjętych standardów.</w:t>
            </w:r>
          </w:p>
          <w:p w14:paraId="561AAA4C" w14:textId="520D3AE1" w:rsidR="00B17C21" w:rsidRDefault="00B17C21" w:rsidP="00B17C21">
            <w:pPr>
              <w:pStyle w:val="Tabela"/>
            </w:pPr>
            <w:r>
              <w:t>Obszar wpisany do rejestru zabytków</w:t>
            </w:r>
            <w:r w:rsidR="007908E4">
              <w:t xml:space="preserve"> i </w:t>
            </w:r>
            <w:r w:rsidRPr="004F0648">
              <w:t xml:space="preserve">objęty </w:t>
            </w:r>
            <w:r w:rsidRPr="00B17C21">
              <w:rPr>
                <w:b/>
                <w:bCs w:val="0"/>
              </w:rPr>
              <w:t>ochroną WKZ</w:t>
            </w:r>
            <w:r w:rsidR="007908E4">
              <w:rPr>
                <w:b/>
                <w:bCs w:val="0"/>
              </w:rPr>
              <w:t xml:space="preserve"> w </w:t>
            </w:r>
            <w:r w:rsidRPr="004F0648">
              <w:t xml:space="preserve">Lublinie jako obszar urbanistyczny miasta Hrubieszowa. </w:t>
            </w:r>
          </w:p>
          <w:p w14:paraId="608AC40A" w14:textId="58040FB5" w:rsidR="00B17C21" w:rsidRDefault="00B17C21" w:rsidP="004C4A1F">
            <w:pPr>
              <w:pStyle w:val="Tabela"/>
            </w:pPr>
          </w:p>
          <w:p w14:paraId="318591F2" w14:textId="77777777" w:rsidR="00F34090" w:rsidRDefault="00F34090" w:rsidP="00ED1B67">
            <w:pPr>
              <w:pStyle w:val="Tabela"/>
              <w:rPr>
                <w:b/>
                <w:bCs w:val="0"/>
              </w:rPr>
            </w:pPr>
          </w:p>
          <w:p w14:paraId="1937B1A6" w14:textId="19321613" w:rsidR="00FB5B74" w:rsidRPr="004F0648" w:rsidRDefault="00FB5B74" w:rsidP="00ED1B67">
            <w:pPr>
              <w:pStyle w:val="Tabela"/>
            </w:pPr>
            <w:r w:rsidRPr="00794DE2">
              <w:rPr>
                <w:b/>
                <w:bCs w:val="0"/>
              </w:rPr>
              <w:t>Koncepcja zadania</w:t>
            </w:r>
            <w:r w:rsidRPr="004F0648">
              <w:t>:</w:t>
            </w:r>
          </w:p>
          <w:p w14:paraId="2D8BA32C" w14:textId="741C607C" w:rsidR="004C4A1F" w:rsidRDefault="004C4A1F" w:rsidP="004C4A1F">
            <w:pPr>
              <w:pStyle w:val="Tabela"/>
            </w:pPr>
            <w:r>
              <w:t>Zadanie przewiduje rozbudowę amfiteatru</w:t>
            </w:r>
            <w:r w:rsidR="007908E4">
              <w:t xml:space="preserve"> w </w:t>
            </w:r>
            <w:r>
              <w:t>przyłącze elektryczne, scenę oraz zadaszoną widownię</w:t>
            </w:r>
            <w:r w:rsidR="007908E4">
              <w:t xml:space="preserve"> z </w:t>
            </w:r>
            <w:r>
              <w:t>miejscami siedzącymi, która umożliwia udział</w:t>
            </w:r>
            <w:r w:rsidR="007908E4">
              <w:t xml:space="preserve"> w </w:t>
            </w:r>
            <w:r>
              <w:t>wydarzeniach nawet podczas deszczowej pogody.</w:t>
            </w:r>
            <w:r w:rsidR="007908E4">
              <w:t xml:space="preserve"> </w:t>
            </w:r>
            <w:r>
              <w:t>Amfiteatr daje nowe możliwości dla życia kulturalnego mieszkańców Hrubieszowa</w:t>
            </w:r>
            <w:r w:rsidR="007908E4">
              <w:t xml:space="preserve"> w </w:t>
            </w:r>
            <w:r>
              <w:t>każdym wieku</w:t>
            </w:r>
            <w:r w:rsidR="007908E4">
              <w:t xml:space="preserve"> i </w:t>
            </w:r>
            <w:r>
              <w:t>pozwala na ich integrację. Dodatkowym walorem obiektu jest jego lokalizacja, gdyż amfiteatr znajduje się na wzniesieniu</w:t>
            </w:r>
            <w:r w:rsidR="007908E4">
              <w:t xml:space="preserve"> z </w:t>
            </w:r>
            <w:r>
              <w:t>malowniczym</w:t>
            </w:r>
            <w:r w:rsidR="007908E4">
              <w:t xml:space="preserve"> i </w:t>
            </w:r>
            <w:r>
              <w:t>wzbogacającym doznania, widokiem na zalew, odnogę Huczwy oraz oddalony las. Nowy obiekt to nie tylko kontynuacja prowadzonych form edukacji</w:t>
            </w:r>
            <w:r w:rsidR="007908E4">
              <w:t xml:space="preserve"> i </w:t>
            </w:r>
            <w:r>
              <w:t>animacji kulturalnej, ale również nowe imprezy: koncerty, występy dla dzieci, młodzieży</w:t>
            </w:r>
            <w:r w:rsidR="007908E4">
              <w:t xml:space="preserve"> i </w:t>
            </w:r>
            <w:r>
              <w:t>dorosłych oraz występy kabaretowe. W ramach projektu obiekt dodatkowo wyposażony będzie</w:t>
            </w:r>
            <w:r w:rsidR="007908E4">
              <w:t xml:space="preserve"> w </w:t>
            </w:r>
            <w:r>
              <w:t>monitoring obiektu, oświetlenie, rzutnik, ekran do projekcji, czyli wyposażenie niezbędne do nowoczesnej obsługi wydarzeń kulturalnych. W ramach projektu zaplanowano organizację pięciu nowych wydarzeń kulturalnych: „Weekend</w:t>
            </w:r>
            <w:r w:rsidR="007908E4">
              <w:t xml:space="preserve"> z </w:t>
            </w:r>
            <w:r>
              <w:t>Leśmianem”, „Festiwal Lata”, „Przegląd Muzyki Regionalnej”, „Przegląd Kabaretów”, „Festiwal Sztuki</w:t>
            </w:r>
            <w:r w:rsidR="007908E4">
              <w:t xml:space="preserve"> i </w:t>
            </w:r>
            <w:r>
              <w:t>Kina Letniego</w:t>
            </w:r>
            <w:r w:rsidR="007908E4">
              <w:t xml:space="preserve"> w </w:t>
            </w:r>
            <w:r>
              <w:t xml:space="preserve">Hrubieszowie”. </w:t>
            </w:r>
          </w:p>
          <w:p w14:paraId="60FF877B" w14:textId="62C96A83" w:rsidR="004C4A1F" w:rsidRDefault="004C4A1F" w:rsidP="004C4A1F">
            <w:pPr>
              <w:pStyle w:val="Tabela"/>
            </w:pPr>
            <w:r>
              <w:t>Hrubieszowski Dom Kultury wraz</w:t>
            </w:r>
            <w:r w:rsidR="007908E4">
              <w:t xml:space="preserve"> z </w:t>
            </w:r>
            <w:r>
              <w:t>amfiteatrem</w:t>
            </w:r>
            <w:r w:rsidR="007908E4">
              <w:t xml:space="preserve"> i </w:t>
            </w:r>
            <w:r>
              <w:t>otoczeniem położony jest</w:t>
            </w:r>
            <w:r w:rsidR="007908E4">
              <w:t xml:space="preserve"> w </w:t>
            </w:r>
            <w:r>
              <w:t>centralnej części miasta, będąc jednocześnie charakterystycznym</w:t>
            </w:r>
            <w:r w:rsidR="007908E4">
              <w:t xml:space="preserve"> i </w:t>
            </w:r>
            <w:r>
              <w:t>wyróżniającym elementem przestrzeni Hrubieszowa. Stanowi istotne miejsce integracyjne</w:t>
            </w:r>
            <w:r w:rsidR="007908E4">
              <w:t xml:space="preserve"> i </w:t>
            </w:r>
            <w:r>
              <w:t>komunikacyjne dla mieszkańców. Ze względu na funkcję jaką będzie pełnił, przyczyni się do wzrostu poziomu miejskiego życia kulturalnego.</w:t>
            </w:r>
          </w:p>
          <w:p w14:paraId="45FD68E1" w14:textId="09CD9D34" w:rsidR="004C4A1F" w:rsidRDefault="004C4A1F" w:rsidP="004C4A1F">
            <w:pPr>
              <w:pStyle w:val="Tabela"/>
            </w:pPr>
            <w:r>
              <w:t>Bardzo ważnym elementem projektu jest dostosowanie bazy obiektu do prowadzenia szeroko rozumianej działalności kulturalnej</w:t>
            </w:r>
            <w:r w:rsidR="007908E4">
              <w:t xml:space="preserve"> z </w:t>
            </w:r>
            <w:r>
              <w:t>uwzględnieniem bezpośrednich potrzeb społeczności lokalnej,</w:t>
            </w:r>
            <w:r w:rsidR="007908E4">
              <w:t xml:space="preserve"> w </w:t>
            </w:r>
            <w:r>
              <w:t>tym udostępnienie bazy kulturalnej dla osób</w:t>
            </w:r>
            <w:r w:rsidR="007908E4">
              <w:t xml:space="preserve"> z </w:t>
            </w:r>
            <w:r>
              <w:t>niepełnospra</w:t>
            </w:r>
            <w:r w:rsidR="00CC55A3">
              <w:t>wnościami</w:t>
            </w:r>
            <w:r>
              <w:t>.</w:t>
            </w:r>
          </w:p>
          <w:p w14:paraId="4C2626FA" w14:textId="6696BBB8" w:rsidR="004F0648" w:rsidRPr="004F0648" w:rsidRDefault="004C4A1F" w:rsidP="004C4A1F">
            <w:pPr>
              <w:pStyle w:val="Tabela"/>
            </w:pPr>
            <w:r>
              <w:t>Będzie to miejsce spotkań kolejnych pokoleń sztuki</w:t>
            </w:r>
            <w:r w:rsidR="007908E4">
              <w:t xml:space="preserve"> i </w:t>
            </w:r>
            <w:r>
              <w:t>kultury, skupionych</w:t>
            </w:r>
            <w:r w:rsidR="007908E4">
              <w:t xml:space="preserve"> w </w:t>
            </w:r>
            <w:r>
              <w:t>zespołach artystycznych, klubach</w:t>
            </w:r>
            <w:r w:rsidR="007908E4">
              <w:t xml:space="preserve"> i </w:t>
            </w:r>
            <w:r>
              <w:t>kołach zainteresowań oraz stowarzyszeniach społeczno- kulturalnych.</w:t>
            </w:r>
          </w:p>
          <w:p w14:paraId="0D8CD58D" w14:textId="77777777" w:rsidR="004C4A1F" w:rsidRDefault="004C4A1F" w:rsidP="00ED1B67">
            <w:pPr>
              <w:pStyle w:val="Tabela"/>
              <w:rPr>
                <w:b/>
                <w:bCs w:val="0"/>
              </w:rPr>
            </w:pPr>
          </w:p>
          <w:p w14:paraId="07416AA3" w14:textId="415C5099" w:rsidR="00FB5B74" w:rsidRPr="004F0648" w:rsidRDefault="00FB5B74" w:rsidP="00ED1B67">
            <w:pPr>
              <w:pStyle w:val="Tabela"/>
            </w:pPr>
            <w:r w:rsidRPr="00794DE2">
              <w:rPr>
                <w:b/>
                <w:bCs w:val="0"/>
              </w:rPr>
              <w:t>Zapewnienie dostępności osobom ze szczególnymi potrzebami</w:t>
            </w:r>
            <w:r w:rsidRPr="004F0648">
              <w:t>:</w:t>
            </w:r>
          </w:p>
          <w:p w14:paraId="5442541E" w14:textId="78C799A4" w:rsidR="00FB5B74" w:rsidRPr="004F0648" w:rsidRDefault="004C4A1F" w:rsidP="00ED1B67">
            <w:pPr>
              <w:pStyle w:val="Tabela"/>
            </w:pPr>
            <w:r>
              <w:t>R</w:t>
            </w:r>
            <w:r w:rsidR="00FB5B74" w:rsidRPr="004F0648">
              <w:t>ealizacja zadania uwzgledniająca zasady uniwersalnego projektowania.</w:t>
            </w:r>
          </w:p>
          <w:p w14:paraId="57BD6689" w14:textId="77777777" w:rsidR="004F0648" w:rsidRDefault="004F0648" w:rsidP="00ED1B67">
            <w:pPr>
              <w:pStyle w:val="Tabela"/>
            </w:pPr>
          </w:p>
          <w:p w14:paraId="0FA1D878" w14:textId="4759B68F" w:rsidR="00FB5B74" w:rsidRPr="004F0648" w:rsidRDefault="00FB5B74" w:rsidP="00ED1B67">
            <w:pPr>
              <w:pStyle w:val="Tabela"/>
            </w:pPr>
            <w:r w:rsidRPr="00794DE2">
              <w:rPr>
                <w:b/>
                <w:bCs w:val="0"/>
              </w:rPr>
              <w:t>Efekt zadania</w:t>
            </w:r>
            <w:r w:rsidRPr="004F0648">
              <w:t>:</w:t>
            </w:r>
          </w:p>
          <w:p w14:paraId="4EFA37B4" w14:textId="3BB9154E" w:rsidR="00FB5B74" w:rsidRPr="004F0648" w:rsidRDefault="00FB5B74" w:rsidP="008470CF">
            <w:pPr>
              <w:pStyle w:val="Akapitzlist"/>
            </w:pPr>
            <w:r w:rsidRPr="004F0648">
              <w:t>zaspokojenie potrzeb kulturalnych społeczności lokalnej;</w:t>
            </w:r>
          </w:p>
          <w:p w14:paraId="7037D27F" w14:textId="4C4923A3" w:rsidR="00FB5B74" w:rsidRPr="004F0648" w:rsidRDefault="00FB5B74" w:rsidP="008470CF">
            <w:pPr>
              <w:pStyle w:val="Akapitzlist"/>
            </w:pPr>
            <w:r w:rsidRPr="004F0648">
              <w:t>nadanie wielu przedsięwzięciom charakteru ponadlokalnego;</w:t>
            </w:r>
          </w:p>
          <w:p w14:paraId="289357BC" w14:textId="105D6F9F" w:rsidR="00FB5B74" w:rsidRPr="004F0648" w:rsidRDefault="00FB5B74" w:rsidP="008470CF">
            <w:pPr>
              <w:pStyle w:val="Akapitzlist"/>
            </w:pPr>
            <w:r w:rsidRPr="004F0648">
              <w:lastRenderedPageBreak/>
              <w:t>organizacja dodatkowych imprez</w:t>
            </w:r>
            <w:r w:rsidR="007908E4">
              <w:t xml:space="preserve"> o </w:t>
            </w:r>
            <w:r w:rsidRPr="004F0648">
              <w:t>charakterze artystycznym</w:t>
            </w:r>
            <w:r w:rsidR="007908E4">
              <w:t xml:space="preserve"> i </w:t>
            </w:r>
            <w:r w:rsidRPr="004F0648">
              <w:t>kulturalnym, kierowanych do różnych grup odbiorców;</w:t>
            </w:r>
          </w:p>
          <w:p w14:paraId="37999C0B" w14:textId="28D147CA" w:rsidR="00FB5B74" w:rsidRPr="004F0648" w:rsidRDefault="00FB5B74" w:rsidP="008470CF">
            <w:pPr>
              <w:pStyle w:val="Akapitzlist"/>
            </w:pPr>
            <w:r w:rsidRPr="004F0648">
              <w:t>organizowanie festiwali</w:t>
            </w:r>
            <w:r w:rsidR="007908E4">
              <w:t xml:space="preserve"> i </w:t>
            </w:r>
            <w:r w:rsidRPr="004F0648">
              <w:t>festynów dla dzieci przyczyni się do przyciągnięcia całych rodzin do uczestnictwa</w:t>
            </w:r>
            <w:r w:rsidR="007908E4">
              <w:t xml:space="preserve"> w </w:t>
            </w:r>
            <w:r w:rsidRPr="004F0648">
              <w:t>życiu społecznym;</w:t>
            </w:r>
          </w:p>
          <w:p w14:paraId="1B04162F" w14:textId="56486F3D" w:rsidR="00FB5B74" w:rsidRPr="004F0648" w:rsidRDefault="00F647EA" w:rsidP="008470CF">
            <w:pPr>
              <w:pStyle w:val="Akapitzlist"/>
            </w:pPr>
            <w:r>
              <w:t xml:space="preserve">powstanie </w:t>
            </w:r>
            <w:r w:rsidR="00FB5B74" w:rsidRPr="004F0648">
              <w:t xml:space="preserve">miejsca </w:t>
            </w:r>
            <w:r>
              <w:t xml:space="preserve">do </w:t>
            </w:r>
            <w:r w:rsidR="00FB5B74" w:rsidRPr="004F0648">
              <w:t xml:space="preserve">organizacji regularnych imprez kulturalnych; </w:t>
            </w:r>
          </w:p>
          <w:p w14:paraId="06D3C7CB" w14:textId="657D30BE" w:rsidR="00FB5B74" w:rsidRPr="004F0648" w:rsidRDefault="00FB5B74" w:rsidP="008470CF">
            <w:pPr>
              <w:pStyle w:val="Akapitzlist"/>
            </w:pPr>
            <w:r w:rsidRPr="004F0648">
              <w:t>poprawa standardów, jakości</w:t>
            </w:r>
            <w:r w:rsidR="007908E4">
              <w:t xml:space="preserve"> i </w:t>
            </w:r>
            <w:r w:rsidRPr="004F0648">
              <w:t>warunków do organizowania działalności kulturalno- wychowawczej;</w:t>
            </w:r>
          </w:p>
          <w:p w14:paraId="05A46B80" w14:textId="687BFE92" w:rsidR="00FB5B74" w:rsidRPr="004F0648" w:rsidRDefault="00FB5B74" w:rsidP="008470CF">
            <w:pPr>
              <w:pStyle w:val="Akapitzlist"/>
            </w:pPr>
            <w:r w:rsidRPr="004F0648">
              <w:t>nowe inicjatywy kulturalne, dzięki posiadaniu zaplecza technicznego przyczynią się do integracji społecznej, promowania nowego wizerunku miasta oraz wzrostu jego konkurencyjności na rynku regionalnym.</w:t>
            </w:r>
          </w:p>
        </w:tc>
      </w:tr>
      <w:tr w:rsidR="00FB5B74" w:rsidRPr="006C29B0" w14:paraId="566C2A29" w14:textId="77777777" w:rsidTr="001022BF">
        <w:tc>
          <w:tcPr>
            <w:tcW w:w="9060" w:type="dxa"/>
            <w:gridSpan w:val="2"/>
            <w:tcBorders>
              <w:bottom w:val="single" w:sz="4" w:space="0" w:color="FFF2CC" w:themeColor="accent4" w:themeTint="33"/>
            </w:tcBorders>
            <w:shd w:val="clear" w:color="auto" w:fill="E2EFD9" w:themeFill="accent6" w:themeFillTint="33"/>
            <w:vAlign w:val="center"/>
          </w:tcPr>
          <w:p w14:paraId="568C10C5" w14:textId="77777777" w:rsidR="00FB5B74" w:rsidRPr="006C29B0" w:rsidRDefault="00FB5B74" w:rsidP="00FB5B74">
            <w:pPr>
              <w:spacing w:before="80" w:after="80"/>
              <w:rPr>
                <w:sz w:val="20"/>
                <w:szCs w:val="20"/>
              </w:rPr>
            </w:pPr>
            <w:r w:rsidRPr="006C29B0">
              <w:rPr>
                <w:sz w:val="20"/>
                <w:szCs w:val="20"/>
              </w:rPr>
              <w:lastRenderedPageBreak/>
              <w:t>ODDZIAŁYWANIE ZADANIA/PROJEKTU</w:t>
            </w:r>
          </w:p>
        </w:tc>
      </w:tr>
      <w:tr w:rsidR="00FB5B74" w:rsidRPr="006C29B0" w14:paraId="7BFC6C8D" w14:textId="77777777" w:rsidTr="001022BF">
        <w:tc>
          <w:tcPr>
            <w:tcW w:w="9060" w:type="dxa"/>
            <w:gridSpan w:val="2"/>
            <w:tcBorders>
              <w:top w:val="single" w:sz="4" w:space="0" w:color="FFF2CC" w:themeColor="accent4" w:themeTint="33"/>
            </w:tcBorders>
          </w:tcPr>
          <w:p w14:paraId="1493A15D" w14:textId="77777777" w:rsidR="00195A70" w:rsidRPr="00195A70" w:rsidRDefault="00195A70" w:rsidP="00195A70">
            <w:pPr>
              <w:pStyle w:val="Akapitzlist"/>
            </w:pPr>
            <w:r w:rsidRPr="00195A70">
              <w:t>Sfera społeczna</w:t>
            </w:r>
          </w:p>
          <w:p w14:paraId="7EA22A99" w14:textId="77777777" w:rsidR="00195A70" w:rsidRPr="00195A70" w:rsidRDefault="00195A70" w:rsidP="00195A70">
            <w:pPr>
              <w:pStyle w:val="Akapitzlist"/>
            </w:pPr>
            <w:r w:rsidRPr="00195A70">
              <w:t>Sfera przestrzenno-funkcjonalna</w:t>
            </w:r>
          </w:p>
          <w:p w14:paraId="0FDBBD5E" w14:textId="47E36D64" w:rsidR="00FB5B74" w:rsidRPr="006C29B0" w:rsidRDefault="00195A70" w:rsidP="00195A70">
            <w:pPr>
              <w:pStyle w:val="Akapitzlist"/>
              <w:rPr>
                <w:sz w:val="20"/>
              </w:rPr>
            </w:pPr>
            <w:r w:rsidRPr="00195A70">
              <w:t>Sfera techniczna</w:t>
            </w:r>
          </w:p>
        </w:tc>
      </w:tr>
      <w:tr w:rsidR="00FB5B74" w:rsidRPr="006C29B0" w14:paraId="50C32B6E" w14:textId="77777777" w:rsidTr="001022BF">
        <w:tc>
          <w:tcPr>
            <w:tcW w:w="9060" w:type="dxa"/>
            <w:gridSpan w:val="2"/>
            <w:tcBorders>
              <w:bottom w:val="single" w:sz="4" w:space="0" w:color="FFF2CC" w:themeColor="accent4" w:themeTint="33"/>
            </w:tcBorders>
            <w:shd w:val="clear" w:color="auto" w:fill="E2EFD9" w:themeFill="accent6" w:themeFillTint="33"/>
            <w:vAlign w:val="center"/>
          </w:tcPr>
          <w:p w14:paraId="1DDD6046" w14:textId="77777777" w:rsidR="00FB5B74" w:rsidRPr="006C29B0" w:rsidRDefault="00FB5B74" w:rsidP="001C0ECC">
            <w:pPr>
              <w:spacing w:before="80" w:after="80"/>
              <w:jc w:val="center"/>
              <w:rPr>
                <w:sz w:val="20"/>
                <w:szCs w:val="20"/>
              </w:rPr>
            </w:pPr>
            <w:r w:rsidRPr="006C29B0">
              <w:rPr>
                <w:sz w:val="20"/>
                <w:szCs w:val="20"/>
              </w:rPr>
              <w:t>WSKAŹNIKI</w:t>
            </w:r>
          </w:p>
        </w:tc>
      </w:tr>
      <w:tr w:rsidR="00FB5B74" w:rsidRPr="006C29B0" w14:paraId="06CC44BB" w14:textId="77777777" w:rsidTr="001022BF">
        <w:tc>
          <w:tcPr>
            <w:tcW w:w="9060" w:type="dxa"/>
            <w:gridSpan w:val="2"/>
            <w:tcBorders>
              <w:top w:val="single" w:sz="4" w:space="0" w:color="FFF2CC" w:themeColor="accent4" w:themeTint="33"/>
            </w:tcBorders>
          </w:tcPr>
          <w:p w14:paraId="23A413DD" w14:textId="0F55FA70" w:rsidR="00857B6E" w:rsidRDefault="001022BF" w:rsidP="00F647EA">
            <w:pPr>
              <w:pStyle w:val="Akapitzlist"/>
            </w:pPr>
            <w:r>
              <w:t xml:space="preserve">wydarzenia kulturalne – 5 </w:t>
            </w:r>
          </w:p>
          <w:p w14:paraId="525828E8" w14:textId="77777777" w:rsidR="00FB5B74" w:rsidRDefault="001022BF" w:rsidP="00F647EA">
            <w:pPr>
              <w:pStyle w:val="Akapitzlist"/>
            </w:pPr>
            <w:r>
              <w:t>warsztaty – 6</w:t>
            </w:r>
          </w:p>
          <w:p w14:paraId="11DA4A4F" w14:textId="3C152380" w:rsidR="00CC55A3" w:rsidRDefault="00CC55A3" w:rsidP="00F647EA">
            <w:pPr>
              <w:pStyle w:val="Akapitzlist"/>
            </w:pPr>
            <w:r w:rsidRPr="007A69C4">
              <w:t>Liczba obiektów dostosowanych do potrzeb os</w:t>
            </w:r>
            <w:r w:rsidR="003B4C1C">
              <w:t>.</w:t>
            </w:r>
            <w:r w:rsidR="007908E4">
              <w:t xml:space="preserve"> z </w:t>
            </w:r>
            <w:r w:rsidRPr="007A69C4">
              <w:t>niepełnosprawnościami</w:t>
            </w:r>
            <w:r>
              <w:t xml:space="preserve"> </w:t>
            </w:r>
            <w:r w:rsidR="00972345">
              <w:t>–</w:t>
            </w:r>
            <w:r>
              <w:t xml:space="preserve"> 1</w:t>
            </w:r>
          </w:p>
          <w:p w14:paraId="6D8645B9" w14:textId="087BD9ED" w:rsidR="00972345" w:rsidRDefault="00972345" w:rsidP="00F647EA">
            <w:pPr>
              <w:pStyle w:val="Akapitzlist"/>
            </w:pPr>
            <w:r w:rsidRPr="007A69C4">
              <w:t>Liczba obiektów kulturalnych</w:t>
            </w:r>
            <w:r w:rsidR="007908E4">
              <w:t xml:space="preserve"> i </w:t>
            </w:r>
            <w:r w:rsidRPr="007A69C4">
              <w:t>turystycznych objętych wsparciem</w:t>
            </w:r>
            <w:r>
              <w:t xml:space="preserve"> – 1</w:t>
            </w:r>
          </w:p>
          <w:p w14:paraId="2DF0B7EA" w14:textId="1E2ED811" w:rsidR="00972345" w:rsidRPr="008624C0" w:rsidRDefault="00972345" w:rsidP="00F647EA">
            <w:pPr>
              <w:pStyle w:val="Akapitzlist"/>
            </w:pPr>
            <w:r>
              <w:t>Liczba wspartych obiektów infrastruktury (innych niż budynki mieszkalne) zlokalizowanych na rewitalizowanych obszarach – 1</w:t>
            </w:r>
          </w:p>
        </w:tc>
      </w:tr>
      <w:tr w:rsidR="00FB5B74" w:rsidRPr="006C29B0" w14:paraId="67D5E594" w14:textId="77777777" w:rsidTr="001022BF">
        <w:tc>
          <w:tcPr>
            <w:tcW w:w="9060" w:type="dxa"/>
            <w:gridSpan w:val="2"/>
            <w:tcBorders>
              <w:bottom w:val="single" w:sz="4" w:space="0" w:color="FFF2CC" w:themeColor="accent4" w:themeTint="33"/>
            </w:tcBorders>
            <w:shd w:val="clear" w:color="auto" w:fill="E2EFD9" w:themeFill="accent6" w:themeFillTint="33"/>
          </w:tcPr>
          <w:p w14:paraId="657580AA" w14:textId="77777777" w:rsidR="00FB5B74" w:rsidRPr="006C29B0" w:rsidRDefault="00FB5B74" w:rsidP="001C0ECC">
            <w:pPr>
              <w:spacing w:before="80" w:after="80"/>
              <w:jc w:val="center"/>
              <w:rPr>
                <w:sz w:val="20"/>
                <w:szCs w:val="20"/>
              </w:rPr>
            </w:pPr>
            <w:r w:rsidRPr="006C29B0">
              <w:rPr>
                <w:sz w:val="20"/>
                <w:szCs w:val="20"/>
              </w:rPr>
              <w:t>LOKALIZACJA ZADANIA/PROJEKTU</w:t>
            </w:r>
          </w:p>
        </w:tc>
      </w:tr>
      <w:tr w:rsidR="00FB5B74" w:rsidRPr="006C29B0" w14:paraId="7819EAC2" w14:textId="77777777" w:rsidTr="001022BF">
        <w:tc>
          <w:tcPr>
            <w:tcW w:w="9060" w:type="dxa"/>
            <w:gridSpan w:val="2"/>
            <w:tcBorders>
              <w:top w:val="single" w:sz="4" w:space="0" w:color="FFF2CC" w:themeColor="accent4" w:themeTint="33"/>
              <w:bottom w:val="single" w:sz="4" w:space="0" w:color="auto"/>
            </w:tcBorders>
          </w:tcPr>
          <w:p w14:paraId="13D54738" w14:textId="6270D2B6" w:rsidR="00FB5B74" w:rsidRPr="006C29B0" w:rsidRDefault="00FB5B74" w:rsidP="001C0ECC">
            <w:pPr>
              <w:rPr>
                <w:sz w:val="20"/>
                <w:szCs w:val="20"/>
              </w:rPr>
            </w:pPr>
            <w:r>
              <w:rPr>
                <w:sz w:val="20"/>
                <w:szCs w:val="20"/>
              </w:rPr>
              <w:t>Hrubieszowski Dom Kultury</w:t>
            </w:r>
            <w:r w:rsidR="0009532F">
              <w:rPr>
                <w:sz w:val="20"/>
                <w:szCs w:val="20"/>
              </w:rPr>
              <w:t>, ul. 3 Maja 7, 22-500 Hrubieszów;</w:t>
            </w:r>
          </w:p>
        </w:tc>
      </w:tr>
      <w:tr w:rsidR="001022BF" w:rsidRPr="006C29B0" w14:paraId="1091EF33" w14:textId="77777777" w:rsidTr="001022BF">
        <w:tc>
          <w:tcPr>
            <w:tcW w:w="4530" w:type="dxa"/>
            <w:tcBorders>
              <w:bottom w:val="single" w:sz="4" w:space="0" w:color="auto"/>
            </w:tcBorders>
            <w:shd w:val="clear" w:color="auto" w:fill="E2EFD9" w:themeFill="accent6" w:themeFillTint="33"/>
            <w:vAlign w:val="center"/>
          </w:tcPr>
          <w:p w14:paraId="15501641" w14:textId="7D2B4E74" w:rsidR="001022BF" w:rsidRPr="006C29B0" w:rsidRDefault="00332362" w:rsidP="001022BF">
            <w:pPr>
              <w:spacing w:before="80" w:after="80"/>
              <w:rPr>
                <w:sz w:val="20"/>
                <w:szCs w:val="20"/>
              </w:rPr>
            </w:pPr>
            <w:r>
              <w:rPr>
                <w:sz w:val="20"/>
                <w:szCs w:val="20"/>
              </w:rPr>
              <w:t>PODMIOT REALIZUJĄCY</w:t>
            </w:r>
          </w:p>
        </w:tc>
        <w:tc>
          <w:tcPr>
            <w:tcW w:w="4530" w:type="dxa"/>
            <w:tcBorders>
              <w:bottom w:val="single" w:sz="4" w:space="0" w:color="auto"/>
            </w:tcBorders>
            <w:shd w:val="clear" w:color="auto" w:fill="auto"/>
          </w:tcPr>
          <w:p w14:paraId="3C72862B" w14:textId="11D65D0E" w:rsidR="001022BF" w:rsidRPr="006C29B0" w:rsidRDefault="001022BF" w:rsidP="001022BF">
            <w:pPr>
              <w:spacing w:before="80" w:after="80"/>
              <w:rPr>
                <w:sz w:val="20"/>
                <w:szCs w:val="20"/>
              </w:rPr>
            </w:pPr>
            <w:r w:rsidRPr="00311CC5">
              <w:rPr>
                <w:sz w:val="20"/>
                <w:szCs w:val="20"/>
              </w:rPr>
              <w:t>Gmina Miejska Hrubieszów</w:t>
            </w:r>
          </w:p>
        </w:tc>
      </w:tr>
      <w:tr w:rsidR="001022BF" w:rsidRPr="006C29B0" w14:paraId="14565F21" w14:textId="77777777" w:rsidTr="001022BF">
        <w:tc>
          <w:tcPr>
            <w:tcW w:w="4530" w:type="dxa"/>
            <w:tcBorders>
              <w:top w:val="single" w:sz="4" w:space="0" w:color="auto"/>
            </w:tcBorders>
            <w:shd w:val="clear" w:color="auto" w:fill="E2EFD9" w:themeFill="accent6" w:themeFillTint="33"/>
          </w:tcPr>
          <w:p w14:paraId="49922742" w14:textId="77777777" w:rsidR="001022BF" w:rsidRPr="00085867" w:rsidRDefault="001022BF" w:rsidP="001022BF">
            <w:pPr>
              <w:rPr>
                <w:sz w:val="20"/>
                <w:szCs w:val="20"/>
              </w:rPr>
            </w:pPr>
            <w:r w:rsidRPr="006C29B0">
              <w:rPr>
                <w:sz w:val="20"/>
                <w:szCs w:val="20"/>
              </w:rPr>
              <w:t>PARTNERZY W REALIZACJI</w:t>
            </w:r>
          </w:p>
        </w:tc>
        <w:tc>
          <w:tcPr>
            <w:tcW w:w="4530" w:type="dxa"/>
            <w:tcBorders>
              <w:top w:val="single" w:sz="4" w:space="0" w:color="auto"/>
            </w:tcBorders>
            <w:shd w:val="clear" w:color="auto" w:fill="auto"/>
          </w:tcPr>
          <w:p w14:paraId="06F8DD81" w14:textId="1EA4DD1D" w:rsidR="001022BF" w:rsidRPr="006C29B0" w:rsidRDefault="001022BF" w:rsidP="001022BF">
            <w:pPr>
              <w:rPr>
                <w:sz w:val="20"/>
                <w:szCs w:val="20"/>
              </w:rPr>
            </w:pPr>
            <w:r>
              <w:rPr>
                <w:sz w:val="20"/>
                <w:szCs w:val="20"/>
              </w:rPr>
              <w:t>Brak</w:t>
            </w:r>
          </w:p>
        </w:tc>
      </w:tr>
      <w:tr w:rsidR="001022BF" w:rsidRPr="006C29B0" w14:paraId="28F76F9C" w14:textId="77777777" w:rsidTr="001022BF">
        <w:tc>
          <w:tcPr>
            <w:tcW w:w="4530" w:type="dxa"/>
            <w:tcBorders>
              <w:bottom w:val="single" w:sz="4" w:space="0" w:color="auto"/>
            </w:tcBorders>
            <w:shd w:val="clear" w:color="auto" w:fill="E2EFD9" w:themeFill="accent6" w:themeFillTint="33"/>
            <w:vAlign w:val="center"/>
          </w:tcPr>
          <w:p w14:paraId="508C307B" w14:textId="77777777" w:rsidR="001022BF" w:rsidRPr="006C29B0" w:rsidRDefault="001022BF" w:rsidP="001022BF">
            <w:pPr>
              <w:spacing w:before="80" w:after="80"/>
              <w:rPr>
                <w:sz w:val="20"/>
                <w:szCs w:val="20"/>
              </w:rPr>
            </w:pPr>
            <w:r w:rsidRPr="006C29B0">
              <w:rPr>
                <w:sz w:val="20"/>
                <w:szCs w:val="20"/>
              </w:rPr>
              <w:t>SZACUNKOWY TERMIN REALIZACJI</w:t>
            </w:r>
          </w:p>
        </w:tc>
        <w:tc>
          <w:tcPr>
            <w:tcW w:w="4530" w:type="dxa"/>
            <w:tcBorders>
              <w:bottom w:val="single" w:sz="4" w:space="0" w:color="auto"/>
            </w:tcBorders>
            <w:shd w:val="clear" w:color="auto" w:fill="auto"/>
            <w:vAlign w:val="center"/>
          </w:tcPr>
          <w:p w14:paraId="2D2CC111" w14:textId="77777777" w:rsidR="001022BF" w:rsidRPr="006C29B0" w:rsidRDefault="001022BF" w:rsidP="001022BF">
            <w:pPr>
              <w:spacing w:before="80" w:after="80"/>
              <w:rPr>
                <w:sz w:val="20"/>
                <w:szCs w:val="20"/>
              </w:rPr>
            </w:pPr>
            <w:r w:rsidRPr="00311CC5">
              <w:rPr>
                <w:sz w:val="20"/>
                <w:szCs w:val="20"/>
              </w:rPr>
              <w:t>2024-2026</w:t>
            </w:r>
          </w:p>
        </w:tc>
      </w:tr>
      <w:tr w:rsidR="001022BF" w:rsidRPr="006C29B0" w14:paraId="5774C629" w14:textId="77777777" w:rsidTr="001022BF">
        <w:tc>
          <w:tcPr>
            <w:tcW w:w="4530" w:type="dxa"/>
            <w:tcBorders>
              <w:top w:val="single" w:sz="4" w:space="0" w:color="auto"/>
            </w:tcBorders>
            <w:shd w:val="clear" w:color="auto" w:fill="E2EFD9" w:themeFill="accent6" w:themeFillTint="33"/>
          </w:tcPr>
          <w:p w14:paraId="3781839F" w14:textId="77777777" w:rsidR="001022BF" w:rsidRPr="00085867" w:rsidRDefault="001022BF" w:rsidP="001022BF">
            <w:pPr>
              <w:rPr>
                <w:sz w:val="20"/>
                <w:szCs w:val="20"/>
              </w:rPr>
            </w:pPr>
            <w:r w:rsidRPr="006C29B0">
              <w:rPr>
                <w:sz w:val="20"/>
                <w:szCs w:val="20"/>
              </w:rPr>
              <w:t>SZACUNKOWY KOSZT</w:t>
            </w:r>
          </w:p>
        </w:tc>
        <w:tc>
          <w:tcPr>
            <w:tcW w:w="4530" w:type="dxa"/>
            <w:tcBorders>
              <w:top w:val="single" w:sz="4" w:space="0" w:color="auto"/>
            </w:tcBorders>
            <w:shd w:val="clear" w:color="auto" w:fill="auto"/>
          </w:tcPr>
          <w:p w14:paraId="7EA33D54" w14:textId="488069F5" w:rsidR="001022BF" w:rsidRPr="006C29B0" w:rsidRDefault="001022BF" w:rsidP="001022BF">
            <w:pPr>
              <w:rPr>
                <w:sz w:val="20"/>
                <w:szCs w:val="20"/>
              </w:rPr>
            </w:pPr>
            <w:r>
              <w:rPr>
                <w:sz w:val="20"/>
                <w:szCs w:val="20"/>
              </w:rPr>
              <w:t>5 000 000 zł</w:t>
            </w:r>
          </w:p>
        </w:tc>
      </w:tr>
    </w:tbl>
    <w:p w14:paraId="5F2B302E" w14:textId="77777777" w:rsidR="00FB5B74" w:rsidRDefault="00FB5B74" w:rsidP="004056AB"/>
    <w:tbl>
      <w:tblPr>
        <w:tblStyle w:val="Tabela-Siatka"/>
        <w:tblW w:w="0" w:type="auto"/>
        <w:tblLook w:val="04A0" w:firstRow="1" w:lastRow="0" w:firstColumn="1" w:lastColumn="0" w:noHBand="0" w:noVBand="1"/>
      </w:tblPr>
      <w:tblGrid>
        <w:gridCol w:w="4530"/>
        <w:gridCol w:w="4530"/>
      </w:tblGrid>
      <w:tr w:rsidR="004F0648" w:rsidRPr="006C29B0" w14:paraId="3F0F01F0" w14:textId="77777777" w:rsidTr="005E025F">
        <w:tc>
          <w:tcPr>
            <w:tcW w:w="9060" w:type="dxa"/>
            <w:gridSpan w:val="2"/>
            <w:shd w:val="clear" w:color="auto" w:fill="A8D08D" w:themeFill="accent6" w:themeFillTint="99"/>
            <w:vAlign w:val="center"/>
          </w:tcPr>
          <w:p w14:paraId="23103005" w14:textId="03D2FA42" w:rsidR="004F0648" w:rsidRPr="00F4545B" w:rsidRDefault="004F0648" w:rsidP="00F647EA">
            <w:pPr>
              <w:keepNext/>
              <w:keepLines/>
              <w:spacing w:before="80" w:after="80"/>
              <w:rPr>
                <w:b/>
                <w:bCs/>
              </w:rPr>
            </w:pPr>
            <w:r w:rsidRPr="00F4545B">
              <w:rPr>
                <w:b/>
                <w:bCs/>
              </w:rPr>
              <w:lastRenderedPageBreak/>
              <w:t xml:space="preserve">Zadanie </w:t>
            </w:r>
            <w:r>
              <w:rPr>
                <w:b/>
                <w:bCs/>
              </w:rPr>
              <w:t>1.3</w:t>
            </w:r>
          </w:p>
        </w:tc>
      </w:tr>
      <w:tr w:rsidR="004F0648" w:rsidRPr="006C29B0" w14:paraId="10C78F0C" w14:textId="77777777" w:rsidTr="005E025F">
        <w:tc>
          <w:tcPr>
            <w:tcW w:w="9060" w:type="dxa"/>
            <w:gridSpan w:val="2"/>
            <w:shd w:val="clear" w:color="auto" w:fill="A8D08D" w:themeFill="accent6" w:themeFillTint="99"/>
            <w:vAlign w:val="center"/>
          </w:tcPr>
          <w:p w14:paraId="3DCA3106" w14:textId="4BC2859E" w:rsidR="004F0648" w:rsidRPr="00F4545B" w:rsidRDefault="004F0648" w:rsidP="00F647EA">
            <w:pPr>
              <w:keepNext/>
              <w:keepLines/>
              <w:spacing w:before="80" w:after="80"/>
              <w:rPr>
                <w:b/>
                <w:bCs/>
              </w:rPr>
            </w:pPr>
            <w:r w:rsidRPr="00F4545B">
              <w:rPr>
                <w:b/>
                <w:bCs/>
              </w:rPr>
              <w:t>Podobszar rewitalizacji</w:t>
            </w:r>
            <w:r>
              <w:rPr>
                <w:b/>
                <w:bCs/>
              </w:rPr>
              <w:t>: Śródmieście</w:t>
            </w:r>
          </w:p>
        </w:tc>
      </w:tr>
      <w:tr w:rsidR="004F0648" w:rsidRPr="006C29B0" w14:paraId="46C721D9" w14:textId="77777777" w:rsidTr="005E025F">
        <w:tc>
          <w:tcPr>
            <w:tcW w:w="9060" w:type="dxa"/>
            <w:gridSpan w:val="2"/>
            <w:tcBorders>
              <w:bottom w:val="single" w:sz="4" w:space="0" w:color="FFF2CC" w:themeColor="accent4" w:themeTint="33"/>
            </w:tcBorders>
            <w:shd w:val="clear" w:color="auto" w:fill="E2EFD9" w:themeFill="accent6" w:themeFillTint="33"/>
            <w:vAlign w:val="center"/>
          </w:tcPr>
          <w:p w14:paraId="52C766FF" w14:textId="77777777" w:rsidR="004F0648" w:rsidRPr="006C29B0" w:rsidRDefault="004F0648" w:rsidP="00F647EA">
            <w:pPr>
              <w:keepNext/>
              <w:keepLines/>
              <w:spacing w:before="80" w:after="80"/>
              <w:rPr>
                <w:sz w:val="20"/>
                <w:szCs w:val="20"/>
              </w:rPr>
            </w:pPr>
            <w:r w:rsidRPr="006C29B0">
              <w:rPr>
                <w:sz w:val="20"/>
                <w:szCs w:val="20"/>
              </w:rPr>
              <w:t>TYTUŁ ZADANIA/PROJEKTU</w:t>
            </w:r>
          </w:p>
        </w:tc>
      </w:tr>
      <w:tr w:rsidR="004F0648" w:rsidRPr="006C29B0" w14:paraId="6B1229BE" w14:textId="77777777" w:rsidTr="005E025F">
        <w:tc>
          <w:tcPr>
            <w:tcW w:w="9060" w:type="dxa"/>
            <w:gridSpan w:val="2"/>
            <w:tcBorders>
              <w:top w:val="single" w:sz="4" w:space="0" w:color="FFF2CC" w:themeColor="accent4" w:themeTint="33"/>
            </w:tcBorders>
          </w:tcPr>
          <w:p w14:paraId="606A5A2C" w14:textId="6843A06F" w:rsidR="004F0648" w:rsidRPr="006C29B0" w:rsidRDefault="004F0648" w:rsidP="00F647EA">
            <w:pPr>
              <w:keepNext/>
              <w:keepLines/>
              <w:rPr>
                <w:sz w:val="20"/>
                <w:szCs w:val="20"/>
              </w:rPr>
            </w:pPr>
            <w:r>
              <w:rPr>
                <w:sz w:val="20"/>
                <w:szCs w:val="20"/>
              </w:rPr>
              <w:t>Centrum Młodzieżowe</w:t>
            </w:r>
            <w:r w:rsidR="007908E4">
              <w:rPr>
                <w:sz w:val="20"/>
                <w:szCs w:val="20"/>
              </w:rPr>
              <w:t xml:space="preserve"> w </w:t>
            </w:r>
            <w:r w:rsidRPr="004F0648">
              <w:rPr>
                <w:sz w:val="20"/>
                <w:szCs w:val="20"/>
              </w:rPr>
              <w:t>piwnicach HDK</w:t>
            </w:r>
          </w:p>
        </w:tc>
      </w:tr>
      <w:tr w:rsidR="004F0648" w:rsidRPr="006C29B0" w14:paraId="2CAD21FB" w14:textId="77777777" w:rsidTr="005E025F">
        <w:tc>
          <w:tcPr>
            <w:tcW w:w="9060" w:type="dxa"/>
            <w:gridSpan w:val="2"/>
            <w:tcBorders>
              <w:bottom w:val="single" w:sz="4" w:space="0" w:color="FFF2CC" w:themeColor="accent4" w:themeTint="33"/>
            </w:tcBorders>
            <w:shd w:val="clear" w:color="auto" w:fill="E2EFD9" w:themeFill="accent6" w:themeFillTint="33"/>
            <w:vAlign w:val="center"/>
          </w:tcPr>
          <w:p w14:paraId="32D83D1C" w14:textId="77777777" w:rsidR="004F0648" w:rsidRPr="006C29B0" w:rsidRDefault="004F0648" w:rsidP="004F0648">
            <w:pPr>
              <w:spacing w:before="80" w:after="80"/>
              <w:rPr>
                <w:sz w:val="20"/>
                <w:szCs w:val="20"/>
              </w:rPr>
            </w:pPr>
            <w:r w:rsidRPr="006C29B0">
              <w:rPr>
                <w:sz w:val="20"/>
                <w:szCs w:val="20"/>
              </w:rPr>
              <w:t>OPIS ZADANIA/PROJEKTU</w:t>
            </w:r>
          </w:p>
        </w:tc>
      </w:tr>
      <w:tr w:rsidR="004F0648" w:rsidRPr="006C29B0" w14:paraId="7AF632C3" w14:textId="77777777" w:rsidTr="005E025F">
        <w:tc>
          <w:tcPr>
            <w:tcW w:w="9060" w:type="dxa"/>
            <w:gridSpan w:val="2"/>
            <w:tcBorders>
              <w:top w:val="single" w:sz="4" w:space="0" w:color="FFF2CC" w:themeColor="accent4" w:themeTint="33"/>
            </w:tcBorders>
          </w:tcPr>
          <w:p w14:paraId="08FD669D" w14:textId="77777777" w:rsidR="004F0648" w:rsidRPr="004F0648" w:rsidRDefault="004F0648" w:rsidP="00ED1B67">
            <w:pPr>
              <w:pStyle w:val="Tabela"/>
            </w:pPr>
            <w:r w:rsidRPr="00794DE2">
              <w:rPr>
                <w:b/>
                <w:bCs w:val="0"/>
              </w:rPr>
              <w:t>Stan istniejący</w:t>
            </w:r>
            <w:r w:rsidRPr="004F0648">
              <w:t xml:space="preserve">: </w:t>
            </w:r>
          </w:p>
          <w:p w14:paraId="7C5652FF" w14:textId="5D2A65D0" w:rsidR="004F0648" w:rsidRDefault="004F0648" w:rsidP="00ED1B67">
            <w:pPr>
              <w:pStyle w:val="Tabela"/>
            </w:pPr>
            <w:r w:rsidRPr="004F0648">
              <w:t>Hrubieszowski Dom Kultury posiada pomieszczenia</w:t>
            </w:r>
            <w:r w:rsidR="007908E4">
              <w:t xml:space="preserve"> o </w:t>
            </w:r>
            <w:r w:rsidRPr="004F0648">
              <w:t>dużej powierzchni (około 100m2)</w:t>
            </w:r>
            <w:r w:rsidR="007908E4">
              <w:t xml:space="preserve"> i </w:t>
            </w:r>
            <w:r w:rsidRPr="004F0648">
              <w:t>wysokości 4m, które znajdują się</w:t>
            </w:r>
            <w:r w:rsidR="007908E4">
              <w:t xml:space="preserve"> w </w:t>
            </w:r>
            <w:r w:rsidRPr="004F0648">
              <w:t>najniższej kondygnacji budynku (piwnicy). Są to pomieszczenia</w:t>
            </w:r>
            <w:r w:rsidR="007908E4">
              <w:t xml:space="preserve"> z </w:t>
            </w:r>
            <w:r w:rsidRPr="004F0648">
              <w:t>ogromnym potencjałem, do których prowadzi oddzielne wejście</w:t>
            </w:r>
            <w:r w:rsidR="007908E4">
              <w:t xml:space="preserve"> z </w:t>
            </w:r>
            <w:r w:rsidRPr="004F0648">
              <w:t>zewnątrz. Daje to możliwość ich niezależnego użytkowania.</w:t>
            </w:r>
          </w:p>
          <w:p w14:paraId="306A3150" w14:textId="77777777" w:rsidR="00B17C21" w:rsidRDefault="00B17C21" w:rsidP="00ED1B67">
            <w:pPr>
              <w:pStyle w:val="Tabela"/>
            </w:pPr>
          </w:p>
          <w:p w14:paraId="1998AC76" w14:textId="6C701000" w:rsidR="00B17C21" w:rsidRDefault="00B17C21" w:rsidP="00B17C21">
            <w:pPr>
              <w:pStyle w:val="Tabela"/>
            </w:pPr>
            <w:r>
              <w:t>Obszar wpisany do rejestru zabytków</w:t>
            </w:r>
            <w:r w:rsidR="007908E4">
              <w:t xml:space="preserve"> i </w:t>
            </w:r>
            <w:r w:rsidRPr="004F0648">
              <w:t xml:space="preserve">objęty </w:t>
            </w:r>
            <w:r w:rsidRPr="00B17C21">
              <w:rPr>
                <w:b/>
                <w:bCs w:val="0"/>
              </w:rPr>
              <w:t>ochroną WKZ</w:t>
            </w:r>
            <w:r w:rsidR="007908E4">
              <w:rPr>
                <w:b/>
                <w:bCs w:val="0"/>
              </w:rPr>
              <w:t xml:space="preserve"> w </w:t>
            </w:r>
            <w:r w:rsidRPr="004F0648">
              <w:t xml:space="preserve">Lublinie jako obszar urbanistyczny miasta Hrubieszowa. </w:t>
            </w:r>
          </w:p>
          <w:p w14:paraId="16BB0929" w14:textId="77777777" w:rsidR="004F0648" w:rsidRPr="004F0648" w:rsidRDefault="004F0648" w:rsidP="00ED1B67">
            <w:pPr>
              <w:pStyle w:val="Tabela"/>
            </w:pPr>
          </w:p>
          <w:p w14:paraId="205B1B93" w14:textId="77777777" w:rsidR="004F0648" w:rsidRPr="004F0648" w:rsidRDefault="004F0648" w:rsidP="00ED1B67">
            <w:pPr>
              <w:pStyle w:val="Tabela"/>
            </w:pPr>
            <w:r w:rsidRPr="00794DE2">
              <w:rPr>
                <w:b/>
                <w:bCs w:val="0"/>
              </w:rPr>
              <w:t>Koncepcja zadania</w:t>
            </w:r>
            <w:r w:rsidRPr="004F0648">
              <w:t>:</w:t>
            </w:r>
          </w:p>
          <w:p w14:paraId="623D9A49" w14:textId="6F0E3452" w:rsidR="004F0648" w:rsidRDefault="004F0648" w:rsidP="00ED1B67">
            <w:pPr>
              <w:pStyle w:val="Tabela"/>
            </w:pPr>
            <w:r w:rsidRPr="004F0648">
              <w:t>Stworzenie kulturalnej przestrzeni dla młodych ludzi</w:t>
            </w:r>
            <w:r w:rsidR="007908E4">
              <w:t xml:space="preserve"> o </w:t>
            </w:r>
            <w:r w:rsidRPr="004F0648">
              <w:t>nazwie Centrum Młodzieżowe. Powstanie tam m.in. sala do spotkań, strefa wystawienniczo-czytelnicza oraz sala audiowizualna. Centrum Młodzieżowe ma być miejscem spotkań, realizacji inicjatyw, rozwijania pasji</w:t>
            </w:r>
            <w:r w:rsidR="007908E4">
              <w:t xml:space="preserve"> i </w:t>
            </w:r>
            <w:r w:rsidRPr="004F0648">
              <w:t>wymiany doświadczeń. Młodzież, przy wsparciu opiekunów, będzie</w:t>
            </w:r>
            <w:r w:rsidR="007908E4">
              <w:t xml:space="preserve"> w </w:t>
            </w:r>
            <w:r w:rsidRPr="004F0648">
              <w:t>nim organizować wydarzenia. Przewidziane są m.in. zajęcia warsztatowe, fora młodzieżowe, koncerty, pokazy filmów, wystawy, spotkania czytelnicze</w:t>
            </w:r>
            <w:r w:rsidR="007908E4">
              <w:t xml:space="preserve"> i </w:t>
            </w:r>
            <w:r w:rsidRPr="004F0648">
              <w:t>poetyckie. Miejsce zostanie</w:t>
            </w:r>
            <w:r w:rsidR="007908E4">
              <w:t xml:space="preserve"> w </w:t>
            </w:r>
            <w:r w:rsidRPr="004F0648">
              <w:t>pełni umeblowane</w:t>
            </w:r>
            <w:r w:rsidR="007908E4">
              <w:t xml:space="preserve"> i </w:t>
            </w:r>
            <w:r w:rsidRPr="004F0648">
              <w:t>wyposażone</w:t>
            </w:r>
            <w:r w:rsidR="007908E4">
              <w:t xml:space="preserve"> w </w:t>
            </w:r>
            <w:r w:rsidRPr="004F0648">
              <w:t>potrzebny sprzęt.</w:t>
            </w:r>
          </w:p>
          <w:p w14:paraId="281451F1" w14:textId="77777777" w:rsidR="00F647EA" w:rsidRPr="004F0648" w:rsidRDefault="00F647EA" w:rsidP="00ED1B67">
            <w:pPr>
              <w:pStyle w:val="Tabela"/>
            </w:pPr>
          </w:p>
          <w:p w14:paraId="7054D216" w14:textId="77777777" w:rsidR="004F0648" w:rsidRPr="004F0648" w:rsidRDefault="004F0648" w:rsidP="00ED1B67">
            <w:pPr>
              <w:pStyle w:val="Tabela"/>
            </w:pPr>
            <w:r w:rsidRPr="00F647EA">
              <w:rPr>
                <w:b/>
                <w:bCs w:val="0"/>
              </w:rPr>
              <w:t>Zapewnienie dostępności osobom ze szczególnymi potrzebami</w:t>
            </w:r>
            <w:r w:rsidRPr="004F0648">
              <w:t>:</w:t>
            </w:r>
          </w:p>
          <w:p w14:paraId="48FF1E48" w14:textId="1ACF32E7" w:rsidR="004F0648" w:rsidRPr="004F0648" w:rsidRDefault="00F647EA" w:rsidP="00ED1B67">
            <w:pPr>
              <w:pStyle w:val="Tabela"/>
            </w:pPr>
            <w:r>
              <w:t xml:space="preserve">Projekt </w:t>
            </w:r>
            <w:r w:rsidRPr="004F0648">
              <w:t>uwzględnia</w:t>
            </w:r>
            <w:r w:rsidR="004F0648" w:rsidRPr="004F0648">
              <w:t xml:space="preserve"> zasady uniwersalnego projektowania.</w:t>
            </w:r>
          </w:p>
          <w:p w14:paraId="286CD332" w14:textId="77777777" w:rsidR="004F0648" w:rsidRDefault="004F0648" w:rsidP="00ED1B67">
            <w:pPr>
              <w:pStyle w:val="Tabela"/>
            </w:pPr>
          </w:p>
          <w:p w14:paraId="7E87234A" w14:textId="48F63570" w:rsidR="004F0648" w:rsidRPr="004F0648" w:rsidRDefault="004F0648" w:rsidP="00ED1B67">
            <w:pPr>
              <w:pStyle w:val="Tabela"/>
            </w:pPr>
            <w:r w:rsidRPr="00794DE2">
              <w:rPr>
                <w:b/>
                <w:bCs w:val="0"/>
              </w:rPr>
              <w:t>Efekt zadania</w:t>
            </w:r>
            <w:r w:rsidRPr="004F0648">
              <w:t>:</w:t>
            </w:r>
          </w:p>
          <w:p w14:paraId="2161D7AE" w14:textId="48968462" w:rsidR="004F0648" w:rsidRPr="004F0648" w:rsidRDefault="004F0648" w:rsidP="008470CF">
            <w:pPr>
              <w:pStyle w:val="Akapitzlist"/>
            </w:pPr>
            <w:r w:rsidRPr="004F0648">
              <w:t>zwiększenia powszechnego uczestnictwa młodzieży</w:t>
            </w:r>
            <w:r w:rsidR="007908E4">
              <w:t xml:space="preserve"> w </w:t>
            </w:r>
            <w:r w:rsidRPr="004F0648">
              <w:t>kulturze,</w:t>
            </w:r>
          </w:p>
          <w:p w14:paraId="419BE32F" w14:textId="61D509B7" w:rsidR="004F0648" w:rsidRPr="004F0648" w:rsidRDefault="004F0648" w:rsidP="008470CF">
            <w:pPr>
              <w:pStyle w:val="Akapitzlist"/>
            </w:pPr>
            <w:r w:rsidRPr="004F0648">
              <w:t>wzrostu kompetencji kulturowych młodzieży oraz podniesienia poziomu edukacji kulturalnej,</w:t>
            </w:r>
          </w:p>
          <w:p w14:paraId="14676C07" w14:textId="269FCC7F" w:rsidR="004F0648" w:rsidRPr="004F0648" w:rsidRDefault="004F0648" w:rsidP="008470CF">
            <w:pPr>
              <w:pStyle w:val="Akapitzlist"/>
            </w:pPr>
            <w:r w:rsidRPr="004F0648">
              <w:t>wzrost zaangażowania</w:t>
            </w:r>
            <w:r w:rsidR="007908E4">
              <w:t xml:space="preserve"> w </w:t>
            </w:r>
            <w:r w:rsidRPr="004F0648">
              <w:t>życie lokalnej społeczności,</w:t>
            </w:r>
          </w:p>
          <w:p w14:paraId="5EA7F5DF" w14:textId="74417DC2" w:rsidR="004F0648" w:rsidRPr="004F0648" w:rsidRDefault="004F0648" w:rsidP="008470CF">
            <w:pPr>
              <w:pStyle w:val="Akapitzlist"/>
            </w:pPr>
            <w:r w:rsidRPr="004F0648">
              <w:t>powstanie miejsce przyjazne młodym ludziom</w:t>
            </w:r>
            <w:r w:rsidR="007908E4">
              <w:t xml:space="preserve"> i </w:t>
            </w:r>
            <w:r w:rsidRPr="004F0648">
              <w:t>rozwijaniu ich pasji,</w:t>
            </w:r>
          </w:p>
          <w:p w14:paraId="6C906817" w14:textId="1B325462" w:rsidR="004F0648" w:rsidRPr="00D66A3F" w:rsidRDefault="004F0648" w:rsidP="008470CF">
            <w:pPr>
              <w:pStyle w:val="Akapitzlist"/>
              <w:rPr>
                <w:sz w:val="20"/>
              </w:rPr>
            </w:pPr>
            <w:r w:rsidRPr="004F0648">
              <w:t>poszerzenie oferty czasu wolnego dla młodych mieszkańców miasta.</w:t>
            </w:r>
          </w:p>
        </w:tc>
      </w:tr>
      <w:tr w:rsidR="004F0648" w:rsidRPr="006C29B0" w14:paraId="597CF577" w14:textId="77777777" w:rsidTr="005E025F">
        <w:tc>
          <w:tcPr>
            <w:tcW w:w="9060" w:type="dxa"/>
            <w:gridSpan w:val="2"/>
            <w:tcBorders>
              <w:bottom w:val="single" w:sz="4" w:space="0" w:color="FFF2CC" w:themeColor="accent4" w:themeTint="33"/>
            </w:tcBorders>
            <w:shd w:val="clear" w:color="auto" w:fill="E2EFD9" w:themeFill="accent6" w:themeFillTint="33"/>
            <w:vAlign w:val="center"/>
          </w:tcPr>
          <w:p w14:paraId="52065F25" w14:textId="77777777" w:rsidR="004F0648" w:rsidRPr="006C29B0" w:rsidRDefault="004F0648" w:rsidP="004F0648">
            <w:pPr>
              <w:spacing w:before="80" w:after="80"/>
              <w:rPr>
                <w:sz w:val="20"/>
                <w:szCs w:val="20"/>
              </w:rPr>
            </w:pPr>
            <w:r w:rsidRPr="006C29B0">
              <w:rPr>
                <w:sz w:val="20"/>
                <w:szCs w:val="20"/>
              </w:rPr>
              <w:t>ODDZIAŁYWANIE ZADANIA/PROJEKTU</w:t>
            </w:r>
          </w:p>
        </w:tc>
      </w:tr>
      <w:tr w:rsidR="004F0648" w:rsidRPr="006C29B0" w14:paraId="4174560E" w14:textId="77777777" w:rsidTr="005E025F">
        <w:tc>
          <w:tcPr>
            <w:tcW w:w="9060" w:type="dxa"/>
            <w:gridSpan w:val="2"/>
            <w:tcBorders>
              <w:top w:val="single" w:sz="4" w:space="0" w:color="FFF2CC" w:themeColor="accent4" w:themeTint="33"/>
            </w:tcBorders>
          </w:tcPr>
          <w:p w14:paraId="1492D050" w14:textId="77777777" w:rsidR="00195A70" w:rsidRPr="00195A70" w:rsidRDefault="00195A70" w:rsidP="00195A70">
            <w:pPr>
              <w:pStyle w:val="Akapitzlist"/>
            </w:pPr>
            <w:r w:rsidRPr="00195A70">
              <w:t>Sfera społeczna</w:t>
            </w:r>
          </w:p>
          <w:p w14:paraId="5F4E536B" w14:textId="77777777" w:rsidR="00195A70" w:rsidRPr="00195A70" w:rsidRDefault="00195A70" w:rsidP="00195A70">
            <w:pPr>
              <w:pStyle w:val="Akapitzlist"/>
            </w:pPr>
            <w:r w:rsidRPr="00195A70">
              <w:lastRenderedPageBreak/>
              <w:t>Sfera przestrzenno-funkcjonalna</w:t>
            </w:r>
          </w:p>
          <w:p w14:paraId="5D37D1B1" w14:textId="563157AC" w:rsidR="004F0648" w:rsidRPr="006C29B0" w:rsidRDefault="00195A70" w:rsidP="00195A70">
            <w:pPr>
              <w:pStyle w:val="Akapitzlist"/>
              <w:rPr>
                <w:sz w:val="20"/>
              </w:rPr>
            </w:pPr>
            <w:r w:rsidRPr="00195A70">
              <w:t>Sfera techniczna</w:t>
            </w:r>
          </w:p>
        </w:tc>
      </w:tr>
      <w:tr w:rsidR="004F0648" w:rsidRPr="006C29B0" w14:paraId="1BAFEB22" w14:textId="77777777" w:rsidTr="005E025F">
        <w:tc>
          <w:tcPr>
            <w:tcW w:w="9060" w:type="dxa"/>
            <w:gridSpan w:val="2"/>
            <w:tcBorders>
              <w:bottom w:val="single" w:sz="4" w:space="0" w:color="FFF2CC" w:themeColor="accent4" w:themeTint="33"/>
            </w:tcBorders>
            <w:shd w:val="clear" w:color="auto" w:fill="E2EFD9" w:themeFill="accent6" w:themeFillTint="33"/>
            <w:vAlign w:val="center"/>
          </w:tcPr>
          <w:p w14:paraId="2716405D" w14:textId="77777777" w:rsidR="004F0648" w:rsidRPr="006C29B0" w:rsidRDefault="004F0648" w:rsidP="004F0648">
            <w:pPr>
              <w:spacing w:before="80" w:after="80"/>
              <w:rPr>
                <w:sz w:val="20"/>
                <w:szCs w:val="20"/>
              </w:rPr>
            </w:pPr>
            <w:r w:rsidRPr="006C29B0">
              <w:rPr>
                <w:sz w:val="20"/>
                <w:szCs w:val="20"/>
              </w:rPr>
              <w:lastRenderedPageBreak/>
              <w:t>WSKAŹNIKI</w:t>
            </w:r>
          </w:p>
        </w:tc>
      </w:tr>
      <w:tr w:rsidR="004F0648" w:rsidRPr="006C29B0" w14:paraId="09352325" w14:textId="77777777" w:rsidTr="005E025F">
        <w:tc>
          <w:tcPr>
            <w:tcW w:w="9060" w:type="dxa"/>
            <w:gridSpan w:val="2"/>
            <w:tcBorders>
              <w:top w:val="single" w:sz="4" w:space="0" w:color="FFF2CC" w:themeColor="accent4" w:themeTint="33"/>
            </w:tcBorders>
          </w:tcPr>
          <w:p w14:paraId="21BC68BE" w14:textId="51A993F8" w:rsidR="000158CB" w:rsidRPr="0009532F" w:rsidRDefault="000158CB" w:rsidP="000158CB">
            <w:pPr>
              <w:pStyle w:val="Tabela"/>
            </w:pPr>
            <w:r w:rsidRPr="0009532F">
              <w:t>Liczba obiektów dostosowanych do potrzeb osób</w:t>
            </w:r>
            <w:r w:rsidR="007908E4">
              <w:t xml:space="preserve"> z </w:t>
            </w:r>
            <w:r w:rsidRPr="0009532F">
              <w:t>niepełnosprawnościami</w:t>
            </w:r>
            <w:r>
              <w:t xml:space="preserve"> - 1</w:t>
            </w:r>
          </w:p>
          <w:p w14:paraId="540B1817" w14:textId="1B0EFC8D" w:rsidR="000158CB" w:rsidRPr="0009532F" w:rsidRDefault="000158CB" w:rsidP="000158CB">
            <w:pPr>
              <w:pStyle w:val="Tabela"/>
            </w:pPr>
            <w:r w:rsidRPr="0009532F">
              <w:t>Liczba obiektów kulturalnych</w:t>
            </w:r>
            <w:r w:rsidR="007908E4">
              <w:t xml:space="preserve"> i </w:t>
            </w:r>
            <w:r w:rsidRPr="0009532F">
              <w:t>turystycznych objętych wsparciem</w:t>
            </w:r>
            <w:r>
              <w:t xml:space="preserve"> - 1</w:t>
            </w:r>
          </w:p>
          <w:p w14:paraId="18AEE934" w14:textId="596207EC" w:rsidR="001C0ECC" w:rsidRPr="00885132" w:rsidRDefault="000158CB" w:rsidP="00ED1B67">
            <w:pPr>
              <w:pStyle w:val="Tabela"/>
            </w:pPr>
            <w:r w:rsidRPr="0009532F">
              <w:t>Liczba wspartych obiektów infrastruktury (innych niż budynki mieszkalne) zlokalizowanych na rewitalizowanych obszarach</w:t>
            </w:r>
            <w:r>
              <w:t xml:space="preserve"> - 1</w:t>
            </w:r>
          </w:p>
        </w:tc>
      </w:tr>
      <w:tr w:rsidR="004F0648" w:rsidRPr="006C29B0" w14:paraId="39F87A02" w14:textId="77777777" w:rsidTr="005E025F">
        <w:tc>
          <w:tcPr>
            <w:tcW w:w="9060" w:type="dxa"/>
            <w:gridSpan w:val="2"/>
            <w:tcBorders>
              <w:bottom w:val="single" w:sz="4" w:space="0" w:color="FFF2CC" w:themeColor="accent4" w:themeTint="33"/>
            </w:tcBorders>
            <w:shd w:val="clear" w:color="auto" w:fill="E2EFD9" w:themeFill="accent6" w:themeFillTint="33"/>
          </w:tcPr>
          <w:p w14:paraId="5691FF35" w14:textId="77777777" w:rsidR="004F0648" w:rsidRPr="006C29B0" w:rsidRDefault="004F0648" w:rsidP="004F0648">
            <w:pPr>
              <w:spacing w:before="80" w:after="80"/>
              <w:rPr>
                <w:sz w:val="20"/>
                <w:szCs w:val="20"/>
              </w:rPr>
            </w:pPr>
            <w:r w:rsidRPr="006C29B0">
              <w:rPr>
                <w:sz w:val="20"/>
                <w:szCs w:val="20"/>
              </w:rPr>
              <w:t>LOKALIZACJA ZADANIA/PROJEKTU</w:t>
            </w:r>
          </w:p>
        </w:tc>
      </w:tr>
      <w:tr w:rsidR="004F0648" w:rsidRPr="006C29B0" w14:paraId="5CCE7A55" w14:textId="77777777" w:rsidTr="005E025F">
        <w:tc>
          <w:tcPr>
            <w:tcW w:w="9060" w:type="dxa"/>
            <w:gridSpan w:val="2"/>
            <w:tcBorders>
              <w:top w:val="single" w:sz="4" w:space="0" w:color="FFF2CC" w:themeColor="accent4" w:themeTint="33"/>
              <w:bottom w:val="single" w:sz="4" w:space="0" w:color="auto"/>
            </w:tcBorders>
          </w:tcPr>
          <w:p w14:paraId="0C6D6BD5" w14:textId="77777777" w:rsidR="004F0648" w:rsidRPr="006C29B0" w:rsidRDefault="004F0648" w:rsidP="001C0ECC">
            <w:pPr>
              <w:rPr>
                <w:sz w:val="20"/>
                <w:szCs w:val="20"/>
              </w:rPr>
            </w:pPr>
            <w:r w:rsidRPr="00311CC5">
              <w:rPr>
                <w:sz w:val="20"/>
                <w:szCs w:val="20"/>
              </w:rPr>
              <w:t>P</w:t>
            </w:r>
            <w:r>
              <w:rPr>
                <w:sz w:val="20"/>
                <w:szCs w:val="20"/>
              </w:rPr>
              <w:t>iwnica</w:t>
            </w:r>
            <w:r w:rsidRPr="00311CC5">
              <w:rPr>
                <w:sz w:val="20"/>
                <w:szCs w:val="20"/>
              </w:rPr>
              <w:t xml:space="preserve"> Hrubieszowskiego Domu Kultury, Ul. 3 Maja 7, 22-500 Hrubieszów;</w:t>
            </w:r>
          </w:p>
        </w:tc>
      </w:tr>
      <w:tr w:rsidR="005E025F" w:rsidRPr="006C29B0" w14:paraId="5D070F7F" w14:textId="77777777" w:rsidTr="005E025F">
        <w:tc>
          <w:tcPr>
            <w:tcW w:w="4530" w:type="dxa"/>
            <w:tcBorders>
              <w:bottom w:val="single" w:sz="4" w:space="0" w:color="auto"/>
            </w:tcBorders>
            <w:shd w:val="clear" w:color="auto" w:fill="E2EFD9" w:themeFill="accent6" w:themeFillTint="33"/>
            <w:vAlign w:val="center"/>
          </w:tcPr>
          <w:p w14:paraId="7837F24E" w14:textId="6ABB88E7" w:rsidR="005E025F" w:rsidRPr="006C29B0" w:rsidRDefault="00332362" w:rsidP="005E025F">
            <w:pPr>
              <w:spacing w:before="80" w:after="80"/>
              <w:rPr>
                <w:sz w:val="20"/>
                <w:szCs w:val="20"/>
              </w:rPr>
            </w:pPr>
            <w:r>
              <w:rPr>
                <w:sz w:val="20"/>
                <w:szCs w:val="20"/>
              </w:rPr>
              <w:t>PODMIOT REALIZUJĄCY</w:t>
            </w:r>
          </w:p>
        </w:tc>
        <w:tc>
          <w:tcPr>
            <w:tcW w:w="4530" w:type="dxa"/>
            <w:tcBorders>
              <w:bottom w:val="single" w:sz="4" w:space="0" w:color="auto"/>
            </w:tcBorders>
            <w:shd w:val="clear" w:color="auto" w:fill="auto"/>
            <w:vAlign w:val="center"/>
          </w:tcPr>
          <w:p w14:paraId="15579BF7" w14:textId="06ABEE79" w:rsidR="005E025F" w:rsidRPr="006C29B0" w:rsidRDefault="005E025F" w:rsidP="005E025F">
            <w:pPr>
              <w:spacing w:before="80" w:after="80"/>
              <w:rPr>
                <w:sz w:val="20"/>
                <w:szCs w:val="20"/>
              </w:rPr>
            </w:pPr>
            <w:r w:rsidRPr="00EB7C7B">
              <w:rPr>
                <w:sz w:val="20"/>
                <w:szCs w:val="20"/>
              </w:rPr>
              <w:t>Gmina Miejska Hrubieszów</w:t>
            </w:r>
          </w:p>
        </w:tc>
      </w:tr>
      <w:tr w:rsidR="005E025F" w:rsidRPr="006C29B0" w14:paraId="56CF9BDA" w14:textId="77777777" w:rsidTr="005E025F">
        <w:tc>
          <w:tcPr>
            <w:tcW w:w="4530" w:type="dxa"/>
            <w:tcBorders>
              <w:top w:val="single" w:sz="4" w:space="0" w:color="auto"/>
            </w:tcBorders>
            <w:shd w:val="clear" w:color="auto" w:fill="E2EFD9" w:themeFill="accent6" w:themeFillTint="33"/>
          </w:tcPr>
          <w:p w14:paraId="72EA60E3" w14:textId="05A4ABF9" w:rsidR="005E025F" w:rsidRPr="00085867" w:rsidRDefault="005E025F" w:rsidP="005E025F">
            <w:pPr>
              <w:rPr>
                <w:sz w:val="20"/>
                <w:szCs w:val="20"/>
              </w:rPr>
            </w:pPr>
            <w:r w:rsidRPr="006C29B0">
              <w:rPr>
                <w:sz w:val="20"/>
                <w:szCs w:val="20"/>
              </w:rPr>
              <w:t>PARTNERZY W REALIZACJI</w:t>
            </w:r>
          </w:p>
        </w:tc>
        <w:tc>
          <w:tcPr>
            <w:tcW w:w="4530" w:type="dxa"/>
            <w:tcBorders>
              <w:top w:val="single" w:sz="4" w:space="0" w:color="auto"/>
            </w:tcBorders>
            <w:shd w:val="clear" w:color="auto" w:fill="auto"/>
          </w:tcPr>
          <w:p w14:paraId="2493D7EE" w14:textId="464C8DDF" w:rsidR="005E025F" w:rsidRPr="006C29B0" w:rsidRDefault="005E025F" w:rsidP="005E025F">
            <w:pPr>
              <w:rPr>
                <w:sz w:val="20"/>
                <w:szCs w:val="20"/>
              </w:rPr>
            </w:pPr>
            <w:r>
              <w:rPr>
                <w:sz w:val="20"/>
                <w:szCs w:val="20"/>
              </w:rPr>
              <w:t>Hrubieszowski Dom Kultury</w:t>
            </w:r>
          </w:p>
        </w:tc>
      </w:tr>
      <w:tr w:rsidR="005E025F" w:rsidRPr="006C29B0" w14:paraId="0D7016DB" w14:textId="77777777" w:rsidTr="005E025F">
        <w:tc>
          <w:tcPr>
            <w:tcW w:w="4530" w:type="dxa"/>
            <w:tcBorders>
              <w:bottom w:val="single" w:sz="4" w:space="0" w:color="auto"/>
            </w:tcBorders>
            <w:shd w:val="clear" w:color="auto" w:fill="E2EFD9" w:themeFill="accent6" w:themeFillTint="33"/>
            <w:vAlign w:val="center"/>
          </w:tcPr>
          <w:p w14:paraId="759AE497" w14:textId="01117D13" w:rsidR="005E025F" w:rsidRPr="006C29B0" w:rsidRDefault="005E025F" w:rsidP="005E025F">
            <w:pPr>
              <w:spacing w:before="80" w:after="80"/>
              <w:rPr>
                <w:sz w:val="20"/>
                <w:szCs w:val="20"/>
              </w:rPr>
            </w:pPr>
            <w:r w:rsidRPr="006C29B0">
              <w:rPr>
                <w:sz w:val="20"/>
                <w:szCs w:val="20"/>
              </w:rPr>
              <w:t>SZACUNKOWY TERMIN REALIZACJI</w:t>
            </w:r>
          </w:p>
        </w:tc>
        <w:tc>
          <w:tcPr>
            <w:tcW w:w="4530" w:type="dxa"/>
            <w:tcBorders>
              <w:bottom w:val="single" w:sz="4" w:space="0" w:color="auto"/>
            </w:tcBorders>
            <w:shd w:val="clear" w:color="auto" w:fill="auto"/>
            <w:vAlign w:val="center"/>
          </w:tcPr>
          <w:p w14:paraId="5240725C" w14:textId="01EB6DA0" w:rsidR="005E025F" w:rsidRPr="006C29B0" w:rsidRDefault="005E025F" w:rsidP="005E025F">
            <w:pPr>
              <w:spacing w:before="80" w:after="80"/>
              <w:rPr>
                <w:sz w:val="20"/>
                <w:szCs w:val="20"/>
              </w:rPr>
            </w:pPr>
            <w:r w:rsidRPr="00311CC5">
              <w:rPr>
                <w:sz w:val="20"/>
                <w:szCs w:val="20"/>
              </w:rPr>
              <w:t>2024-2026</w:t>
            </w:r>
          </w:p>
        </w:tc>
      </w:tr>
      <w:tr w:rsidR="005E025F" w:rsidRPr="006C29B0" w14:paraId="5C1AEFDD" w14:textId="77777777" w:rsidTr="005E025F">
        <w:tc>
          <w:tcPr>
            <w:tcW w:w="4530" w:type="dxa"/>
            <w:tcBorders>
              <w:top w:val="single" w:sz="4" w:space="0" w:color="auto"/>
            </w:tcBorders>
            <w:shd w:val="clear" w:color="auto" w:fill="E2EFD9" w:themeFill="accent6" w:themeFillTint="33"/>
          </w:tcPr>
          <w:p w14:paraId="20298476" w14:textId="40E3C38B" w:rsidR="005E025F" w:rsidRPr="00085867" w:rsidRDefault="005E025F" w:rsidP="005E025F">
            <w:pPr>
              <w:rPr>
                <w:sz w:val="20"/>
                <w:szCs w:val="20"/>
              </w:rPr>
            </w:pPr>
            <w:r w:rsidRPr="006C29B0">
              <w:rPr>
                <w:sz w:val="20"/>
                <w:szCs w:val="20"/>
              </w:rPr>
              <w:t>SZACUNKOWY KOSZT</w:t>
            </w:r>
          </w:p>
        </w:tc>
        <w:tc>
          <w:tcPr>
            <w:tcW w:w="4530" w:type="dxa"/>
            <w:tcBorders>
              <w:top w:val="single" w:sz="4" w:space="0" w:color="auto"/>
            </w:tcBorders>
            <w:shd w:val="clear" w:color="auto" w:fill="auto"/>
          </w:tcPr>
          <w:p w14:paraId="73CB5F7B" w14:textId="77777777" w:rsidR="005E025F" w:rsidRPr="006C29B0" w:rsidRDefault="005E025F" w:rsidP="005E025F">
            <w:pPr>
              <w:rPr>
                <w:sz w:val="20"/>
                <w:szCs w:val="20"/>
              </w:rPr>
            </w:pPr>
            <w:r>
              <w:rPr>
                <w:sz w:val="20"/>
                <w:szCs w:val="20"/>
              </w:rPr>
              <w:t>2 500 000 zł</w:t>
            </w:r>
          </w:p>
        </w:tc>
      </w:tr>
    </w:tbl>
    <w:p w14:paraId="0800D5A1" w14:textId="77777777" w:rsidR="004F0648" w:rsidRDefault="004F0648" w:rsidP="004056A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0"/>
        <w:gridCol w:w="4530"/>
      </w:tblGrid>
      <w:tr w:rsidR="004F0648" w:rsidRPr="00141FC0" w14:paraId="187DC0EB" w14:textId="77777777" w:rsidTr="001C0ECC">
        <w:tc>
          <w:tcPr>
            <w:tcW w:w="9062" w:type="dxa"/>
            <w:gridSpan w:val="2"/>
            <w:tcBorders>
              <w:top w:val="single" w:sz="4" w:space="0" w:color="auto"/>
              <w:left w:val="single" w:sz="4" w:space="0" w:color="auto"/>
              <w:bottom w:val="single" w:sz="4" w:space="0" w:color="auto"/>
              <w:right w:val="single" w:sz="4" w:space="0" w:color="auto"/>
            </w:tcBorders>
            <w:shd w:val="clear" w:color="auto" w:fill="A8D08D"/>
            <w:vAlign w:val="center"/>
          </w:tcPr>
          <w:p w14:paraId="05C6036B" w14:textId="77777777" w:rsidR="004F0648" w:rsidRPr="00141FC0" w:rsidRDefault="004F0648" w:rsidP="0080177C">
            <w:pPr>
              <w:pStyle w:val="tabelanagwek"/>
            </w:pPr>
            <w:r w:rsidRPr="00141FC0">
              <w:t xml:space="preserve">Zadanie </w:t>
            </w:r>
            <w:r>
              <w:t>1.4</w:t>
            </w:r>
          </w:p>
        </w:tc>
      </w:tr>
      <w:tr w:rsidR="004F0648" w:rsidRPr="00141FC0" w14:paraId="6A6571A6" w14:textId="77777777" w:rsidTr="001C0ECC">
        <w:tc>
          <w:tcPr>
            <w:tcW w:w="9062" w:type="dxa"/>
            <w:gridSpan w:val="2"/>
            <w:tcBorders>
              <w:top w:val="single" w:sz="4" w:space="0" w:color="auto"/>
              <w:left w:val="single" w:sz="4" w:space="0" w:color="auto"/>
              <w:bottom w:val="single" w:sz="4" w:space="0" w:color="auto"/>
              <w:right w:val="single" w:sz="4" w:space="0" w:color="auto"/>
            </w:tcBorders>
            <w:shd w:val="clear" w:color="auto" w:fill="A8D08D"/>
            <w:vAlign w:val="center"/>
          </w:tcPr>
          <w:p w14:paraId="2B5EAED2" w14:textId="77777777" w:rsidR="004F0648" w:rsidRPr="00141FC0" w:rsidRDefault="004F0648" w:rsidP="0080177C">
            <w:pPr>
              <w:pStyle w:val="tabelanagwek"/>
            </w:pPr>
            <w:r w:rsidRPr="00141FC0">
              <w:t>Podobszar rewitalizacji</w:t>
            </w:r>
            <w:r>
              <w:t xml:space="preserve">: </w:t>
            </w:r>
            <w:r w:rsidRPr="00141FC0">
              <w:t>Śródmieście</w:t>
            </w:r>
          </w:p>
        </w:tc>
      </w:tr>
      <w:tr w:rsidR="004F0648" w:rsidRPr="00141FC0" w14:paraId="5027B496" w14:textId="77777777" w:rsidTr="001C0ECC">
        <w:tc>
          <w:tcPr>
            <w:tcW w:w="9062" w:type="dxa"/>
            <w:gridSpan w:val="2"/>
            <w:tcBorders>
              <w:top w:val="single" w:sz="4" w:space="0" w:color="auto"/>
              <w:left w:val="single" w:sz="4" w:space="0" w:color="auto"/>
              <w:bottom w:val="single" w:sz="4" w:space="0" w:color="FFF2CC"/>
              <w:right w:val="single" w:sz="4" w:space="0" w:color="auto"/>
            </w:tcBorders>
            <w:shd w:val="clear" w:color="auto" w:fill="E2EFD9"/>
            <w:vAlign w:val="center"/>
          </w:tcPr>
          <w:p w14:paraId="50C5D275" w14:textId="77777777" w:rsidR="004F0648" w:rsidRPr="00141FC0" w:rsidRDefault="004F0648" w:rsidP="00ED1B67">
            <w:pPr>
              <w:pStyle w:val="Tabela"/>
            </w:pPr>
            <w:r w:rsidRPr="00141FC0">
              <w:t>TYTUŁ ZADANIA/PROJEKTU</w:t>
            </w:r>
          </w:p>
        </w:tc>
      </w:tr>
      <w:tr w:rsidR="004F0648" w:rsidRPr="00141FC0" w14:paraId="7CEACF9F" w14:textId="77777777" w:rsidTr="001C0ECC">
        <w:tc>
          <w:tcPr>
            <w:tcW w:w="9062" w:type="dxa"/>
            <w:gridSpan w:val="2"/>
            <w:tcBorders>
              <w:top w:val="single" w:sz="4" w:space="0" w:color="FFF2CC"/>
              <w:left w:val="single" w:sz="4" w:space="0" w:color="auto"/>
              <w:bottom w:val="single" w:sz="4" w:space="0" w:color="auto"/>
              <w:right w:val="single" w:sz="4" w:space="0" w:color="auto"/>
            </w:tcBorders>
          </w:tcPr>
          <w:p w14:paraId="3F2155F1" w14:textId="2AD1237A" w:rsidR="004F0648" w:rsidRPr="004C193F" w:rsidRDefault="004F0648" w:rsidP="00ED1B67">
            <w:pPr>
              <w:pStyle w:val="Tabela"/>
            </w:pPr>
            <w:r w:rsidRPr="004C193F">
              <w:rPr>
                <w:shd w:val="clear" w:color="auto" w:fill="FFFFFF"/>
              </w:rPr>
              <w:t>Rozwój usług świadczonych osobom wymagającym wsparcia</w:t>
            </w:r>
            <w:r w:rsidR="007908E4">
              <w:rPr>
                <w:shd w:val="clear" w:color="auto" w:fill="FFFFFF"/>
              </w:rPr>
              <w:t xml:space="preserve"> w </w:t>
            </w:r>
            <w:r w:rsidRPr="004C193F">
              <w:rPr>
                <w:shd w:val="clear" w:color="auto" w:fill="FFFFFF"/>
              </w:rPr>
              <w:t>codziennym funkcjonowaniu poprzez wsparcie rozwoju funkcjonowania Dziennego Domu Pobytu</w:t>
            </w:r>
            <w:r w:rsidR="007908E4">
              <w:t xml:space="preserve"> w </w:t>
            </w:r>
            <w:r w:rsidRPr="004C193F">
              <w:t>Hrubieszowie</w:t>
            </w:r>
          </w:p>
        </w:tc>
      </w:tr>
      <w:tr w:rsidR="004F0648" w:rsidRPr="00141FC0" w14:paraId="4C67E242" w14:textId="77777777" w:rsidTr="001C0ECC">
        <w:tc>
          <w:tcPr>
            <w:tcW w:w="9062" w:type="dxa"/>
            <w:gridSpan w:val="2"/>
            <w:tcBorders>
              <w:top w:val="single" w:sz="4" w:space="0" w:color="auto"/>
              <w:left w:val="single" w:sz="4" w:space="0" w:color="auto"/>
              <w:bottom w:val="single" w:sz="4" w:space="0" w:color="FFF2CC"/>
              <w:right w:val="single" w:sz="4" w:space="0" w:color="auto"/>
            </w:tcBorders>
            <w:shd w:val="clear" w:color="auto" w:fill="E2EFD9"/>
            <w:vAlign w:val="center"/>
          </w:tcPr>
          <w:p w14:paraId="572BF521" w14:textId="77777777" w:rsidR="004F0648" w:rsidRPr="004C193F" w:rsidRDefault="004F0648" w:rsidP="00ED1B67">
            <w:pPr>
              <w:pStyle w:val="Tabela"/>
            </w:pPr>
            <w:r w:rsidRPr="004C193F">
              <w:t>OPIS ZADANIA/PROJEKTU</w:t>
            </w:r>
          </w:p>
        </w:tc>
      </w:tr>
      <w:tr w:rsidR="004F0648" w:rsidRPr="00141FC0" w14:paraId="5543896D" w14:textId="77777777" w:rsidTr="001C0ECC">
        <w:tc>
          <w:tcPr>
            <w:tcW w:w="9062" w:type="dxa"/>
            <w:gridSpan w:val="2"/>
            <w:tcBorders>
              <w:top w:val="single" w:sz="4" w:space="0" w:color="FFF2CC"/>
              <w:left w:val="single" w:sz="4" w:space="0" w:color="auto"/>
              <w:bottom w:val="single" w:sz="4" w:space="0" w:color="auto"/>
              <w:right w:val="single" w:sz="4" w:space="0" w:color="auto"/>
            </w:tcBorders>
          </w:tcPr>
          <w:p w14:paraId="485FCDB3" w14:textId="77777777" w:rsidR="004F0648" w:rsidRPr="004F0648" w:rsidRDefault="004F0648" w:rsidP="00ED1B67">
            <w:pPr>
              <w:pStyle w:val="Tabela"/>
            </w:pPr>
            <w:r w:rsidRPr="0084129A">
              <w:rPr>
                <w:b/>
                <w:bCs w:val="0"/>
              </w:rPr>
              <w:t>Stan istniejący</w:t>
            </w:r>
            <w:r w:rsidRPr="004F0648">
              <w:t xml:space="preserve">: </w:t>
            </w:r>
          </w:p>
          <w:p w14:paraId="1E63300F" w14:textId="4FCA986A" w:rsidR="004F0648" w:rsidRDefault="004F0648" w:rsidP="00ED1B67">
            <w:pPr>
              <w:pStyle w:val="Tabela"/>
            </w:pPr>
            <w:r w:rsidRPr="004F0648">
              <w:t>DDP został zlokalizowany</w:t>
            </w:r>
            <w:r w:rsidR="007908E4">
              <w:t xml:space="preserve"> w </w:t>
            </w:r>
            <w:r w:rsidRPr="004F0648">
              <w:t>śródmieściu pod adresem ul. Staszica 9</w:t>
            </w:r>
            <w:r w:rsidR="007908E4">
              <w:t xml:space="preserve"> w </w:t>
            </w:r>
            <w:r w:rsidRPr="004F0648">
              <w:t>Hrubieszowie.</w:t>
            </w:r>
            <w:r w:rsidR="000C785E">
              <w:t xml:space="preserve"> Budynek przy Staszica 9 jest wpisany do rejestru zabytków</w:t>
            </w:r>
            <w:r w:rsidR="007908E4">
              <w:t xml:space="preserve"> i </w:t>
            </w:r>
            <w:r w:rsidR="000C785E">
              <w:t>gminnej ewidencji zabytków.</w:t>
            </w:r>
            <w:r w:rsidRPr="004F0648">
              <w:t xml:space="preserve"> </w:t>
            </w:r>
            <w:r w:rsidR="00CD53BC">
              <w:t xml:space="preserve">Obiekt został częściowo </w:t>
            </w:r>
            <w:r w:rsidRPr="004F0648">
              <w:t>wyposaż</w:t>
            </w:r>
            <w:r w:rsidR="00CD53BC">
              <w:t>ony</w:t>
            </w:r>
            <w:r w:rsidR="007908E4">
              <w:t xml:space="preserve"> w </w:t>
            </w:r>
            <w:r w:rsidR="00CD53BC">
              <w:t>sprzęty</w:t>
            </w:r>
            <w:r w:rsidRPr="004F0648">
              <w:t xml:space="preserve"> służące wsparciu osób starszych.</w:t>
            </w:r>
          </w:p>
          <w:p w14:paraId="28A528A9" w14:textId="77777777" w:rsidR="00B17C21" w:rsidRDefault="00B17C21" w:rsidP="00ED1B67">
            <w:pPr>
              <w:pStyle w:val="Tabela"/>
            </w:pPr>
          </w:p>
          <w:p w14:paraId="5E3775BB" w14:textId="77777777" w:rsidR="004F0648" w:rsidRPr="004F0648" w:rsidRDefault="004F0648" w:rsidP="00ED1B67">
            <w:pPr>
              <w:pStyle w:val="Tabela"/>
            </w:pPr>
          </w:p>
          <w:p w14:paraId="42370483" w14:textId="7537C66B" w:rsidR="004F0648" w:rsidRPr="004F0648" w:rsidRDefault="004F0648" w:rsidP="00ED1B67">
            <w:pPr>
              <w:pStyle w:val="Tabela"/>
            </w:pPr>
            <w:r w:rsidRPr="0084129A">
              <w:rPr>
                <w:b/>
                <w:bCs w:val="0"/>
              </w:rPr>
              <w:t>Koncepcja zadania</w:t>
            </w:r>
            <w:r w:rsidRPr="004F0648">
              <w:t>:</w:t>
            </w:r>
            <w:r w:rsidR="007908E4">
              <w:t xml:space="preserve"> </w:t>
            </w:r>
          </w:p>
          <w:p w14:paraId="53B4F51F" w14:textId="6409350C" w:rsidR="004F0648" w:rsidRPr="004F0648" w:rsidRDefault="00CD53BC" w:rsidP="00ED1B67">
            <w:pPr>
              <w:pStyle w:val="Tabela"/>
            </w:pPr>
            <w:r w:rsidRPr="004F0648">
              <w:t>Dalszy rozwój usług DDP,</w:t>
            </w:r>
            <w:r w:rsidR="007908E4">
              <w:t xml:space="preserve"> w </w:t>
            </w:r>
            <w:r w:rsidRPr="004F0648">
              <w:t>tym rozszerzenie oferty usług oraz dokupienie niezbędnego wyposażenia wymagają</w:t>
            </w:r>
            <w:r>
              <w:t xml:space="preserve"> </w:t>
            </w:r>
            <w:r w:rsidRPr="004F0648">
              <w:t xml:space="preserve">dalszego dofinansowania. </w:t>
            </w:r>
            <w:r w:rsidR="004F0648" w:rsidRPr="004F0648">
              <w:t>Przewidywane jest rozwinięcie usług środowiskowych skierowanych do osób wymagających wsparcia</w:t>
            </w:r>
            <w:r w:rsidR="007908E4">
              <w:t xml:space="preserve"> w </w:t>
            </w:r>
            <w:r w:rsidR="004F0648" w:rsidRPr="004F0648">
              <w:t>codziennym funkcjonowaniu,</w:t>
            </w:r>
            <w:r w:rsidR="007908E4">
              <w:t xml:space="preserve"> w </w:t>
            </w:r>
            <w:r w:rsidR="004F0648" w:rsidRPr="004F0648">
              <w:t>szczególności osób starszych, jak też usług aktywizacyjnych. Projekt przewiduje też wsparcie osób</w:t>
            </w:r>
            <w:r w:rsidR="007908E4">
              <w:t xml:space="preserve"> z </w:t>
            </w:r>
            <w:r w:rsidR="004F0648" w:rsidRPr="004F0648">
              <w:t>lekkim stopniem niepełnosprawności.</w:t>
            </w:r>
          </w:p>
          <w:p w14:paraId="602C96CD" w14:textId="77777777" w:rsidR="004F0648" w:rsidRPr="004F0648" w:rsidRDefault="004F0648" w:rsidP="00ED1B67">
            <w:pPr>
              <w:pStyle w:val="Tabela"/>
            </w:pPr>
            <w:r w:rsidRPr="004F0648">
              <w:t>Zakłada się wsparcie skierowane do ww. kategorii osób. W szczególności obejmuje m.in:</w:t>
            </w:r>
          </w:p>
          <w:p w14:paraId="29A22FEF" w14:textId="73B4C2D4" w:rsidR="004F0648" w:rsidRPr="004F0648" w:rsidRDefault="004F0648" w:rsidP="008470CF">
            <w:pPr>
              <w:pStyle w:val="Akapitzlist"/>
            </w:pPr>
            <w:r w:rsidRPr="004F0648">
              <w:lastRenderedPageBreak/>
              <w:t>Zwiększenie dostępności usług świadczonych</w:t>
            </w:r>
            <w:r w:rsidR="007908E4">
              <w:t xml:space="preserve"> w </w:t>
            </w:r>
            <w:r w:rsidRPr="004F0648">
              <w:t>społeczności lokalnej,</w:t>
            </w:r>
            <w:r w:rsidR="007908E4">
              <w:t xml:space="preserve"> w </w:t>
            </w:r>
            <w:r w:rsidRPr="004F0648">
              <w:t>tym usług aktywizacyjnych</w:t>
            </w:r>
            <w:r w:rsidR="007908E4">
              <w:t xml:space="preserve"> i </w:t>
            </w:r>
            <w:r w:rsidRPr="004F0648">
              <w:t>integracyjnych oraz wsparcie tworzenia warunków</w:t>
            </w:r>
            <w:r w:rsidR="007908E4">
              <w:t xml:space="preserve"> i </w:t>
            </w:r>
            <w:r w:rsidRPr="004F0648">
              <w:t>usług</w:t>
            </w:r>
            <w:r w:rsidR="007908E4">
              <w:t xml:space="preserve"> w </w:t>
            </w:r>
            <w:r w:rsidRPr="004F0648">
              <w:t>zakresie opieki osób potrzebujących wsparcia</w:t>
            </w:r>
            <w:r w:rsidR="007908E4">
              <w:t xml:space="preserve"> w </w:t>
            </w:r>
            <w:r w:rsidRPr="004F0648">
              <w:t>codziennym funkcjonowaniu</w:t>
            </w:r>
            <w:r w:rsidR="007908E4">
              <w:t xml:space="preserve"> w </w:t>
            </w:r>
            <w:r w:rsidRPr="004F0648">
              <w:t>miejscu zamieszkania;</w:t>
            </w:r>
          </w:p>
          <w:p w14:paraId="4E15A829" w14:textId="28B784C9" w:rsidR="004F0648" w:rsidRPr="004F0648" w:rsidRDefault="004F0648" w:rsidP="008470CF">
            <w:pPr>
              <w:pStyle w:val="Akapitzlist"/>
            </w:pPr>
            <w:r w:rsidRPr="004F0648">
              <w:t>Wsparcie opiekunów faktycznych (nieformalnych) osób potrzebujących wsparcia</w:t>
            </w:r>
            <w:r w:rsidR="007908E4">
              <w:t xml:space="preserve"> w </w:t>
            </w:r>
            <w:r w:rsidRPr="004F0648">
              <w:t>codziennym funkcjonowaniu</w:t>
            </w:r>
            <w:r w:rsidR="007908E4">
              <w:t xml:space="preserve"> i </w:t>
            </w:r>
            <w:r w:rsidRPr="004F0648">
              <w:t>ich otoczenia, przede wszystkim poradnictwo, wsparcie psychologiczne oraz kształcenie potrzebne do opieki.</w:t>
            </w:r>
          </w:p>
          <w:p w14:paraId="2FE0F98C" w14:textId="1475A4A7" w:rsidR="004F0648" w:rsidRPr="004F0648" w:rsidRDefault="004F0648" w:rsidP="008470CF">
            <w:pPr>
              <w:pStyle w:val="Akapitzlist"/>
            </w:pPr>
            <w:r w:rsidRPr="004F0648">
              <w:t>Zaplanowano zakupy wyposażenia niezbędne</w:t>
            </w:r>
            <w:r w:rsidR="007908E4">
              <w:t xml:space="preserve"> w </w:t>
            </w:r>
            <w:r w:rsidRPr="004F0648">
              <w:t>celu objęcia opieką osoby starsze wymagające wsparcia</w:t>
            </w:r>
            <w:r w:rsidR="007908E4">
              <w:t xml:space="preserve"> w </w:t>
            </w:r>
            <w:r w:rsidRPr="004F0648">
              <w:t>codziennym funkcjonowaniu oraz osoby</w:t>
            </w:r>
            <w:r w:rsidR="007908E4">
              <w:t xml:space="preserve"> z </w:t>
            </w:r>
            <w:r w:rsidRPr="004F0648">
              <w:t>lekkim stopniem niepełnosprawności, jak również zaplanowano opisane poniżej dostosowanie do potrzeb osób</w:t>
            </w:r>
            <w:r w:rsidR="007908E4">
              <w:t xml:space="preserve"> z </w:t>
            </w:r>
            <w:r w:rsidRPr="004F0648">
              <w:t>niepełnosprawnościami.</w:t>
            </w:r>
          </w:p>
          <w:p w14:paraId="64D242BA" w14:textId="77777777" w:rsidR="004F0648" w:rsidRPr="004F0648" w:rsidRDefault="004F0648" w:rsidP="00ED1B67">
            <w:pPr>
              <w:pStyle w:val="Tabela"/>
            </w:pPr>
          </w:p>
          <w:p w14:paraId="7156D5B9" w14:textId="77777777" w:rsidR="004F0648" w:rsidRPr="004F0648" w:rsidRDefault="004F0648" w:rsidP="00ED1B67">
            <w:pPr>
              <w:pStyle w:val="Tabela"/>
            </w:pPr>
            <w:r w:rsidRPr="0084129A">
              <w:rPr>
                <w:b/>
                <w:bCs w:val="0"/>
              </w:rPr>
              <w:t>Zapewnienie dostępności osobom ze szczególnymi potrzebami</w:t>
            </w:r>
            <w:r w:rsidRPr="004F0648">
              <w:t>:</w:t>
            </w:r>
          </w:p>
          <w:p w14:paraId="0CF2A112" w14:textId="49A904FB" w:rsidR="004F0648" w:rsidRPr="004F0648" w:rsidRDefault="004F0648" w:rsidP="00CD53BC">
            <w:pPr>
              <w:pStyle w:val="Tabela"/>
            </w:pPr>
            <w:r w:rsidRPr="004F0648">
              <w:t>Z uwagi na wymagania grupy docelowej projektu spełnienie wymagań uniwersalnego projektowania będzie niezbędne dla powodzenia projektu</w:t>
            </w:r>
            <w:r w:rsidR="000158CB">
              <w:t>.</w:t>
            </w:r>
          </w:p>
          <w:p w14:paraId="5319F00D" w14:textId="77777777" w:rsidR="004F0648" w:rsidRPr="004F0648" w:rsidRDefault="004F0648" w:rsidP="00ED1B67">
            <w:pPr>
              <w:pStyle w:val="Tabela"/>
            </w:pPr>
          </w:p>
          <w:p w14:paraId="251B0BA0" w14:textId="77777777" w:rsidR="004F0648" w:rsidRPr="004F0648" w:rsidRDefault="004F0648" w:rsidP="00ED1B67">
            <w:pPr>
              <w:pStyle w:val="Tabela"/>
            </w:pPr>
            <w:r w:rsidRPr="0084129A">
              <w:rPr>
                <w:b/>
                <w:bCs w:val="0"/>
              </w:rPr>
              <w:t>Efekt zadania</w:t>
            </w:r>
            <w:r w:rsidRPr="004F0648">
              <w:t xml:space="preserve">: </w:t>
            </w:r>
          </w:p>
          <w:p w14:paraId="1999B7FE" w14:textId="360A1BDC" w:rsidR="004F0648" w:rsidRPr="004F0648" w:rsidRDefault="004F0648" w:rsidP="008470CF">
            <w:pPr>
              <w:pStyle w:val="Akapitzlist"/>
            </w:pPr>
            <w:r w:rsidRPr="004F0648">
              <w:t>trwałe podniesienie poziomu usług skierowanych do osób starszych,</w:t>
            </w:r>
            <w:r w:rsidR="007908E4">
              <w:t xml:space="preserve"> w </w:t>
            </w:r>
            <w:r w:rsidRPr="004F0648">
              <w:t>szczególności wymagających wsparcia</w:t>
            </w:r>
            <w:r w:rsidR="007908E4">
              <w:t xml:space="preserve"> w </w:t>
            </w:r>
            <w:r w:rsidRPr="004F0648">
              <w:t>codziennym funkcjonowaniu;</w:t>
            </w:r>
          </w:p>
          <w:p w14:paraId="269FA32C" w14:textId="59D73BF6" w:rsidR="004F0648" w:rsidRPr="004F0648" w:rsidRDefault="004F0648" w:rsidP="008470CF">
            <w:pPr>
              <w:pStyle w:val="Akapitzlist"/>
            </w:pPr>
            <w:r w:rsidRPr="004F0648">
              <w:t>zapewnienie dostępności dla osób korzystających</w:t>
            </w:r>
            <w:r w:rsidR="007908E4">
              <w:t xml:space="preserve"> z </w:t>
            </w:r>
            <w:r w:rsidRPr="004F0648">
              <w:t>DDP.</w:t>
            </w:r>
          </w:p>
        </w:tc>
      </w:tr>
      <w:tr w:rsidR="004F0648" w:rsidRPr="00141FC0" w14:paraId="52C5915A" w14:textId="77777777" w:rsidTr="001C0ECC">
        <w:tc>
          <w:tcPr>
            <w:tcW w:w="9062" w:type="dxa"/>
            <w:gridSpan w:val="2"/>
            <w:tcBorders>
              <w:top w:val="single" w:sz="4" w:space="0" w:color="auto"/>
              <w:left w:val="single" w:sz="4" w:space="0" w:color="auto"/>
              <w:bottom w:val="single" w:sz="4" w:space="0" w:color="FFF2CC"/>
              <w:right w:val="single" w:sz="4" w:space="0" w:color="auto"/>
            </w:tcBorders>
            <w:shd w:val="clear" w:color="auto" w:fill="E2EFD9"/>
            <w:vAlign w:val="center"/>
          </w:tcPr>
          <w:p w14:paraId="1AFC0E84" w14:textId="77777777" w:rsidR="004F0648" w:rsidRPr="009636F1" w:rsidRDefault="004F0648" w:rsidP="00ED1B67">
            <w:pPr>
              <w:pStyle w:val="Tabela"/>
            </w:pPr>
            <w:r w:rsidRPr="009636F1">
              <w:lastRenderedPageBreak/>
              <w:t>ODDZIAŁYWANIE ZADANIA/PROJEKTU</w:t>
            </w:r>
          </w:p>
        </w:tc>
      </w:tr>
      <w:tr w:rsidR="004F0648" w:rsidRPr="00141FC0" w14:paraId="2F338D0A" w14:textId="77777777" w:rsidTr="001C0ECC">
        <w:tc>
          <w:tcPr>
            <w:tcW w:w="9062" w:type="dxa"/>
            <w:gridSpan w:val="2"/>
            <w:tcBorders>
              <w:top w:val="single" w:sz="4" w:space="0" w:color="FFF2CC"/>
              <w:left w:val="single" w:sz="4" w:space="0" w:color="auto"/>
              <w:bottom w:val="single" w:sz="4" w:space="0" w:color="auto"/>
              <w:right w:val="single" w:sz="4" w:space="0" w:color="auto"/>
            </w:tcBorders>
          </w:tcPr>
          <w:p w14:paraId="6291BE1D" w14:textId="77777777" w:rsidR="00195A70" w:rsidRPr="00195A70" w:rsidRDefault="00195A70" w:rsidP="00195A70">
            <w:pPr>
              <w:pStyle w:val="Akapitzlist"/>
            </w:pPr>
            <w:r w:rsidRPr="00195A70">
              <w:t>Sfera społeczna</w:t>
            </w:r>
          </w:p>
          <w:p w14:paraId="0C3741BE" w14:textId="77777777" w:rsidR="00195A70" w:rsidRPr="00195A70" w:rsidRDefault="00195A70" w:rsidP="00195A70">
            <w:pPr>
              <w:pStyle w:val="Akapitzlist"/>
            </w:pPr>
            <w:r w:rsidRPr="00195A70">
              <w:t>Sfera przestrzenno-funkcjonalna</w:t>
            </w:r>
          </w:p>
          <w:p w14:paraId="1621F152" w14:textId="3EE1DC62" w:rsidR="004F0648" w:rsidRPr="009636F1" w:rsidRDefault="00195A70" w:rsidP="00195A70">
            <w:pPr>
              <w:pStyle w:val="Akapitzlist"/>
            </w:pPr>
            <w:r w:rsidRPr="00195A70">
              <w:t>Sfera techniczna</w:t>
            </w:r>
          </w:p>
        </w:tc>
      </w:tr>
      <w:tr w:rsidR="004F0648" w:rsidRPr="00141FC0" w14:paraId="5F499E38" w14:textId="77777777" w:rsidTr="001C0ECC">
        <w:tc>
          <w:tcPr>
            <w:tcW w:w="9062" w:type="dxa"/>
            <w:gridSpan w:val="2"/>
            <w:tcBorders>
              <w:top w:val="single" w:sz="4" w:space="0" w:color="auto"/>
              <w:left w:val="single" w:sz="4" w:space="0" w:color="auto"/>
              <w:bottom w:val="single" w:sz="4" w:space="0" w:color="FFF2CC"/>
              <w:right w:val="single" w:sz="4" w:space="0" w:color="auto"/>
            </w:tcBorders>
            <w:shd w:val="clear" w:color="auto" w:fill="E2EFD9"/>
            <w:vAlign w:val="center"/>
          </w:tcPr>
          <w:p w14:paraId="67B67F96" w14:textId="77777777" w:rsidR="004F0648" w:rsidRPr="009636F1" w:rsidRDefault="004F0648" w:rsidP="00ED1B67">
            <w:pPr>
              <w:pStyle w:val="Tabela"/>
            </w:pPr>
            <w:r w:rsidRPr="009636F1">
              <w:t>WSKAŹNIKI</w:t>
            </w:r>
          </w:p>
        </w:tc>
      </w:tr>
      <w:tr w:rsidR="004F0648" w:rsidRPr="00141FC0" w14:paraId="1E9C9180" w14:textId="77777777" w:rsidTr="004F0648">
        <w:tc>
          <w:tcPr>
            <w:tcW w:w="9062" w:type="dxa"/>
            <w:gridSpan w:val="2"/>
            <w:tcBorders>
              <w:top w:val="single" w:sz="4" w:space="0" w:color="FFF2CC"/>
              <w:left w:val="single" w:sz="4" w:space="0" w:color="auto"/>
              <w:bottom w:val="single" w:sz="4" w:space="0" w:color="auto"/>
              <w:right w:val="single" w:sz="4" w:space="0" w:color="auto"/>
            </w:tcBorders>
          </w:tcPr>
          <w:p w14:paraId="25C8ACDE" w14:textId="5738CD01" w:rsidR="004F0648" w:rsidRPr="004F0648" w:rsidRDefault="004F0648" w:rsidP="00ED1B67">
            <w:pPr>
              <w:pStyle w:val="Tabela"/>
            </w:pPr>
            <w:r w:rsidRPr="004F0648">
              <w:t>Liczba osób</w:t>
            </w:r>
            <w:r w:rsidR="007908E4">
              <w:t xml:space="preserve"> o </w:t>
            </w:r>
            <w:r w:rsidRPr="004F0648">
              <w:t>szczególnych potrzebach korzystających</w:t>
            </w:r>
            <w:r w:rsidR="007908E4">
              <w:t xml:space="preserve"> z </w:t>
            </w:r>
            <w:r w:rsidRPr="004F0648">
              <w:t>obiektu</w:t>
            </w:r>
            <w:r w:rsidR="00CD53BC">
              <w:t xml:space="preserve"> </w:t>
            </w:r>
            <w:r w:rsidR="001C0ECC">
              <w:t>–</w:t>
            </w:r>
            <w:r w:rsidR="00CD53BC">
              <w:t xml:space="preserve"> </w:t>
            </w:r>
            <w:r w:rsidR="001C0ECC">
              <w:t>15 osób</w:t>
            </w:r>
          </w:p>
        </w:tc>
      </w:tr>
      <w:tr w:rsidR="004F0648" w:rsidRPr="00141FC0" w14:paraId="00197F25" w14:textId="77777777" w:rsidTr="004F0648">
        <w:tc>
          <w:tcPr>
            <w:tcW w:w="9062" w:type="dxa"/>
            <w:gridSpan w:val="2"/>
            <w:tcBorders>
              <w:top w:val="single" w:sz="4" w:space="0" w:color="auto"/>
              <w:left w:val="single" w:sz="4" w:space="0" w:color="auto"/>
              <w:bottom w:val="single" w:sz="4" w:space="0" w:color="auto"/>
              <w:right w:val="single" w:sz="4" w:space="0" w:color="auto"/>
            </w:tcBorders>
            <w:shd w:val="clear" w:color="auto" w:fill="E2EFD9"/>
          </w:tcPr>
          <w:p w14:paraId="77868E99" w14:textId="77777777" w:rsidR="004F0648" w:rsidRPr="004F0648" w:rsidRDefault="004F0648" w:rsidP="00ED1B67">
            <w:pPr>
              <w:pStyle w:val="Tabela"/>
            </w:pPr>
            <w:r w:rsidRPr="004F0648">
              <w:t>LOKALIZACJA ZADANIA/PROJEKTU</w:t>
            </w:r>
          </w:p>
        </w:tc>
      </w:tr>
      <w:tr w:rsidR="004F0648" w:rsidRPr="00141FC0" w14:paraId="4B14A557" w14:textId="77777777" w:rsidTr="004F0648">
        <w:tc>
          <w:tcPr>
            <w:tcW w:w="9062" w:type="dxa"/>
            <w:gridSpan w:val="2"/>
            <w:tcBorders>
              <w:top w:val="single" w:sz="4" w:space="0" w:color="auto"/>
              <w:left w:val="single" w:sz="4" w:space="0" w:color="auto"/>
              <w:bottom w:val="single" w:sz="4" w:space="0" w:color="auto"/>
              <w:right w:val="single" w:sz="4" w:space="0" w:color="auto"/>
            </w:tcBorders>
          </w:tcPr>
          <w:p w14:paraId="6D2F4FC8" w14:textId="77777777" w:rsidR="004F0648" w:rsidRPr="004F0648" w:rsidRDefault="004F0648" w:rsidP="00ED1B67">
            <w:pPr>
              <w:pStyle w:val="Tabela"/>
            </w:pPr>
            <w:r w:rsidRPr="004F0648">
              <w:t>Dzienny Dom Pobytu ul. Staszica 9, 22-500 Hrubieszów</w:t>
            </w:r>
          </w:p>
        </w:tc>
      </w:tr>
      <w:tr w:rsidR="004F0648" w:rsidRPr="00141FC0" w14:paraId="0DD9514B" w14:textId="77777777" w:rsidTr="004F0648">
        <w:tc>
          <w:tcPr>
            <w:tcW w:w="453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217E1A1" w14:textId="40E5C509" w:rsidR="004F0648" w:rsidRPr="004F0648" w:rsidRDefault="00332362" w:rsidP="00ED1B67">
            <w:pPr>
              <w:pStyle w:val="Tabela"/>
            </w:pPr>
            <w:r>
              <w:t>PODMIOT REALIZUJĄCY</w:t>
            </w:r>
          </w:p>
        </w:tc>
        <w:tc>
          <w:tcPr>
            <w:tcW w:w="4531" w:type="dxa"/>
            <w:tcBorders>
              <w:top w:val="single" w:sz="4" w:space="0" w:color="auto"/>
              <w:left w:val="single" w:sz="4" w:space="0" w:color="auto"/>
              <w:bottom w:val="single" w:sz="4" w:space="0" w:color="auto"/>
              <w:right w:val="single" w:sz="4" w:space="0" w:color="auto"/>
            </w:tcBorders>
            <w:shd w:val="clear" w:color="auto" w:fill="auto"/>
            <w:vAlign w:val="center"/>
          </w:tcPr>
          <w:p w14:paraId="1937D454" w14:textId="5390BB62" w:rsidR="004F0648" w:rsidRPr="004F0648" w:rsidRDefault="004F0648" w:rsidP="00ED1B67">
            <w:pPr>
              <w:pStyle w:val="Tabela"/>
            </w:pPr>
            <w:r w:rsidRPr="004F0648">
              <w:t>Urząd Miasta Hrubieszów</w:t>
            </w:r>
          </w:p>
        </w:tc>
      </w:tr>
      <w:tr w:rsidR="004F0648" w:rsidRPr="00141FC0" w14:paraId="21D1FA7C" w14:textId="77777777" w:rsidTr="004F0648">
        <w:tc>
          <w:tcPr>
            <w:tcW w:w="453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5105541" w14:textId="23F03E53" w:rsidR="004F0648" w:rsidRPr="004F0648" w:rsidRDefault="004F0648" w:rsidP="00ED1B67">
            <w:pPr>
              <w:pStyle w:val="Tabela"/>
            </w:pPr>
            <w:r w:rsidRPr="004F0648">
              <w:t>PARTNERZY W REALIZACJI</w:t>
            </w:r>
          </w:p>
        </w:tc>
        <w:tc>
          <w:tcPr>
            <w:tcW w:w="4531" w:type="dxa"/>
            <w:tcBorders>
              <w:top w:val="single" w:sz="4" w:space="0" w:color="auto"/>
              <w:left w:val="single" w:sz="4" w:space="0" w:color="auto"/>
              <w:bottom w:val="single" w:sz="4" w:space="0" w:color="auto"/>
              <w:right w:val="single" w:sz="4" w:space="0" w:color="auto"/>
            </w:tcBorders>
            <w:shd w:val="clear" w:color="auto" w:fill="auto"/>
          </w:tcPr>
          <w:p w14:paraId="3EA3827E" w14:textId="469DE91D" w:rsidR="004F0648" w:rsidRPr="004F0648" w:rsidRDefault="004F0648" w:rsidP="00ED1B67">
            <w:pPr>
              <w:pStyle w:val="Tabela"/>
            </w:pPr>
            <w:r>
              <w:t>MOPS Hrubieszów</w:t>
            </w:r>
          </w:p>
        </w:tc>
      </w:tr>
      <w:tr w:rsidR="004F0648" w:rsidRPr="00141FC0" w14:paraId="29F10CD9" w14:textId="77777777" w:rsidTr="004F0648">
        <w:tc>
          <w:tcPr>
            <w:tcW w:w="453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F83314E" w14:textId="77777777" w:rsidR="004F0648" w:rsidRPr="004F0648" w:rsidRDefault="004F0648" w:rsidP="00ED1B67">
            <w:pPr>
              <w:pStyle w:val="Tabela"/>
            </w:pPr>
            <w:r w:rsidRPr="004F0648">
              <w:t>SZACUNKOWY TERMIN REALIZACJI</w:t>
            </w:r>
          </w:p>
        </w:tc>
        <w:tc>
          <w:tcPr>
            <w:tcW w:w="4531" w:type="dxa"/>
            <w:tcBorders>
              <w:top w:val="single" w:sz="4" w:space="0" w:color="auto"/>
              <w:left w:val="single" w:sz="4" w:space="0" w:color="auto"/>
              <w:bottom w:val="single" w:sz="4" w:space="0" w:color="auto"/>
              <w:right w:val="single" w:sz="4" w:space="0" w:color="auto"/>
            </w:tcBorders>
            <w:shd w:val="clear" w:color="auto" w:fill="auto"/>
            <w:vAlign w:val="center"/>
          </w:tcPr>
          <w:p w14:paraId="3707310A" w14:textId="5D9D5EE5" w:rsidR="004F0648" w:rsidRPr="004F0648" w:rsidRDefault="004F0648" w:rsidP="00ED1B67">
            <w:pPr>
              <w:pStyle w:val="Tabela"/>
            </w:pPr>
            <w:r w:rsidRPr="004F0648">
              <w:t>2024-2027</w:t>
            </w:r>
          </w:p>
        </w:tc>
      </w:tr>
      <w:tr w:rsidR="004F0648" w:rsidRPr="00141FC0" w14:paraId="07B95E9F" w14:textId="77777777" w:rsidTr="004F0648">
        <w:tc>
          <w:tcPr>
            <w:tcW w:w="453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F86ADDC" w14:textId="2A400602" w:rsidR="004F0648" w:rsidRPr="004F0648" w:rsidRDefault="004F0648" w:rsidP="00ED1B67">
            <w:pPr>
              <w:pStyle w:val="Tabela"/>
            </w:pPr>
            <w:r w:rsidRPr="004F0648">
              <w:t>SZACUNKOWY KOSZT</w:t>
            </w:r>
          </w:p>
        </w:tc>
        <w:tc>
          <w:tcPr>
            <w:tcW w:w="4531" w:type="dxa"/>
            <w:tcBorders>
              <w:top w:val="single" w:sz="4" w:space="0" w:color="auto"/>
              <w:left w:val="single" w:sz="4" w:space="0" w:color="auto"/>
              <w:bottom w:val="single" w:sz="4" w:space="0" w:color="auto"/>
              <w:right w:val="single" w:sz="4" w:space="0" w:color="auto"/>
            </w:tcBorders>
            <w:shd w:val="clear" w:color="auto" w:fill="auto"/>
          </w:tcPr>
          <w:p w14:paraId="0CC8A046" w14:textId="5378D557" w:rsidR="004F0648" w:rsidRPr="004F0648" w:rsidRDefault="004F0648" w:rsidP="00ED1B67">
            <w:pPr>
              <w:pStyle w:val="Tabela"/>
            </w:pPr>
            <w:r w:rsidRPr="004F0648">
              <w:t>2 500 000 złotych</w:t>
            </w:r>
          </w:p>
        </w:tc>
      </w:tr>
    </w:tbl>
    <w:p w14:paraId="5DD9C0CB" w14:textId="77777777" w:rsidR="004F0648" w:rsidRDefault="004F0648" w:rsidP="004056AB"/>
    <w:tbl>
      <w:tblPr>
        <w:tblStyle w:val="Tabela-Siatka"/>
        <w:tblW w:w="0" w:type="auto"/>
        <w:tblLook w:val="04A0" w:firstRow="1" w:lastRow="0" w:firstColumn="1" w:lastColumn="0" w:noHBand="0" w:noVBand="1"/>
      </w:tblPr>
      <w:tblGrid>
        <w:gridCol w:w="4530"/>
        <w:gridCol w:w="4530"/>
      </w:tblGrid>
      <w:tr w:rsidR="005A6B52" w:rsidRPr="006C29B0" w14:paraId="1C498DF8" w14:textId="77777777" w:rsidTr="001C0ECC">
        <w:tc>
          <w:tcPr>
            <w:tcW w:w="9062" w:type="dxa"/>
            <w:gridSpan w:val="2"/>
            <w:shd w:val="clear" w:color="auto" w:fill="A8D08D" w:themeFill="accent6" w:themeFillTint="99"/>
            <w:vAlign w:val="center"/>
          </w:tcPr>
          <w:p w14:paraId="5885B3A4" w14:textId="5759615B" w:rsidR="005A6B52" w:rsidRPr="00F4545B" w:rsidRDefault="005A6B52" w:rsidP="0080177C">
            <w:pPr>
              <w:pStyle w:val="tabelanagwek"/>
            </w:pPr>
            <w:r w:rsidRPr="00F4545B">
              <w:lastRenderedPageBreak/>
              <w:t xml:space="preserve">Zadanie </w:t>
            </w:r>
            <w:r>
              <w:t>1.5</w:t>
            </w:r>
          </w:p>
        </w:tc>
      </w:tr>
      <w:tr w:rsidR="005A6B52" w:rsidRPr="006C29B0" w14:paraId="1D14009B" w14:textId="77777777" w:rsidTr="001C0ECC">
        <w:tc>
          <w:tcPr>
            <w:tcW w:w="9062" w:type="dxa"/>
            <w:gridSpan w:val="2"/>
            <w:shd w:val="clear" w:color="auto" w:fill="A8D08D" w:themeFill="accent6" w:themeFillTint="99"/>
            <w:vAlign w:val="center"/>
          </w:tcPr>
          <w:p w14:paraId="4CD83271" w14:textId="73EDE8AF" w:rsidR="005A6B52" w:rsidRPr="00F4545B" w:rsidRDefault="005A6B52" w:rsidP="0080177C">
            <w:pPr>
              <w:pStyle w:val="tabelanagwek"/>
            </w:pPr>
            <w:r w:rsidRPr="00F4545B">
              <w:t>Podobszar rewitalizacji</w:t>
            </w:r>
            <w:r>
              <w:t>: Śródmieście</w:t>
            </w:r>
          </w:p>
        </w:tc>
      </w:tr>
      <w:tr w:rsidR="005A6B52" w:rsidRPr="006C29B0" w14:paraId="654247E1" w14:textId="77777777" w:rsidTr="001C0ECC">
        <w:tc>
          <w:tcPr>
            <w:tcW w:w="9062" w:type="dxa"/>
            <w:gridSpan w:val="2"/>
            <w:tcBorders>
              <w:bottom w:val="single" w:sz="4" w:space="0" w:color="FFF2CC" w:themeColor="accent4" w:themeTint="33"/>
            </w:tcBorders>
            <w:shd w:val="clear" w:color="auto" w:fill="E2EFD9" w:themeFill="accent6" w:themeFillTint="33"/>
            <w:vAlign w:val="center"/>
          </w:tcPr>
          <w:p w14:paraId="2367EED6" w14:textId="77777777" w:rsidR="005A6B52" w:rsidRPr="006C29B0" w:rsidRDefault="005A6B52" w:rsidP="0080177C">
            <w:pPr>
              <w:keepNext/>
              <w:keepLines/>
              <w:spacing w:before="80" w:after="80"/>
              <w:rPr>
                <w:sz w:val="20"/>
                <w:szCs w:val="20"/>
              </w:rPr>
            </w:pPr>
            <w:r w:rsidRPr="006C29B0">
              <w:rPr>
                <w:sz w:val="20"/>
                <w:szCs w:val="20"/>
              </w:rPr>
              <w:t>TYTUŁ ZADANIA/PROJEKTU</w:t>
            </w:r>
          </w:p>
        </w:tc>
      </w:tr>
      <w:tr w:rsidR="005A6B52" w:rsidRPr="006C29B0" w14:paraId="4FD14B5D" w14:textId="77777777" w:rsidTr="001C0ECC">
        <w:tc>
          <w:tcPr>
            <w:tcW w:w="9062" w:type="dxa"/>
            <w:gridSpan w:val="2"/>
            <w:tcBorders>
              <w:top w:val="single" w:sz="4" w:space="0" w:color="FFF2CC" w:themeColor="accent4" w:themeTint="33"/>
            </w:tcBorders>
          </w:tcPr>
          <w:p w14:paraId="3ACC6F29" w14:textId="3B2FAC85" w:rsidR="005A6B52" w:rsidRPr="00281EC0" w:rsidRDefault="005A6B52" w:rsidP="0080177C">
            <w:pPr>
              <w:pStyle w:val="Tabela"/>
              <w:keepNext/>
              <w:keepLines/>
            </w:pPr>
            <w:r w:rsidRPr="00281EC0">
              <w:t>Termomodernizacja</w:t>
            </w:r>
            <w:r w:rsidR="007908E4">
              <w:t xml:space="preserve"> i </w:t>
            </w:r>
            <w:r w:rsidRPr="00281EC0">
              <w:t xml:space="preserve">przebudowa obiektów </w:t>
            </w:r>
            <w:r>
              <w:t>KPP</w:t>
            </w:r>
            <w:r w:rsidR="007908E4">
              <w:t xml:space="preserve"> w </w:t>
            </w:r>
            <w:r>
              <w:t>H</w:t>
            </w:r>
            <w:r w:rsidRPr="00281EC0">
              <w:t>rubieszowie wraz</w:t>
            </w:r>
            <w:r w:rsidR="007908E4">
              <w:t xml:space="preserve"> z </w:t>
            </w:r>
            <w:r w:rsidRPr="00281EC0">
              <w:t xml:space="preserve">zagospodarowaniem terenu </w:t>
            </w:r>
          </w:p>
        </w:tc>
      </w:tr>
      <w:tr w:rsidR="005A6B52" w:rsidRPr="006C29B0" w14:paraId="14685CC8" w14:textId="77777777" w:rsidTr="001C0ECC">
        <w:tc>
          <w:tcPr>
            <w:tcW w:w="9062" w:type="dxa"/>
            <w:gridSpan w:val="2"/>
            <w:tcBorders>
              <w:bottom w:val="single" w:sz="4" w:space="0" w:color="FFF2CC" w:themeColor="accent4" w:themeTint="33"/>
            </w:tcBorders>
            <w:shd w:val="clear" w:color="auto" w:fill="E2EFD9" w:themeFill="accent6" w:themeFillTint="33"/>
            <w:vAlign w:val="center"/>
          </w:tcPr>
          <w:p w14:paraId="2B4515F7" w14:textId="77777777" w:rsidR="005A6B52" w:rsidRPr="006C29B0" w:rsidRDefault="005A6B52" w:rsidP="001C0ECC">
            <w:pPr>
              <w:spacing w:before="80" w:after="80"/>
              <w:jc w:val="center"/>
              <w:rPr>
                <w:sz w:val="20"/>
                <w:szCs w:val="20"/>
              </w:rPr>
            </w:pPr>
            <w:r w:rsidRPr="006C29B0">
              <w:rPr>
                <w:sz w:val="20"/>
                <w:szCs w:val="20"/>
              </w:rPr>
              <w:t>OPIS ZADANIA/PROJEKTU</w:t>
            </w:r>
          </w:p>
        </w:tc>
      </w:tr>
      <w:tr w:rsidR="005A6B52" w:rsidRPr="006C29B0" w14:paraId="21692BA5" w14:textId="77777777" w:rsidTr="001C0ECC">
        <w:tc>
          <w:tcPr>
            <w:tcW w:w="9062" w:type="dxa"/>
            <w:gridSpan w:val="2"/>
            <w:tcBorders>
              <w:top w:val="single" w:sz="4" w:space="0" w:color="FFF2CC" w:themeColor="accent4" w:themeTint="33"/>
            </w:tcBorders>
          </w:tcPr>
          <w:p w14:paraId="02BC130A" w14:textId="77777777" w:rsidR="005A6B52" w:rsidRPr="000018D9" w:rsidRDefault="005A6B52" w:rsidP="00ED1B67">
            <w:pPr>
              <w:pStyle w:val="Tabela"/>
            </w:pPr>
            <w:r w:rsidRPr="0084129A">
              <w:rPr>
                <w:b/>
                <w:bCs w:val="0"/>
              </w:rPr>
              <w:t>Stan istniejący</w:t>
            </w:r>
            <w:r w:rsidRPr="000018D9">
              <w:t>:</w:t>
            </w:r>
          </w:p>
          <w:p w14:paraId="04332AD2" w14:textId="621A4AC3" w:rsidR="005A6B52" w:rsidRPr="00281EC0" w:rsidRDefault="005A6B52" w:rsidP="00ED1B67">
            <w:pPr>
              <w:pStyle w:val="Tabela"/>
              <w:rPr>
                <w:lang w:eastAsia="pl-PL"/>
              </w:rPr>
            </w:pPr>
            <w:r w:rsidRPr="00281EC0">
              <w:rPr>
                <w:lang w:eastAsia="pl-PL"/>
              </w:rPr>
              <w:t>Budynek KPP</w:t>
            </w:r>
            <w:r w:rsidR="007908E4">
              <w:rPr>
                <w:lang w:eastAsia="pl-PL"/>
              </w:rPr>
              <w:t xml:space="preserve"> w </w:t>
            </w:r>
            <w:r w:rsidRPr="00281EC0">
              <w:rPr>
                <w:lang w:eastAsia="pl-PL"/>
              </w:rPr>
              <w:t>Hrubieszowie</w:t>
            </w:r>
            <w:r w:rsidR="007908E4">
              <w:rPr>
                <w:lang w:eastAsia="pl-PL"/>
              </w:rPr>
              <w:t xml:space="preserve"> </w:t>
            </w:r>
            <w:r w:rsidRPr="00281EC0">
              <w:rPr>
                <w:lang w:eastAsia="pl-PL"/>
              </w:rPr>
              <w:t>Stan techniczny obiektu dobry oprócz części podpiwniczonej. Na ścianach wewnętrznych na poziomie piwnic od strony północnej budynku widoczne zawilgocenie ścian - podciąganie wód gruntowych (brak izolacji poziomej), występują wybrzuszenia, odspaja się tynk, farba, tynk.</w:t>
            </w:r>
          </w:p>
          <w:p w14:paraId="39245ECB" w14:textId="77777777" w:rsidR="005A6B52" w:rsidRDefault="005A6B52" w:rsidP="00ED1B67">
            <w:pPr>
              <w:pStyle w:val="Tabela"/>
              <w:rPr>
                <w:lang w:eastAsia="pl-PL"/>
              </w:rPr>
            </w:pPr>
          </w:p>
          <w:p w14:paraId="39FE7902" w14:textId="190D9546" w:rsidR="005A6B52" w:rsidRPr="00281EC0" w:rsidRDefault="005A6B52" w:rsidP="00ED1B67">
            <w:pPr>
              <w:pStyle w:val="Tabela"/>
              <w:rPr>
                <w:lang w:eastAsia="pl-PL"/>
              </w:rPr>
            </w:pPr>
            <w:r w:rsidRPr="00281EC0">
              <w:rPr>
                <w:lang w:eastAsia="pl-PL"/>
              </w:rPr>
              <w:t>Budynek garażowy</w:t>
            </w:r>
          </w:p>
          <w:p w14:paraId="72750D78" w14:textId="383189C2" w:rsidR="005A6B52" w:rsidRPr="00281EC0" w:rsidRDefault="005A6B52" w:rsidP="00ED1B67">
            <w:pPr>
              <w:pStyle w:val="Tabela"/>
              <w:rPr>
                <w:rFonts w:eastAsia="SimSun"/>
                <w:lang w:eastAsia="pl-PL"/>
              </w:rPr>
            </w:pPr>
            <w:r w:rsidRPr="00281EC0">
              <w:rPr>
                <w:rFonts w:eastAsia="Times New Roman"/>
                <w:lang w:eastAsia="pl-PL"/>
              </w:rPr>
              <w:t>Stan techniczny obiektu niedostateczny</w:t>
            </w:r>
            <w:r w:rsidR="007908E4">
              <w:rPr>
                <w:rFonts w:eastAsia="Times New Roman"/>
                <w:lang w:eastAsia="pl-PL"/>
              </w:rPr>
              <w:t xml:space="preserve"> z </w:t>
            </w:r>
            <w:r w:rsidRPr="00281EC0">
              <w:rPr>
                <w:rFonts w:eastAsia="Times New Roman"/>
                <w:lang w:eastAsia="pl-PL"/>
              </w:rPr>
              <w:t>uwagi na pęknięcia ścian, sufitów. Tynki</w:t>
            </w:r>
            <w:r w:rsidR="007908E4">
              <w:rPr>
                <w:rFonts w:eastAsia="Times New Roman"/>
                <w:lang w:eastAsia="pl-PL"/>
              </w:rPr>
              <w:t xml:space="preserve"> w </w:t>
            </w:r>
            <w:r w:rsidRPr="00281EC0">
              <w:rPr>
                <w:lang w:eastAsia="ar-SA"/>
              </w:rPr>
              <w:t>złym stanie,</w:t>
            </w:r>
            <w:r w:rsidR="007908E4">
              <w:rPr>
                <w:lang w:eastAsia="ar-SA"/>
              </w:rPr>
              <w:t xml:space="preserve"> z </w:t>
            </w:r>
            <w:r w:rsidRPr="00281EC0">
              <w:rPr>
                <w:lang w:eastAsia="ar-SA"/>
              </w:rPr>
              <w:t>miejscowymi ubytkami, widoczne zawilgocenia ścian przez podsiąkanie kapilarne.</w:t>
            </w:r>
            <w:r w:rsidRPr="00281EC0">
              <w:rPr>
                <w:rFonts w:eastAsia="SimSun"/>
                <w:lang w:eastAsia="pl-PL"/>
              </w:rPr>
              <w:t xml:space="preserve"> </w:t>
            </w:r>
            <w:r w:rsidRPr="00281EC0">
              <w:rPr>
                <w:lang w:eastAsia="ar-SA"/>
              </w:rPr>
              <w:t>Posadzka jest</w:t>
            </w:r>
            <w:r w:rsidR="007908E4">
              <w:rPr>
                <w:lang w:eastAsia="ar-SA"/>
              </w:rPr>
              <w:t xml:space="preserve"> w </w:t>
            </w:r>
            <w:r w:rsidRPr="00281EC0">
              <w:rPr>
                <w:lang w:eastAsia="ar-SA"/>
              </w:rPr>
              <w:t>złym stanie spękana</w:t>
            </w:r>
            <w:r w:rsidR="007908E4">
              <w:rPr>
                <w:lang w:eastAsia="ar-SA"/>
              </w:rPr>
              <w:t xml:space="preserve"> z </w:t>
            </w:r>
            <w:r w:rsidRPr="00281EC0">
              <w:rPr>
                <w:lang w:eastAsia="ar-SA"/>
              </w:rPr>
              <w:t xml:space="preserve">miejscowymi ubytkami. </w:t>
            </w:r>
            <w:r w:rsidRPr="00281EC0">
              <w:t>Stolarka drzwiowa oraz okienna</w:t>
            </w:r>
            <w:r w:rsidR="007908E4">
              <w:t xml:space="preserve"> w </w:t>
            </w:r>
            <w:r w:rsidRPr="00281EC0">
              <w:t xml:space="preserve">złym stanie technicznym, </w:t>
            </w:r>
            <w:r w:rsidRPr="00281EC0">
              <w:rPr>
                <w:rFonts w:eastAsia="Times New Roman"/>
                <w:lang w:eastAsia="pl-PL"/>
              </w:rPr>
              <w:t>drewniana oraz stalowa, częściowo skorodowana. Brak prawidłowej wentylacji boksów garażowych.</w:t>
            </w:r>
            <w:r w:rsidRPr="00281EC0">
              <w:t xml:space="preserve"> I</w:t>
            </w:r>
            <w:r w:rsidRPr="00281EC0">
              <w:rPr>
                <w:rFonts w:eastAsia="SimSun"/>
                <w:lang w:eastAsia="pl-PL"/>
              </w:rPr>
              <w:t>nstalacja elektryczna wraz</w:t>
            </w:r>
            <w:r w:rsidR="007908E4">
              <w:rPr>
                <w:rFonts w:eastAsia="SimSun"/>
                <w:lang w:eastAsia="pl-PL"/>
              </w:rPr>
              <w:t xml:space="preserve"> z </w:t>
            </w:r>
            <w:r w:rsidRPr="00281EC0">
              <w:rPr>
                <w:rFonts w:eastAsia="SimSun"/>
                <w:lang w:eastAsia="pl-PL"/>
              </w:rPr>
              <w:t>osprzętem</w:t>
            </w:r>
            <w:r w:rsidR="007908E4">
              <w:rPr>
                <w:rFonts w:eastAsia="SimSun"/>
                <w:lang w:eastAsia="pl-PL"/>
              </w:rPr>
              <w:t xml:space="preserve"> i </w:t>
            </w:r>
            <w:r w:rsidRPr="00281EC0">
              <w:rPr>
                <w:rFonts w:eastAsia="SimSun"/>
                <w:lang w:eastAsia="pl-PL"/>
              </w:rPr>
              <w:t xml:space="preserve">oprawami do wymiany nie spełnia obowiązujących przepisów. </w:t>
            </w:r>
          </w:p>
          <w:p w14:paraId="3F384939" w14:textId="77777777" w:rsidR="005A6B52" w:rsidRDefault="005A6B52" w:rsidP="00ED1B67">
            <w:pPr>
              <w:pStyle w:val="Tabela"/>
              <w:rPr>
                <w:lang w:eastAsia="pl-PL"/>
              </w:rPr>
            </w:pPr>
          </w:p>
          <w:p w14:paraId="0F9297A7" w14:textId="199EEB06" w:rsidR="005A6B52" w:rsidRPr="00281EC0" w:rsidRDefault="005A6B52" w:rsidP="00ED1B67">
            <w:pPr>
              <w:pStyle w:val="Tabela"/>
              <w:rPr>
                <w:lang w:eastAsia="pl-PL"/>
              </w:rPr>
            </w:pPr>
            <w:r w:rsidRPr="00281EC0">
              <w:rPr>
                <w:lang w:eastAsia="pl-PL"/>
              </w:rPr>
              <w:t>Wiata stalowa</w:t>
            </w:r>
            <w:r w:rsidR="007908E4">
              <w:rPr>
                <w:lang w:eastAsia="pl-PL"/>
              </w:rPr>
              <w:t xml:space="preserve"> </w:t>
            </w:r>
            <w:r w:rsidRPr="00281EC0">
              <w:rPr>
                <w:lang w:eastAsia="pl-PL"/>
              </w:rPr>
              <w:t>Konstrukcja wiaty stalowa, dach oraz ściany wykonane</w:t>
            </w:r>
            <w:r w:rsidR="007908E4">
              <w:rPr>
                <w:lang w:eastAsia="pl-PL"/>
              </w:rPr>
              <w:t xml:space="preserve"> z </w:t>
            </w:r>
            <w:r w:rsidRPr="00281EC0">
              <w:rPr>
                <w:lang w:eastAsia="pl-PL"/>
              </w:rPr>
              <w:t>blachy falistej ze śladami korozji. Całość wykazuje znaczne zużycie techniczne</w:t>
            </w:r>
          </w:p>
          <w:p w14:paraId="05D09A3E" w14:textId="625B9BE9" w:rsidR="005A6B52" w:rsidRPr="00281EC0" w:rsidRDefault="005A6B52" w:rsidP="00ED1B67">
            <w:pPr>
              <w:pStyle w:val="Tabela"/>
              <w:rPr>
                <w:lang w:eastAsia="pl-PL"/>
              </w:rPr>
            </w:pPr>
            <w:r w:rsidRPr="00281EC0">
              <w:rPr>
                <w:rFonts w:eastAsia="SimSun"/>
                <w:lang w:eastAsia="pl-PL"/>
              </w:rPr>
              <w:t>Budynki inwentarskie przeznaczone do wyburzenia.</w:t>
            </w:r>
            <w:r w:rsidR="007908E4">
              <w:rPr>
                <w:rFonts w:eastAsia="SimSun"/>
                <w:lang w:eastAsia="pl-PL"/>
              </w:rPr>
              <w:t xml:space="preserve"> </w:t>
            </w:r>
            <w:r w:rsidRPr="00281EC0">
              <w:rPr>
                <w:lang w:eastAsia="pl-PL"/>
              </w:rPr>
              <w:t>Stan techniczny obiektu niedostateczny poszycie dachu</w:t>
            </w:r>
            <w:r w:rsidR="007908E4">
              <w:rPr>
                <w:lang w:eastAsia="pl-PL"/>
              </w:rPr>
              <w:t xml:space="preserve"> z </w:t>
            </w:r>
            <w:r w:rsidRPr="00281EC0">
              <w:rPr>
                <w:lang w:eastAsia="pl-PL"/>
              </w:rPr>
              <w:t>papy oraz</w:t>
            </w:r>
            <w:r w:rsidR="007908E4">
              <w:rPr>
                <w:lang w:eastAsia="pl-PL"/>
              </w:rPr>
              <w:t xml:space="preserve"> z </w:t>
            </w:r>
            <w:r w:rsidRPr="00281EC0">
              <w:rPr>
                <w:lang w:eastAsia="pl-PL"/>
              </w:rPr>
              <w:t>eternitu.</w:t>
            </w:r>
          </w:p>
          <w:p w14:paraId="2EB9F552" w14:textId="5053F4BA" w:rsidR="005A6B52" w:rsidRPr="00281EC0" w:rsidRDefault="005A6B52" w:rsidP="00ED1B67">
            <w:pPr>
              <w:pStyle w:val="Tabela"/>
              <w:rPr>
                <w:lang w:eastAsia="pl-PL"/>
              </w:rPr>
            </w:pPr>
            <w:r w:rsidRPr="00281EC0">
              <w:rPr>
                <w:lang w:eastAsia="pl-PL"/>
              </w:rPr>
              <w:t>Kojce dla psów.</w:t>
            </w:r>
            <w:r w:rsidR="007908E4">
              <w:rPr>
                <w:lang w:eastAsia="pl-PL"/>
              </w:rPr>
              <w:t xml:space="preserve"> </w:t>
            </w:r>
            <w:r w:rsidRPr="00281EC0">
              <w:rPr>
                <w:lang w:eastAsia="pl-PL"/>
              </w:rPr>
              <w:t xml:space="preserve">Stan techniczny obiektu niedostateczny. </w:t>
            </w:r>
            <w:r w:rsidRPr="00281EC0">
              <w:rPr>
                <w:rFonts w:eastAsia="SimSun"/>
                <w:lang w:eastAsia="pl-PL"/>
              </w:rPr>
              <w:t>Wiaty murowane przeznaczone do wyburzenia.</w:t>
            </w:r>
          </w:p>
          <w:p w14:paraId="49003892" w14:textId="77777777" w:rsidR="005A6B52" w:rsidRDefault="005A6B52" w:rsidP="00ED1B67">
            <w:pPr>
              <w:pStyle w:val="Tabela"/>
              <w:rPr>
                <w:lang w:eastAsia="ar-SA"/>
              </w:rPr>
            </w:pPr>
          </w:p>
          <w:p w14:paraId="62678256" w14:textId="77777777" w:rsidR="005A6B52" w:rsidRDefault="005A6B52" w:rsidP="00ED1B67">
            <w:pPr>
              <w:pStyle w:val="Tabela"/>
              <w:rPr>
                <w:lang w:eastAsia="ar-SA"/>
              </w:rPr>
            </w:pPr>
            <w:r w:rsidRPr="00281EC0">
              <w:rPr>
                <w:lang w:eastAsia="ar-SA"/>
              </w:rPr>
              <w:t xml:space="preserve">Ogrodzenie </w:t>
            </w:r>
          </w:p>
          <w:p w14:paraId="5EEE2B07" w14:textId="166865A1" w:rsidR="005A6B52" w:rsidRDefault="005A6B52" w:rsidP="00ED1B67">
            <w:pPr>
              <w:pStyle w:val="Tabela"/>
              <w:rPr>
                <w:rFonts w:eastAsia="Times New Roman"/>
                <w:color w:val="000000" w:themeColor="text1"/>
                <w:lang w:eastAsia="pl-PL"/>
              </w:rPr>
            </w:pPr>
            <w:r w:rsidRPr="00281EC0">
              <w:rPr>
                <w:lang w:eastAsia="ar-SA"/>
              </w:rPr>
              <w:t>Działka częściowo ogrodzona murem</w:t>
            </w:r>
            <w:r w:rsidR="007908E4">
              <w:rPr>
                <w:lang w:eastAsia="ar-SA"/>
              </w:rPr>
              <w:t xml:space="preserve"> i </w:t>
            </w:r>
            <w:r w:rsidRPr="00281EC0">
              <w:rPr>
                <w:lang w:eastAsia="ar-SA"/>
              </w:rPr>
              <w:t>częściowo siatką stalową zamocowaną</w:t>
            </w:r>
            <w:r w:rsidR="007908E4">
              <w:rPr>
                <w:lang w:eastAsia="ar-SA"/>
              </w:rPr>
              <w:t xml:space="preserve"> w </w:t>
            </w:r>
            <w:r w:rsidRPr="00281EC0">
              <w:rPr>
                <w:lang w:eastAsia="ar-SA"/>
              </w:rPr>
              <w:t>przęsłach</w:t>
            </w:r>
            <w:r w:rsidR="007908E4">
              <w:rPr>
                <w:lang w:eastAsia="ar-SA"/>
              </w:rPr>
              <w:t xml:space="preserve"> z </w:t>
            </w:r>
            <w:r w:rsidRPr="00281EC0">
              <w:rPr>
                <w:lang w:eastAsia="ar-SA"/>
              </w:rPr>
              <w:t xml:space="preserve">kątowników stalowych. </w:t>
            </w:r>
            <w:r w:rsidRPr="00281EC0">
              <w:rPr>
                <w:rFonts w:eastAsia="Times New Roman"/>
                <w:color w:val="000000" w:themeColor="text1"/>
                <w:lang w:eastAsia="pl-PL"/>
              </w:rPr>
              <w:t>Stan techniczny dostateczny, wymaga remontu spowodowanego długoletnim użytkowaniem.</w:t>
            </w:r>
            <w:r>
              <w:rPr>
                <w:rFonts w:eastAsia="Times New Roman"/>
                <w:color w:val="000000" w:themeColor="text1"/>
                <w:lang w:eastAsia="pl-PL"/>
              </w:rPr>
              <w:t xml:space="preserve"> </w:t>
            </w:r>
          </w:p>
          <w:p w14:paraId="77B3BC9A" w14:textId="77777777" w:rsidR="005A6B52" w:rsidRDefault="005A6B52" w:rsidP="00ED1B67">
            <w:pPr>
              <w:pStyle w:val="Tabela"/>
              <w:rPr>
                <w:lang w:eastAsia="pl-PL"/>
              </w:rPr>
            </w:pPr>
          </w:p>
          <w:p w14:paraId="71895B1C" w14:textId="2B54BA83" w:rsidR="005A6B52" w:rsidRPr="00281EC0" w:rsidRDefault="005A6B52" w:rsidP="00ED1B67">
            <w:pPr>
              <w:pStyle w:val="Tabela"/>
            </w:pPr>
            <w:r w:rsidRPr="00281EC0">
              <w:t>Przed wejściem głównym jezdnia asfaltowa przechodzi bez rozgraniczenia</w:t>
            </w:r>
            <w:r w:rsidR="007908E4">
              <w:t xml:space="preserve"> w </w:t>
            </w:r>
            <w:r w:rsidRPr="00281EC0">
              <w:t>wąski pas chodnika asfaltowego przed schodami. Parking służbowy jest</w:t>
            </w:r>
            <w:r w:rsidR="007908E4">
              <w:t xml:space="preserve"> w </w:t>
            </w:r>
            <w:r w:rsidRPr="00281EC0">
              <w:t>złym stanie technicznym (asfalt, trylinka) koleiny, zapadnięta powierzchnia pieszo- jezdna.</w:t>
            </w:r>
          </w:p>
          <w:p w14:paraId="3D7929FF" w14:textId="63D2C5E2" w:rsidR="005A6B52" w:rsidRDefault="005A6B52" w:rsidP="00ED1B67">
            <w:pPr>
              <w:pStyle w:val="Tabela"/>
            </w:pPr>
            <w:r w:rsidRPr="00281EC0">
              <w:t>Sieci</w:t>
            </w:r>
            <w:r w:rsidR="007908E4">
              <w:t xml:space="preserve"> i </w:t>
            </w:r>
            <w:r w:rsidRPr="00281EC0">
              <w:t>przyłącza zewnętrzne doziemne, sanitarne</w:t>
            </w:r>
            <w:r w:rsidR="007908E4">
              <w:t xml:space="preserve"> o </w:t>
            </w:r>
            <w:r w:rsidRPr="00281EC0">
              <w:t>dużym zużyciu technicznym., wykazujące częstą awaryjność.</w:t>
            </w:r>
          </w:p>
          <w:p w14:paraId="40AC4A9C" w14:textId="77777777" w:rsidR="005A6B52" w:rsidRPr="00281EC0" w:rsidRDefault="005A6B52" w:rsidP="00ED1B67">
            <w:pPr>
              <w:pStyle w:val="Tabela"/>
            </w:pPr>
          </w:p>
          <w:p w14:paraId="6C4CF9F8" w14:textId="3790908B" w:rsidR="005A6B52" w:rsidRPr="00281EC0" w:rsidRDefault="005A6B52" w:rsidP="00ED1B67">
            <w:pPr>
              <w:pStyle w:val="Tabela"/>
            </w:pPr>
            <w:r w:rsidRPr="00281EC0">
              <w:t>Teren objęty zadaniem jest wpisany do rejestru zabytków.</w:t>
            </w:r>
            <w:r w:rsidR="007908E4">
              <w:t xml:space="preserve"> </w:t>
            </w:r>
          </w:p>
          <w:p w14:paraId="601E933B" w14:textId="2CB70D9A" w:rsidR="005A6B52" w:rsidRPr="000018D9" w:rsidRDefault="005A6B52" w:rsidP="00ED1B67">
            <w:pPr>
              <w:pStyle w:val="Tabela"/>
            </w:pPr>
            <w:r w:rsidRPr="0084129A">
              <w:rPr>
                <w:b/>
                <w:bCs w:val="0"/>
              </w:rPr>
              <w:lastRenderedPageBreak/>
              <w:t>Koncepcja zadania</w:t>
            </w:r>
            <w:r w:rsidRPr="000018D9">
              <w:t>:</w:t>
            </w:r>
          </w:p>
          <w:p w14:paraId="10032D41" w14:textId="61BC0813" w:rsidR="005A6B52" w:rsidRPr="00281EC0" w:rsidRDefault="005A6B52" w:rsidP="00ED1B67">
            <w:pPr>
              <w:pStyle w:val="Tabela"/>
              <w:rPr>
                <w:lang w:eastAsia="pl-PL"/>
              </w:rPr>
            </w:pPr>
            <w:r w:rsidRPr="00281EC0">
              <w:rPr>
                <w:lang w:eastAsia="pl-PL"/>
              </w:rPr>
              <w:t>Budynek KPP</w:t>
            </w:r>
            <w:r w:rsidR="007908E4">
              <w:rPr>
                <w:lang w:eastAsia="pl-PL"/>
              </w:rPr>
              <w:t xml:space="preserve"> w </w:t>
            </w:r>
            <w:r w:rsidRPr="00281EC0">
              <w:rPr>
                <w:lang w:eastAsia="pl-PL"/>
              </w:rPr>
              <w:t>Hrubieszowie</w:t>
            </w:r>
            <w:r w:rsidR="007908E4">
              <w:rPr>
                <w:lang w:eastAsia="pl-PL"/>
              </w:rPr>
              <w:t xml:space="preserve"> </w:t>
            </w:r>
            <w:r w:rsidRPr="00281EC0">
              <w:rPr>
                <w:lang w:eastAsia="pl-PL"/>
              </w:rPr>
              <w:t>Na ścianach wewnętrznych na poziomie piwnic należy przeprowadzić działania renowacyjno-remontowe prowadząc do osuszenia ścian oraz naprawy ścian polegające min. na oczyszczeniu ścian ze zdegradowanego tynku, usunięciu wykwitów solnych, podebraniu fug między cegłami oraz wykonaniu iniekcji</w:t>
            </w:r>
            <w:r w:rsidR="007908E4">
              <w:rPr>
                <w:lang w:eastAsia="pl-PL"/>
              </w:rPr>
              <w:t xml:space="preserve"> w </w:t>
            </w:r>
            <w:r w:rsidRPr="00281EC0">
              <w:rPr>
                <w:lang w:eastAsia="pl-PL"/>
              </w:rPr>
              <w:t>celu zatrzymania kapilarnego wody. Modernizacja instalacji wentylacji mechanicznej, instalacji klimatyzacji oraz instalacji kanalizacji sanitarnej (uzupełnienie), modernizacja instalacji hydrantowej (zestaw hydroforowy).</w:t>
            </w:r>
          </w:p>
          <w:p w14:paraId="7E6E075F" w14:textId="77777777" w:rsidR="005A6B52" w:rsidRDefault="005A6B52" w:rsidP="00ED1B67">
            <w:pPr>
              <w:pStyle w:val="Tabela"/>
              <w:rPr>
                <w:lang w:eastAsia="pl-PL"/>
              </w:rPr>
            </w:pPr>
          </w:p>
          <w:p w14:paraId="64EBE2E3" w14:textId="5751F698" w:rsidR="005A6B52" w:rsidRPr="00281EC0" w:rsidRDefault="005A6B52" w:rsidP="00ED1B67">
            <w:pPr>
              <w:pStyle w:val="Tabela"/>
              <w:rPr>
                <w:lang w:eastAsia="pl-PL"/>
              </w:rPr>
            </w:pPr>
            <w:r w:rsidRPr="00281EC0">
              <w:rPr>
                <w:lang w:eastAsia="pl-PL"/>
              </w:rPr>
              <w:t xml:space="preserve">Budynek garażowy </w:t>
            </w:r>
          </w:p>
          <w:p w14:paraId="486C1B38" w14:textId="39408513" w:rsidR="005A6B52" w:rsidRPr="00281EC0" w:rsidRDefault="005A6B52" w:rsidP="00ED1B67">
            <w:pPr>
              <w:pStyle w:val="Tabela"/>
              <w:rPr>
                <w:rFonts w:eastAsia="SimSun"/>
                <w:color w:val="000000" w:themeColor="text1"/>
                <w:lang w:eastAsia="pl-PL"/>
              </w:rPr>
            </w:pPr>
            <w:r w:rsidRPr="00281EC0">
              <w:rPr>
                <w:lang w:eastAsia="pl-PL"/>
              </w:rPr>
              <w:t>Wykonanie termomodernizacji budynku poprzez docieplenie ścian, dachu, wymianę stolarki okiennej</w:t>
            </w:r>
            <w:r w:rsidR="007908E4">
              <w:rPr>
                <w:lang w:eastAsia="pl-PL"/>
              </w:rPr>
              <w:t xml:space="preserve"> i </w:t>
            </w:r>
            <w:r w:rsidRPr="00281EC0">
              <w:rPr>
                <w:lang w:eastAsia="pl-PL"/>
              </w:rPr>
              <w:t>drzwiowej. Demontaż starej wyeksploatowanej instalacji elektrycznej. Wykonanie nowej instalacji elektrycznej, montaż oświetlenia, gniazd</w:t>
            </w:r>
            <w:r w:rsidR="007908E4">
              <w:rPr>
                <w:lang w:eastAsia="pl-PL"/>
              </w:rPr>
              <w:t xml:space="preserve"> i </w:t>
            </w:r>
            <w:r w:rsidRPr="00281EC0">
              <w:rPr>
                <w:lang w:eastAsia="pl-PL"/>
              </w:rPr>
              <w:t xml:space="preserve">urządzeń elektrycznych. Wykonanie instalacji odgromowej. </w:t>
            </w:r>
            <w:r w:rsidRPr="00281EC0">
              <w:rPr>
                <w:color w:val="000000" w:themeColor="text1"/>
                <w:lang w:eastAsia="pl-PL"/>
              </w:rPr>
              <w:t>O</w:t>
            </w:r>
            <w:r w:rsidRPr="00281EC0">
              <w:rPr>
                <w:rFonts w:eastAsia="SimSun"/>
                <w:color w:val="000000" w:themeColor="text1"/>
                <w:lang w:eastAsia="pl-PL"/>
              </w:rPr>
              <w:t xml:space="preserve">pracowanie dokumentacji projektowej. </w:t>
            </w:r>
          </w:p>
          <w:p w14:paraId="57ADC9CF" w14:textId="77777777" w:rsidR="005A6B52" w:rsidRDefault="005A6B52" w:rsidP="00ED1B67">
            <w:pPr>
              <w:pStyle w:val="Tabela"/>
              <w:rPr>
                <w:lang w:eastAsia="pl-PL"/>
              </w:rPr>
            </w:pPr>
          </w:p>
          <w:p w14:paraId="765D1DBD" w14:textId="1BB011D1" w:rsidR="005A6B52" w:rsidRPr="00281EC0" w:rsidRDefault="005A6B52" w:rsidP="00ED1B67">
            <w:pPr>
              <w:pStyle w:val="Tabela"/>
              <w:rPr>
                <w:lang w:eastAsia="pl-PL"/>
              </w:rPr>
            </w:pPr>
            <w:r w:rsidRPr="00281EC0">
              <w:rPr>
                <w:lang w:eastAsia="pl-PL"/>
              </w:rPr>
              <w:t>Wiata stalowa</w:t>
            </w:r>
            <w:r w:rsidR="007908E4">
              <w:rPr>
                <w:lang w:eastAsia="pl-PL"/>
              </w:rPr>
              <w:t xml:space="preserve"> </w:t>
            </w:r>
            <w:r w:rsidRPr="00281EC0">
              <w:rPr>
                <w:lang w:eastAsia="pl-PL"/>
              </w:rPr>
              <w:t>Remont konstrukcji wiaty, wymiana poszycia dachu oraz ściany.</w:t>
            </w:r>
          </w:p>
          <w:p w14:paraId="6D4AD92A" w14:textId="78609BE0" w:rsidR="005A6B52" w:rsidRDefault="005A6B52" w:rsidP="00ED1B67">
            <w:pPr>
              <w:pStyle w:val="Tabela"/>
              <w:rPr>
                <w:rFonts w:eastAsia="Times New Roman"/>
                <w:lang w:eastAsia="pl-PL"/>
              </w:rPr>
            </w:pPr>
            <w:r w:rsidRPr="00281EC0">
              <w:rPr>
                <w:rFonts w:eastAsia="Times New Roman"/>
                <w:lang w:eastAsia="pl-PL"/>
              </w:rPr>
              <w:t xml:space="preserve">Likwidacja kojców (niskie wiaty murowane) dla psów służbowych – </w:t>
            </w:r>
            <w:r w:rsidRPr="00281EC0">
              <w:rPr>
                <w:lang w:eastAsia="pl-PL"/>
              </w:rPr>
              <w:t>opracowanie dokumentacji projektowej wraz</w:t>
            </w:r>
            <w:r w:rsidR="007908E4">
              <w:rPr>
                <w:lang w:eastAsia="pl-PL"/>
              </w:rPr>
              <w:t xml:space="preserve"> z </w:t>
            </w:r>
            <w:r w:rsidRPr="00281EC0">
              <w:rPr>
                <w:lang w:eastAsia="pl-PL"/>
              </w:rPr>
              <w:t>uzyskaniem pozwolenia Wojewódzkiego</w:t>
            </w:r>
            <w:r w:rsidR="007908E4">
              <w:rPr>
                <w:lang w:eastAsia="pl-PL"/>
              </w:rPr>
              <w:t xml:space="preserve"> </w:t>
            </w:r>
            <w:r w:rsidRPr="00281EC0">
              <w:rPr>
                <w:lang w:eastAsia="pl-PL"/>
              </w:rPr>
              <w:t>Konserwatora Zabytków</w:t>
            </w:r>
            <w:r w:rsidRPr="00281EC0">
              <w:rPr>
                <w:rFonts w:eastAsia="Times New Roman"/>
                <w:lang w:eastAsia="pl-PL"/>
              </w:rPr>
              <w:t>.</w:t>
            </w:r>
          </w:p>
          <w:p w14:paraId="237A1609" w14:textId="77777777" w:rsidR="005A6B52" w:rsidRPr="00281EC0" w:rsidRDefault="005A6B52" w:rsidP="00ED1B67">
            <w:pPr>
              <w:pStyle w:val="Tabela"/>
              <w:rPr>
                <w:lang w:eastAsia="pl-PL"/>
              </w:rPr>
            </w:pPr>
          </w:p>
          <w:p w14:paraId="515CBBBB" w14:textId="60DF13DF" w:rsidR="005A6B52" w:rsidRDefault="005A6B52" w:rsidP="00ED1B67">
            <w:pPr>
              <w:pStyle w:val="Tabela"/>
              <w:rPr>
                <w:lang w:eastAsia="pl-PL"/>
              </w:rPr>
            </w:pPr>
            <w:r w:rsidRPr="00281EC0">
              <w:rPr>
                <w:lang w:eastAsia="pl-PL"/>
              </w:rPr>
              <w:t>Budynki inwentarskie</w:t>
            </w:r>
            <w:r w:rsidR="002F3C70">
              <w:rPr>
                <w:lang w:eastAsia="pl-PL"/>
              </w:rPr>
              <w:t xml:space="preserve"> </w:t>
            </w:r>
            <w:r w:rsidRPr="00281EC0">
              <w:rPr>
                <w:rFonts w:eastAsia="Times New Roman"/>
                <w:lang w:eastAsia="pl-PL"/>
              </w:rPr>
              <w:t xml:space="preserve">– </w:t>
            </w:r>
            <w:r w:rsidR="002F3C70">
              <w:rPr>
                <w:rFonts w:eastAsia="Times New Roman"/>
                <w:lang w:eastAsia="pl-PL"/>
              </w:rPr>
              <w:t xml:space="preserve">modernizacja: </w:t>
            </w:r>
            <w:r w:rsidRPr="00281EC0">
              <w:rPr>
                <w:lang w:eastAsia="pl-PL"/>
              </w:rPr>
              <w:t>opracowanie dokumentacji projektowej wraz</w:t>
            </w:r>
            <w:r w:rsidR="007908E4">
              <w:rPr>
                <w:lang w:eastAsia="pl-PL"/>
              </w:rPr>
              <w:t xml:space="preserve"> z </w:t>
            </w:r>
            <w:r w:rsidRPr="00281EC0">
              <w:rPr>
                <w:lang w:eastAsia="pl-PL"/>
              </w:rPr>
              <w:t>uzyskaniem pozwolenia Wojewódzkiego Konserwatora Zabytków</w:t>
            </w:r>
            <w:r w:rsidRPr="00281EC0">
              <w:rPr>
                <w:rFonts w:eastAsia="Times New Roman"/>
                <w:lang w:eastAsia="pl-PL"/>
              </w:rPr>
              <w:t>.</w:t>
            </w:r>
            <w:r w:rsidRPr="00281EC0">
              <w:rPr>
                <w:lang w:eastAsia="pl-PL"/>
              </w:rPr>
              <w:t xml:space="preserve"> </w:t>
            </w:r>
          </w:p>
          <w:p w14:paraId="668858C6" w14:textId="77777777" w:rsidR="005A6B52" w:rsidRDefault="005A6B52" w:rsidP="00ED1B67">
            <w:pPr>
              <w:pStyle w:val="Tabela"/>
              <w:rPr>
                <w:lang w:eastAsia="pl-PL"/>
              </w:rPr>
            </w:pPr>
          </w:p>
          <w:p w14:paraId="42EC5246" w14:textId="01ECEAF9" w:rsidR="005A6B52" w:rsidRPr="00281EC0" w:rsidRDefault="005A6B52" w:rsidP="00ED1B67">
            <w:pPr>
              <w:pStyle w:val="Tabela"/>
              <w:rPr>
                <w:lang w:eastAsia="pl-PL"/>
              </w:rPr>
            </w:pPr>
            <w:r w:rsidRPr="00281EC0">
              <w:rPr>
                <w:lang w:eastAsia="pl-PL"/>
              </w:rPr>
              <w:t>Ogrodzenie – naprawa lub wymiana ogrodzenia terenu zamkniętego (do celów służbowych), demontaż ogrodzenia</w:t>
            </w:r>
            <w:r w:rsidR="007908E4">
              <w:rPr>
                <w:lang w:eastAsia="pl-PL"/>
              </w:rPr>
              <w:t xml:space="preserve"> w </w:t>
            </w:r>
            <w:r w:rsidRPr="00281EC0">
              <w:rPr>
                <w:lang w:eastAsia="pl-PL"/>
              </w:rPr>
              <w:t>części ogólnodostępnej</w:t>
            </w:r>
            <w:r w:rsidR="007908E4">
              <w:rPr>
                <w:lang w:eastAsia="pl-PL"/>
              </w:rPr>
              <w:t xml:space="preserve"> w </w:t>
            </w:r>
            <w:r w:rsidRPr="00281EC0">
              <w:rPr>
                <w:lang w:eastAsia="pl-PL"/>
              </w:rPr>
              <w:t>południowej oraz zachodniej części działki. Wymiana bramy ze szlabanem wraz</w:t>
            </w:r>
            <w:r w:rsidR="007908E4">
              <w:rPr>
                <w:lang w:eastAsia="pl-PL"/>
              </w:rPr>
              <w:t xml:space="preserve"> z </w:t>
            </w:r>
            <w:r w:rsidRPr="00281EC0">
              <w:rPr>
                <w:lang w:eastAsia="pl-PL"/>
              </w:rPr>
              <w:t>automatyką</w:t>
            </w:r>
            <w:r w:rsidR="007908E4">
              <w:rPr>
                <w:lang w:eastAsia="pl-PL"/>
              </w:rPr>
              <w:t xml:space="preserve"> z </w:t>
            </w:r>
            <w:r w:rsidRPr="00281EC0">
              <w:rPr>
                <w:lang w:eastAsia="pl-PL"/>
              </w:rPr>
              <w:t>instalacją KD</w:t>
            </w:r>
            <w:r w:rsidR="007908E4">
              <w:rPr>
                <w:lang w:eastAsia="pl-PL"/>
              </w:rPr>
              <w:t xml:space="preserve"> i </w:t>
            </w:r>
            <w:r w:rsidRPr="00281EC0">
              <w:rPr>
                <w:lang w:eastAsia="pl-PL"/>
              </w:rPr>
              <w:t xml:space="preserve">monitoringu do części zamkniętej. Wykonanie ogrodzenia na parkingu dla interesantów. </w:t>
            </w:r>
          </w:p>
          <w:p w14:paraId="0CB8F676" w14:textId="77777777" w:rsidR="005A6B52" w:rsidRDefault="005A6B52" w:rsidP="00ED1B67">
            <w:pPr>
              <w:pStyle w:val="Tabela"/>
              <w:rPr>
                <w:lang w:eastAsia="pl-PL"/>
              </w:rPr>
            </w:pPr>
          </w:p>
          <w:p w14:paraId="7F1D3173" w14:textId="6AD2B0A7" w:rsidR="005A6B52" w:rsidRPr="00281EC0" w:rsidRDefault="005A6B52" w:rsidP="00ED1B67">
            <w:pPr>
              <w:pStyle w:val="Tabela"/>
              <w:rPr>
                <w:lang w:eastAsia="pl-PL"/>
              </w:rPr>
            </w:pPr>
            <w:r w:rsidRPr="00281EC0">
              <w:rPr>
                <w:lang w:eastAsia="pl-PL"/>
              </w:rPr>
              <w:t>Instalacje doziemne – wymiana przyłącza wodociągowego, wymiana przyłącza kanalizacji sanitarnej, instalacji kanalizacji sanitarnej doziemnej, wykonanie drenażu opaskowego</w:t>
            </w:r>
            <w:r w:rsidR="007908E4">
              <w:rPr>
                <w:lang w:eastAsia="pl-PL"/>
              </w:rPr>
              <w:t xml:space="preserve"> i </w:t>
            </w:r>
            <w:r w:rsidRPr="00281EC0">
              <w:rPr>
                <w:lang w:eastAsia="pl-PL"/>
              </w:rPr>
              <w:t>instalacji kanalizacji deszczowej doziemnej</w:t>
            </w:r>
            <w:r w:rsidR="007908E4">
              <w:rPr>
                <w:lang w:eastAsia="pl-PL"/>
              </w:rPr>
              <w:t xml:space="preserve"> z </w:t>
            </w:r>
            <w:r w:rsidRPr="00281EC0">
              <w:rPr>
                <w:lang w:eastAsia="pl-PL"/>
              </w:rPr>
              <w:t>odprowadzeniem do skrzynek rozsączających (wykonanie badań geotechnicznych gruntu) lub do zbiornika na ścieki deszczowe.</w:t>
            </w:r>
            <w:r w:rsidR="007908E4">
              <w:rPr>
                <w:lang w:eastAsia="pl-PL"/>
              </w:rPr>
              <w:t xml:space="preserve"> </w:t>
            </w:r>
          </w:p>
          <w:p w14:paraId="1DFF09CE" w14:textId="5C7CE4A4" w:rsidR="005A6B52" w:rsidRPr="00281EC0" w:rsidRDefault="005A6B52" w:rsidP="00ED1B67">
            <w:pPr>
              <w:pStyle w:val="Tabela"/>
              <w:rPr>
                <w:lang w:eastAsia="pl-PL"/>
              </w:rPr>
            </w:pPr>
            <w:r w:rsidRPr="00281EC0">
              <w:rPr>
                <w:lang w:eastAsia="pl-PL"/>
              </w:rPr>
              <w:t xml:space="preserve">Wymiana instalacji elektrycznej doziemnej oraz oświetlenia terenu na </w:t>
            </w:r>
            <w:proofErr w:type="spellStart"/>
            <w:r w:rsidRPr="00281EC0">
              <w:rPr>
                <w:lang w:eastAsia="pl-PL"/>
              </w:rPr>
              <w:t>ledowe</w:t>
            </w:r>
            <w:proofErr w:type="spellEnd"/>
            <w:r w:rsidRPr="00281EC0">
              <w:rPr>
                <w:lang w:eastAsia="pl-PL"/>
              </w:rPr>
              <w:t>. Wykonanie przyłącza elektrycznego budynku garażowego.</w:t>
            </w:r>
            <w:r w:rsidR="007908E4">
              <w:rPr>
                <w:lang w:eastAsia="pl-PL"/>
              </w:rPr>
              <w:t xml:space="preserve"> </w:t>
            </w:r>
            <w:r w:rsidRPr="00281EC0">
              <w:rPr>
                <w:lang w:eastAsia="pl-PL"/>
              </w:rPr>
              <w:t xml:space="preserve">Rozbudowa monitoringu terenu zamkniętego. </w:t>
            </w:r>
          </w:p>
          <w:p w14:paraId="5C27F595" w14:textId="5C0A9C6C" w:rsidR="005A6B52" w:rsidRPr="00281EC0" w:rsidRDefault="005A6B52" w:rsidP="00ED1B67">
            <w:pPr>
              <w:pStyle w:val="Tabela"/>
              <w:rPr>
                <w:lang w:eastAsia="pl-PL"/>
              </w:rPr>
            </w:pPr>
            <w:r w:rsidRPr="00281EC0">
              <w:rPr>
                <w:lang w:eastAsia="pl-PL"/>
              </w:rPr>
              <w:t>Wymiana przewodów zasilania</w:t>
            </w:r>
            <w:r w:rsidR="007908E4">
              <w:rPr>
                <w:lang w:eastAsia="pl-PL"/>
              </w:rPr>
              <w:t xml:space="preserve"> i </w:t>
            </w:r>
            <w:r w:rsidRPr="00281EC0">
              <w:rPr>
                <w:lang w:eastAsia="pl-PL"/>
              </w:rPr>
              <w:t>sterowania dla bramy</w:t>
            </w:r>
            <w:r w:rsidR="007908E4">
              <w:rPr>
                <w:lang w:eastAsia="pl-PL"/>
              </w:rPr>
              <w:t xml:space="preserve"> i </w:t>
            </w:r>
            <w:r w:rsidRPr="00281EC0">
              <w:rPr>
                <w:lang w:eastAsia="pl-PL"/>
              </w:rPr>
              <w:t>szlabanu wjazdowego na teren zamknięty jednostki. Rozbudowa systemu kontroli dostępu.</w:t>
            </w:r>
          </w:p>
          <w:p w14:paraId="0405357E" w14:textId="53CC4DF8" w:rsidR="005A6B52" w:rsidRPr="00281EC0" w:rsidRDefault="005A6B52" w:rsidP="00ED1B67">
            <w:pPr>
              <w:pStyle w:val="Tabela"/>
              <w:rPr>
                <w:color w:val="FF0000"/>
                <w:lang w:eastAsia="pl-PL"/>
              </w:rPr>
            </w:pPr>
            <w:r w:rsidRPr="00281EC0">
              <w:rPr>
                <w:lang w:eastAsia="pl-PL"/>
              </w:rPr>
              <w:lastRenderedPageBreak/>
              <w:t>Nawierzchnie – wykonanie nowych ciągów pieszo – jezdnych od ul. Narutowicza</w:t>
            </w:r>
            <w:r w:rsidR="007908E4">
              <w:rPr>
                <w:lang w:eastAsia="pl-PL"/>
              </w:rPr>
              <w:t xml:space="preserve"> z </w:t>
            </w:r>
            <w:r w:rsidRPr="00281EC0">
              <w:rPr>
                <w:lang w:eastAsia="pl-PL"/>
              </w:rPr>
              <w:t>kostki brukowej.</w:t>
            </w:r>
            <w:r w:rsidRPr="00281EC0">
              <w:rPr>
                <w:color w:val="FF0000"/>
                <w:lang w:eastAsia="pl-PL"/>
              </w:rPr>
              <w:t xml:space="preserve"> </w:t>
            </w:r>
            <w:r w:rsidRPr="00281EC0">
              <w:rPr>
                <w:lang w:eastAsia="pl-PL"/>
              </w:rPr>
              <w:t>Wykonanie parkingu dla celów służbowych.</w:t>
            </w:r>
            <w:r w:rsidRPr="00281EC0">
              <w:rPr>
                <w:color w:val="FF0000"/>
                <w:lang w:eastAsia="pl-PL"/>
              </w:rPr>
              <w:t xml:space="preserve"> </w:t>
            </w:r>
          </w:p>
          <w:p w14:paraId="6D9333DF" w14:textId="77777777" w:rsidR="005A6B52" w:rsidRDefault="005A6B52" w:rsidP="00ED1B67">
            <w:pPr>
              <w:pStyle w:val="Tabela"/>
            </w:pPr>
          </w:p>
          <w:p w14:paraId="56E1C683" w14:textId="43D8C1E5" w:rsidR="005A6B52" w:rsidRPr="005A6B52" w:rsidRDefault="005A6B52" w:rsidP="00ED1B67">
            <w:pPr>
              <w:pStyle w:val="Tabela"/>
            </w:pPr>
            <w:r w:rsidRPr="0084129A">
              <w:rPr>
                <w:b/>
                <w:bCs w:val="0"/>
              </w:rPr>
              <w:t>Zapewnienie dostępności osobom ze szczególnymi potrzebami</w:t>
            </w:r>
            <w:r w:rsidRPr="005A6B52">
              <w:t>:</w:t>
            </w:r>
          </w:p>
          <w:p w14:paraId="2E898215" w14:textId="454FD490" w:rsidR="005A6B52" w:rsidRPr="00281EC0" w:rsidRDefault="005A6B52" w:rsidP="00ED1B67">
            <w:pPr>
              <w:pStyle w:val="Tabela"/>
            </w:pPr>
            <w:r w:rsidRPr="00281EC0">
              <w:t>Przewidziano następujące działania</w:t>
            </w:r>
            <w:r>
              <w:t>:</w:t>
            </w:r>
            <w:r w:rsidRPr="00281EC0">
              <w:t xml:space="preserve"> </w:t>
            </w:r>
            <w:r w:rsidRPr="00281EC0">
              <w:rPr>
                <w:color w:val="000000" w:themeColor="text1"/>
              </w:rPr>
              <w:t>wykonanie miejsc parkingowych dla osób ze szczególnymi potrzebami</w:t>
            </w:r>
            <w:r w:rsidRPr="00281EC0">
              <w:rPr>
                <w:color w:val="FF0000"/>
              </w:rPr>
              <w:t xml:space="preserve"> </w:t>
            </w:r>
            <w:r>
              <w:t xml:space="preserve">oraz </w:t>
            </w:r>
            <w:r w:rsidRPr="00281EC0">
              <w:t>realizacja zadania uwzgledniająca zasady uniwersalnego projektowania.</w:t>
            </w:r>
          </w:p>
          <w:p w14:paraId="7F96AD22" w14:textId="77777777" w:rsidR="005A6B52" w:rsidRDefault="005A6B52" w:rsidP="00ED1B67">
            <w:pPr>
              <w:pStyle w:val="Tabela"/>
            </w:pPr>
          </w:p>
          <w:p w14:paraId="6C502815" w14:textId="253F11B2" w:rsidR="005A6B52" w:rsidRPr="000018D9" w:rsidRDefault="005A6B52" w:rsidP="00ED1B67">
            <w:pPr>
              <w:pStyle w:val="Tabela"/>
            </w:pPr>
            <w:r w:rsidRPr="0084129A">
              <w:rPr>
                <w:b/>
                <w:bCs w:val="0"/>
              </w:rPr>
              <w:t>Efekt zadania</w:t>
            </w:r>
            <w:r w:rsidRPr="000018D9">
              <w:t>:</w:t>
            </w:r>
          </w:p>
          <w:p w14:paraId="7B2CDB18" w14:textId="447A88A8" w:rsidR="005A6B52" w:rsidRDefault="005A6B52" w:rsidP="008470CF">
            <w:pPr>
              <w:pStyle w:val="Akapitzlist"/>
            </w:pPr>
            <w:r w:rsidRPr="00281EC0">
              <w:t>Poprawienie stanu technicznego obiektów, infrastruktury technicznej podziemnej</w:t>
            </w:r>
            <w:r w:rsidR="007908E4">
              <w:t xml:space="preserve"> i </w:t>
            </w:r>
            <w:r w:rsidRPr="00281EC0">
              <w:t xml:space="preserve">nadziemnej oraz terenów zewnętrznych. </w:t>
            </w:r>
          </w:p>
          <w:p w14:paraId="1CA91D59" w14:textId="4B751C55" w:rsidR="005A6B52" w:rsidRDefault="005A6B52" w:rsidP="008470CF">
            <w:pPr>
              <w:pStyle w:val="Akapitzlist"/>
            </w:pPr>
            <w:r w:rsidRPr="00281EC0">
              <w:t>Zmniejszenie kosztów eksploatacji</w:t>
            </w:r>
            <w:r w:rsidR="007908E4">
              <w:t xml:space="preserve"> i </w:t>
            </w:r>
            <w:r w:rsidRPr="00281EC0">
              <w:t>awaryjności instalacji doziemnych. Poprawienie bezpieczeństwa,</w:t>
            </w:r>
            <w:r w:rsidR="007908E4">
              <w:t xml:space="preserve"> w </w:t>
            </w:r>
            <w:r w:rsidRPr="00281EC0">
              <w:t>tym pożarowego</w:t>
            </w:r>
            <w:r w:rsidR="007908E4">
              <w:t xml:space="preserve"> i </w:t>
            </w:r>
            <w:r w:rsidRPr="00281EC0">
              <w:t xml:space="preserve">sanitarnego. </w:t>
            </w:r>
          </w:p>
          <w:p w14:paraId="63F74D9B" w14:textId="1ED79C54" w:rsidR="005A6B52" w:rsidRPr="000018D9" w:rsidRDefault="005A6B52" w:rsidP="008470CF">
            <w:pPr>
              <w:pStyle w:val="Akapitzlist"/>
            </w:pPr>
            <w:r w:rsidRPr="00281EC0">
              <w:t>Zwiększenie dostępności dla obsługi interesantów oraz zapewnienie dostępu dla osób ze szczególnymi potrzebami</w:t>
            </w:r>
            <w:r w:rsidRPr="000018D9">
              <w:t>.</w:t>
            </w:r>
          </w:p>
        </w:tc>
      </w:tr>
      <w:tr w:rsidR="005A6B52" w:rsidRPr="006C29B0" w14:paraId="7F514735" w14:textId="77777777" w:rsidTr="001C0ECC">
        <w:tc>
          <w:tcPr>
            <w:tcW w:w="9062" w:type="dxa"/>
            <w:gridSpan w:val="2"/>
            <w:tcBorders>
              <w:bottom w:val="single" w:sz="4" w:space="0" w:color="FFF2CC" w:themeColor="accent4" w:themeTint="33"/>
            </w:tcBorders>
            <w:shd w:val="clear" w:color="auto" w:fill="E2EFD9" w:themeFill="accent6" w:themeFillTint="33"/>
            <w:vAlign w:val="center"/>
          </w:tcPr>
          <w:p w14:paraId="5ABC27D7" w14:textId="77777777" w:rsidR="005A6B52" w:rsidRPr="006C29B0" w:rsidRDefault="005A6B52" w:rsidP="005A6B52">
            <w:pPr>
              <w:spacing w:before="80" w:after="80"/>
              <w:rPr>
                <w:sz w:val="20"/>
                <w:szCs w:val="20"/>
              </w:rPr>
            </w:pPr>
            <w:r w:rsidRPr="006C29B0">
              <w:rPr>
                <w:sz w:val="20"/>
                <w:szCs w:val="20"/>
              </w:rPr>
              <w:lastRenderedPageBreak/>
              <w:t>ODDZIAŁYWANIE ZADANIA/PROJEKTU</w:t>
            </w:r>
          </w:p>
        </w:tc>
      </w:tr>
      <w:tr w:rsidR="005A6B52" w:rsidRPr="006C29B0" w14:paraId="24557105" w14:textId="77777777" w:rsidTr="001C0ECC">
        <w:tc>
          <w:tcPr>
            <w:tcW w:w="9062" w:type="dxa"/>
            <w:gridSpan w:val="2"/>
            <w:tcBorders>
              <w:top w:val="single" w:sz="4" w:space="0" w:color="FFF2CC" w:themeColor="accent4" w:themeTint="33"/>
            </w:tcBorders>
          </w:tcPr>
          <w:p w14:paraId="536CD8CA" w14:textId="77777777" w:rsidR="00195A70" w:rsidRPr="00195A70" w:rsidRDefault="00195A70" w:rsidP="00195A70">
            <w:pPr>
              <w:pStyle w:val="Akapitzlist"/>
            </w:pPr>
            <w:r w:rsidRPr="00195A70">
              <w:t>Sfera społeczna</w:t>
            </w:r>
          </w:p>
          <w:p w14:paraId="11C5AAEE" w14:textId="77777777" w:rsidR="00195A70" w:rsidRPr="00195A70" w:rsidRDefault="00195A70" w:rsidP="00195A70">
            <w:pPr>
              <w:pStyle w:val="Akapitzlist"/>
            </w:pPr>
            <w:r w:rsidRPr="00195A70">
              <w:t>Sfera przestrzenno-funkcjonalna</w:t>
            </w:r>
          </w:p>
          <w:p w14:paraId="53CAC0DB" w14:textId="673B355D" w:rsidR="005A6B52" w:rsidRPr="006C29B0" w:rsidRDefault="00195A70" w:rsidP="00195A70">
            <w:pPr>
              <w:pStyle w:val="Akapitzlist"/>
              <w:rPr>
                <w:sz w:val="20"/>
              </w:rPr>
            </w:pPr>
            <w:r w:rsidRPr="00195A70">
              <w:t>Sfera techniczna</w:t>
            </w:r>
          </w:p>
        </w:tc>
      </w:tr>
      <w:tr w:rsidR="005A6B52" w:rsidRPr="006C29B0" w14:paraId="5AEB33C2" w14:textId="77777777" w:rsidTr="001C0ECC">
        <w:tc>
          <w:tcPr>
            <w:tcW w:w="9062" w:type="dxa"/>
            <w:gridSpan w:val="2"/>
            <w:tcBorders>
              <w:bottom w:val="single" w:sz="4" w:space="0" w:color="FFF2CC" w:themeColor="accent4" w:themeTint="33"/>
            </w:tcBorders>
            <w:shd w:val="clear" w:color="auto" w:fill="E2EFD9" w:themeFill="accent6" w:themeFillTint="33"/>
            <w:vAlign w:val="center"/>
          </w:tcPr>
          <w:p w14:paraId="7CDD9006" w14:textId="77777777" w:rsidR="005A6B52" w:rsidRPr="006C29B0" w:rsidRDefault="005A6B52" w:rsidP="001C0ECC">
            <w:pPr>
              <w:spacing w:before="80" w:after="80"/>
              <w:jc w:val="center"/>
              <w:rPr>
                <w:sz w:val="20"/>
                <w:szCs w:val="20"/>
              </w:rPr>
            </w:pPr>
            <w:r w:rsidRPr="006C29B0">
              <w:rPr>
                <w:sz w:val="20"/>
                <w:szCs w:val="20"/>
              </w:rPr>
              <w:t>WSKAŹNIKI</w:t>
            </w:r>
          </w:p>
        </w:tc>
      </w:tr>
      <w:tr w:rsidR="005A6B52" w:rsidRPr="006C29B0" w14:paraId="5698E46B" w14:textId="77777777" w:rsidTr="001C0ECC">
        <w:tc>
          <w:tcPr>
            <w:tcW w:w="9062" w:type="dxa"/>
            <w:gridSpan w:val="2"/>
            <w:tcBorders>
              <w:top w:val="single" w:sz="4" w:space="0" w:color="FFF2CC" w:themeColor="accent4" w:themeTint="33"/>
            </w:tcBorders>
          </w:tcPr>
          <w:p w14:paraId="4D7BE485" w14:textId="00229F8E" w:rsidR="00CD53BC" w:rsidRPr="0009532F" w:rsidRDefault="00CD53BC" w:rsidP="00CD53BC">
            <w:pPr>
              <w:pStyle w:val="Tabela"/>
            </w:pPr>
            <w:r w:rsidRPr="0009532F">
              <w:t>Liczba obiektów dostosowanych do potrzeb osób</w:t>
            </w:r>
            <w:r w:rsidR="007908E4">
              <w:t xml:space="preserve"> z </w:t>
            </w:r>
            <w:r w:rsidRPr="0009532F">
              <w:t>niepełnosprawnościami</w:t>
            </w:r>
            <w:r>
              <w:t xml:space="preserve"> - 1</w:t>
            </w:r>
          </w:p>
          <w:p w14:paraId="49261FA5" w14:textId="2183D4D2" w:rsidR="005A6B52" w:rsidRPr="005A6B52" w:rsidRDefault="00CD53BC" w:rsidP="00ED1B67">
            <w:pPr>
              <w:pStyle w:val="Tabela"/>
            </w:pPr>
            <w:r w:rsidRPr="0009532F">
              <w:t>Liczba wspartych obiektów infrastruktury (innych niż budynki mieszkalne) zlokalizowanych na rewitalizowanych obszarach</w:t>
            </w:r>
            <w:r>
              <w:t xml:space="preserve"> - 1</w:t>
            </w:r>
          </w:p>
        </w:tc>
      </w:tr>
      <w:tr w:rsidR="005A6B52" w:rsidRPr="006C29B0" w14:paraId="37AE2002" w14:textId="77777777" w:rsidTr="001C0ECC">
        <w:tc>
          <w:tcPr>
            <w:tcW w:w="9062" w:type="dxa"/>
            <w:gridSpan w:val="2"/>
            <w:tcBorders>
              <w:bottom w:val="single" w:sz="4" w:space="0" w:color="FFF2CC" w:themeColor="accent4" w:themeTint="33"/>
            </w:tcBorders>
            <w:shd w:val="clear" w:color="auto" w:fill="E2EFD9" w:themeFill="accent6" w:themeFillTint="33"/>
          </w:tcPr>
          <w:p w14:paraId="427FB0CA" w14:textId="77777777" w:rsidR="005A6B52" w:rsidRPr="005A6B52" w:rsidRDefault="005A6B52" w:rsidP="00ED1B67">
            <w:pPr>
              <w:pStyle w:val="Tabela"/>
            </w:pPr>
            <w:r w:rsidRPr="005A6B52">
              <w:t>LOKALIZACJA ZADANIA/PROJEKTU</w:t>
            </w:r>
          </w:p>
        </w:tc>
      </w:tr>
      <w:tr w:rsidR="005A6B52" w:rsidRPr="006C29B0" w14:paraId="04DF3D24" w14:textId="77777777" w:rsidTr="005A6B52">
        <w:tc>
          <w:tcPr>
            <w:tcW w:w="9062" w:type="dxa"/>
            <w:gridSpan w:val="2"/>
            <w:tcBorders>
              <w:top w:val="single" w:sz="4" w:space="0" w:color="FFF2CC" w:themeColor="accent4" w:themeTint="33"/>
              <w:bottom w:val="single" w:sz="4" w:space="0" w:color="auto"/>
            </w:tcBorders>
          </w:tcPr>
          <w:p w14:paraId="2E0EB269" w14:textId="0A54E602" w:rsidR="005A6B52" w:rsidRPr="005A6B52" w:rsidRDefault="005A6B52" w:rsidP="00ED1B67">
            <w:pPr>
              <w:pStyle w:val="Tabela"/>
            </w:pPr>
            <w:r w:rsidRPr="005A6B52">
              <w:t>KPP W HRUBIESZOWIE, 22-500 Hrubieszów, ul. Narutowicza 20, na działkach nr 179/2,182/1</w:t>
            </w:r>
          </w:p>
        </w:tc>
      </w:tr>
      <w:tr w:rsidR="005A6B52" w:rsidRPr="006C29B0" w14:paraId="67E673D1" w14:textId="77777777" w:rsidTr="005A6B52">
        <w:tc>
          <w:tcPr>
            <w:tcW w:w="4531" w:type="dxa"/>
            <w:tcBorders>
              <w:bottom w:val="single" w:sz="4" w:space="0" w:color="auto"/>
            </w:tcBorders>
            <w:shd w:val="clear" w:color="auto" w:fill="E2EFD9" w:themeFill="accent6" w:themeFillTint="33"/>
            <w:vAlign w:val="center"/>
          </w:tcPr>
          <w:p w14:paraId="03393D23" w14:textId="19C458F4" w:rsidR="005A6B52" w:rsidRPr="005A6B52" w:rsidRDefault="00332362" w:rsidP="00ED1B67">
            <w:pPr>
              <w:pStyle w:val="Tabela"/>
            </w:pPr>
            <w:r>
              <w:t>PODMIOT REALIZUJĄCY</w:t>
            </w:r>
          </w:p>
        </w:tc>
        <w:tc>
          <w:tcPr>
            <w:tcW w:w="4531" w:type="dxa"/>
            <w:tcBorders>
              <w:bottom w:val="single" w:sz="4" w:space="0" w:color="auto"/>
            </w:tcBorders>
            <w:shd w:val="clear" w:color="auto" w:fill="auto"/>
            <w:vAlign w:val="center"/>
          </w:tcPr>
          <w:p w14:paraId="45EB1DE3" w14:textId="7444E81E" w:rsidR="005A6B52" w:rsidRPr="005A6B52" w:rsidRDefault="005A6B52" w:rsidP="00ED1B67">
            <w:pPr>
              <w:pStyle w:val="Tabela"/>
            </w:pPr>
            <w:r w:rsidRPr="005A6B52">
              <w:t>Komenda Wojewódzka Policji</w:t>
            </w:r>
            <w:r w:rsidR="007908E4">
              <w:t xml:space="preserve"> w </w:t>
            </w:r>
            <w:r w:rsidRPr="005A6B52">
              <w:t>Lublinie</w:t>
            </w:r>
          </w:p>
        </w:tc>
      </w:tr>
      <w:tr w:rsidR="005A6B52" w:rsidRPr="006C29B0" w14:paraId="10E57E6C" w14:textId="77777777" w:rsidTr="005A6B52">
        <w:tc>
          <w:tcPr>
            <w:tcW w:w="4531" w:type="dxa"/>
            <w:tcBorders>
              <w:top w:val="single" w:sz="4" w:space="0" w:color="auto"/>
            </w:tcBorders>
            <w:shd w:val="clear" w:color="auto" w:fill="E2EFD9" w:themeFill="accent6" w:themeFillTint="33"/>
          </w:tcPr>
          <w:p w14:paraId="0EF60E6B" w14:textId="12FECF8E" w:rsidR="005A6B52" w:rsidRPr="005A6B52" w:rsidRDefault="005A6B52" w:rsidP="00ED1B67">
            <w:pPr>
              <w:pStyle w:val="Tabela"/>
            </w:pPr>
            <w:r w:rsidRPr="005A6B52">
              <w:t xml:space="preserve">PARTNERZY W REALIZACJI </w:t>
            </w:r>
          </w:p>
        </w:tc>
        <w:tc>
          <w:tcPr>
            <w:tcW w:w="4531" w:type="dxa"/>
            <w:tcBorders>
              <w:top w:val="single" w:sz="4" w:space="0" w:color="auto"/>
            </w:tcBorders>
            <w:shd w:val="clear" w:color="auto" w:fill="auto"/>
          </w:tcPr>
          <w:p w14:paraId="1093CB28" w14:textId="77777777" w:rsidR="005A6B52" w:rsidRPr="005A6B52" w:rsidRDefault="005A6B52" w:rsidP="00ED1B67">
            <w:pPr>
              <w:pStyle w:val="Tabela"/>
            </w:pPr>
            <w:r w:rsidRPr="005A6B52">
              <w:t>Skarb państwa - budżet Policji</w:t>
            </w:r>
          </w:p>
        </w:tc>
      </w:tr>
      <w:tr w:rsidR="005A6B52" w:rsidRPr="006C29B0" w14:paraId="75F414EE" w14:textId="77777777" w:rsidTr="005A6B52">
        <w:tc>
          <w:tcPr>
            <w:tcW w:w="4531" w:type="dxa"/>
            <w:tcBorders>
              <w:bottom w:val="single" w:sz="4" w:space="0" w:color="auto"/>
            </w:tcBorders>
            <w:shd w:val="clear" w:color="auto" w:fill="E2EFD9" w:themeFill="accent6" w:themeFillTint="33"/>
            <w:vAlign w:val="center"/>
          </w:tcPr>
          <w:p w14:paraId="4F2FB440" w14:textId="77777777" w:rsidR="005A6B52" w:rsidRPr="005A6B52" w:rsidRDefault="005A6B52" w:rsidP="00ED1B67">
            <w:pPr>
              <w:pStyle w:val="Tabela"/>
            </w:pPr>
            <w:r w:rsidRPr="005A6B52">
              <w:t>SZACUNKOWY TERMIN REALIZACJI</w:t>
            </w:r>
          </w:p>
        </w:tc>
        <w:tc>
          <w:tcPr>
            <w:tcW w:w="4531" w:type="dxa"/>
            <w:tcBorders>
              <w:bottom w:val="single" w:sz="4" w:space="0" w:color="auto"/>
            </w:tcBorders>
            <w:shd w:val="clear" w:color="auto" w:fill="auto"/>
            <w:vAlign w:val="center"/>
          </w:tcPr>
          <w:p w14:paraId="7422CBDF" w14:textId="0A27A205" w:rsidR="005A6B52" w:rsidRPr="005A6B52" w:rsidRDefault="005A6B52" w:rsidP="00ED1B67">
            <w:pPr>
              <w:pStyle w:val="Tabela"/>
            </w:pPr>
            <w:r w:rsidRPr="005A6B52">
              <w:t>2024- 2025</w:t>
            </w:r>
          </w:p>
        </w:tc>
      </w:tr>
      <w:tr w:rsidR="005A6B52" w:rsidRPr="006C29B0" w14:paraId="09E256DB" w14:textId="77777777" w:rsidTr="005A6B52">
        <w:tc>
          <w:tcPr>
            <w:tcW w:w="4531" w:type="dxa"/>
            <w:tcBorders>
              <w:top w:val="single" w:sz="4" w:space="0" w:color="auto"/>
            </w:tcBorders>
            <w:shd w:val="clear" w:color="auto" w:fill="E2EFD9" w:themeFill="accent6" w:themeFillTint="33"/>
          </w:tcPr>
          <w:p w14:paraId="2FD3F675" w14:textId="2D7F52D7" w:rsidR="005A6B52" w:rsidRPr="005A6B52" w:rsidRDefault="005A6B52" w:rsidP="00ED1B67">
            <w:pPr>
              <w:pStyle w:val="Tabela"/>
            </w:pPr>
            <w:r w:rsidRPr="005A6B52">
              <w:t>SZACUNKOWY KOSZT</w:t>
            </w:r>
          </w:p>
        </w:tc>
        <w:tc>
          <w:tcPr>
            <w:tcW w:w="4531" w:type="dxa"/>
            <w:tcBorders>
              <w:top w:val="single" w:sz="4" w:space="0" w:color="auto"/>
            </w:tcBorders>
            <w:shd w:val="clear" w:color="auto" w:fill="auto"/>
          </w:tcPr>
          <w:p w14:paraId="71A2B40D" w14:textId="7D0006E1" w:rsidR="005A6B52" w:rsidRPr="005A6B52" w:rsidRDefault="005A6B52" w:rsidP="00ED1B67">
            <w:pPr>
              <w:pStyle w:val="Tabela"/>
            </w:pPr>
            <w:r w:rsidRPr="005A6B52">
              <w:t>5 000</w:t>
            </w:r>
            <w:r w:rsidR="005E025F">
              <w:t> </w:t>
            </w:r>
            <w:r w:rsidRPr="005A6B52">
              <w:t>000</w:t>
            </w:r>
            <w:r w:rsidR="005E025F">
              <w:t xml:space="preserve"> zł</w:t>
            </w:r>
          </w:p>
        </w:tc>
      </w:tr>
    </w:tbl>
    <w:p w14:paraId="5C94EE45" w14:textId="77777777" w:rsidR="005A6B52" w:rsidRDefault="005A6B52" w:rsidP="004056AB"/>
    <w:tbl>
      <w:tblPr>
        <w:tblStyle w:val="Tabela-Siatka"/>
        <w:tblW w:w="0" w:type="auto"/>
        <w:tblLook w:val="04A0" w:firstRow="1" w:lastRow="0" w:firstColumn="1" w:lastColumn="0" w:noHBand="0" w:noVBand="1"/>
      </w:tblPr>
      <w:tblGrid>
        <w:gridCol w:w="4530"/>
        <w:gridCol w:w="4530"/>
      </w:tblGrid>
      <w:tr w:rsidR="005E025F" w:rsidRPr="006C29B0" w14:paraId="69404007" w14:textId="77777777" w:rsidTr="005E025F">
        <w:tc>
          <w:tcPr>
            <w:tcW w:w="9060" w:type="dxa"/>
            <w:gridSpan w:val="2"/>
            <w:shd w:val="clear" w:color="auto" w:fill="A8D08D" w:themeFill="accent6" w:themeFillTint="99"/>
            <w:vAlign w:val="center"/>
          </w:tcPr>
          <w:p w14:paraId="45C67340" w14:textId="0F179002" w:rsidR="005E025F" w:rsidRPr="00F4545B" w:rsidRDefault="005E025F" w:rsidP="00A07CE3">
            <w:pPr>
              <w:keepNext/>
              <w:keepLines/>
              <w:spacing w:before="80" w:after="80"/>
              <w:rPr>
                <w:b/>
                <w:bCs/>
              </w:rPr>
            </w:pPr>
            <w:r w:rsidRPr="00F4545B">
              <w:rPr>
                <w:b/>
                <w:bCs/>
              </w:rPr>
              <w:lastRenderedPageBreak/>
              <w:t xml:space="preserve">Zadanie </w:t>
            </w:r>
            <w:r>
              <w:rPr>
                <w:b/>
                <w:bCs/>
              </w:rPr>
              <w:t>1.6</w:t>
            </w:r>
          </w:p>
        </w:tc>
      </w:tr>
      <w:tr w:rsidR="005E025F" w:rsidRPr="006C29B0" w14:paraId="57FA6A57" w14:textId="77777777" w:rsidTr="005E025F">
        <w:tc>
          <w:tcPr>
            <w:tcW w:w="9060" w:type="dxa"/>
            <w:gridSpan w:val="2"/>
            <w:shd w:val="clear" w:color="auto" w:fill="A8D08D" w:themeFill="accent6" w:themeFillTint="99"/>
            <w:vAlign w:val="center"/>
          </w:tcPr>
          <w:p w14:paraId="60E54E51" w14:textId="77777777" w:rsidR="005E025F" w:rsidRPr="00F4545B" w:rsidRDefault="005E025F" w:rsidP="00A07CE3">
            <w:pPr>
              <w:keepNext/>
              <w:keepLines/>
              <w:spacing w:before="80" w:after="80"/>
              <w:rPr>
                <w:b/>
                <w:bCs/>
              </w:rPr>
            </w:pPr>
            <w:r w:rsidRPr="00F4545B">
              <w:rPr>
                <w:b/>
                <w:bCs/>
              </w:rPr>
              <w:t>Podobszar rewitalizacji</w:t>
            </w:r>
            <w:r>
              <w:rPr>
                <w:b/>
                <w:bCs/>
              </w:rPr>
              <w:t>: Śródmieście</w:t>
            </w:r>
          </w:p>
        </w:tc>
      </w:tr>
      <w:tr w:rsidR="005E025F" w:rsidRPr="006C29B0" w14:paraId="594C8796" w14:textId="77777777" w:rsidTr="005E025F">
        <w:tc>
          <w:tcPr>
            <w:tcW w:w="9060" w:type="dxa"/>
            <w:gridSpan w:val="2"/>
            <w:tcBorders>
              <w:bottom w:val="single" w:sz="4" w:space="0" w:color="FFF2CC" w:themeColor="accent4" w:themeTint="33"/>
            </w:tcBorders>
            <w:shd w:val="clear" w:color="auto" w:fill="E2EFD9" w:themeFill="accent6" w:themeFillTint="33"/>
            <w:vAlign w:val="center"/>
          </w:tcPr>
          <w:p w14:paraId="3CCE818B" w14:textId="77777777" w:rsidR="005E025F" w:rsidRPr="006C29B0" w:rsidRDefault="005E025F" w:rsidP="00A07CE3">
            <w:pPr>
              <w:keepNext/>
              <w:keepLines/>
              <w:spacing w:before="80" w:after="80"/>
              <w:rPr>
                <w:sz w:val="20"/>
                <w:szCs w:val="20"/>
              </w:rPr>
            </w:pPr>
            <w:r w:rsidRPr="006C29B0">
              <w:rPr>
                <w:sz w:val="20"/>
                <w:szCs w:val="20"/>
              </w:rPr>
              <w:t>TYTUŁ ZADANIA/PROJEKTU</w:t>
            </w:r>
          </w:p>
        </w:tc>
      </w:tr>
      <w:tr w:rsidR="005E025F" w:rsidRPr="006C29B0" w14:paraId="0F35C2DE" w14:textId="77777777" w:rsidTr="005E025F">
        <w:tc>
          <w:tcPr>
            <w:tcW w:w="9060" w:type="dxa"/>
            <w:gridSpan w:val="2"/>
            <w:tcBorders>
              <w:top w:val="single" w:sz="4" w:space="0" w:color="FFF2CC" w:themeColor="accent4" w:themeTint="33"/>
            </w:tcBorders>
          </w:tcPr>
          <w:p w14:paraId="67FA7A61" w14:textId="18B920DC" w:rsidR="005E025F" w:rsidRPr="006C29B0" w:rsidRDefault="005E025F" w:rsidP="00A07CE3">
            <w:pPr>
              <w:pStyle w:val="Tabela"/>
              <w:keepNext/>
              <w:keepLines/>
            </w:pPr>
            <w:r w:rsidRPr="005E025F">
              <w:t>Nadanie funkcji turystycznych hrubieszowskim podziemiom</w:t>
            </w:r>
          </w:p>
        </w:tc>
      </w:tr>
      <w:tr w:rsidR="005E025F" w:rsidRPr="006C29B0" w14:paraId="2E379976" w14:textId="77777777" w:rsidTr="005E025F">
        <w:tc>
          <w:tcPr>
            <w:tcW w:w="9060" w:type="dxa"/>
            <w:gridSpan w:val="2"/>
            <w:tcBorders>
              <w:bottom w:val="single" w:sz="4" w:space="0" w:color="FFF2CC" w:themeColor="accent4" w:themeTint="33"/>
            </w:tcBorders>
            <w:shd w:val="clear" w:color="auto" w:fill="E2EFD9" w:themeFill="accent6" w:themeFillTint="33"/>
            <w:vAlign w:val="center"/>
          </w:tcPr>
          <w:p w14:paraId="1C817A25" w14:textId="77777777" w:rsidR="005E025F" w:rsidRPr="006C29B0" w:rsidRDefault="005E025F" w:rsidP="001C0ECC">
            <w:pPr>
              <w:spacing w:before="80" w:after="80"/>
              <w:rPr>
                <w:sz w:val="20"/>
                <w:szCs w:val="20"/>
              </w:rPr>
            </w:pPr>
            <w:r w:rsidRPr="006C29B0">
              <w:rPr>
                <w:sz w:val="20"/>
                <w:szCs w:val="20"/>
              </w:rPr>
              <w:t>OPIS ZADANIA/PROJEKTU</w:t>
            </w:r>
          </w:p>
        </w:tc>
      </w:tr>
      <w:tr w:rsidR="005E025F" w:rsidRPr="006C29B0" w14:paraId="407BA759" w14:textId="77777777" w:rsidTr="005E025F">
        <w:tc>
          <w:tcPr>
            <w:tcW w:w="9060" w:type="dxa"/>
            <w:gridSpan w:val="2"/>
            <w:tcBorders>
              <w:top w:val="single" w:sz="4" w:space="0" w:color="FFF2CC" w:themeColor="accent4" w:themeTint="33"/>
            </w:tcBorders>
          </w:tcPr>
          <w:p w14:paraId="26070A4D" w14:textId="77777777" w:rsidR="005E025F" w:rsidRPr="004F0648" w:rsidRDefault="005E025F" w:rsidP="00ED1B67">
            <w:pPr>
              <w:pStyle w:val="Tabela"/>
            </w:pPr>
            <w:r w:rsidRPr="0084129A">
              <w:rPr>
                <w:b/>
                <w:bCs w:val="0"/>
              </w:rPr>
              <w:t>Stan istniejący</w:t>
            </w:r>
            <w:r w:rsidRPr="004F0648">
              <w:t xml:space="preserve">: </w:t>
            </w:r>
          </w:p>
          <w:p w14:paraId="2B99CA84" w14:textId="7AAB6878" w:rsidR="0080177C" w:rsidRDefault="00391256" w:rsidP="0080177C">
            <w:pPr>
              <w:pStyle w:val="Tabela"/>
            </w:pPr>
            <w:r>
              <w:t>Śródmieście to obszar występowania specyficznej degradacji tkanki miejskiej. Od dawna obserwuje się nasilanie procesu niszczenia budynków</w:t>
            </w:r>
            <w:r w:rsidR="007908E4">
              <w:t xml:space="preserve"> i </w:t>
            </w:r>
            <w:r>
              <w:t>ciągów komunikacyjnych. Widoczny jest on</w:t>
            </w:r>
            <w:r w:rsidR="007908E4">
              <w:t xml:space="preserve"> w </w:t>
            </w:r>
            <w:r>
              <w:t>spękaniach budynków, ich osiadaniu oraz</w:t>
            </w:r>
            <w:r w:rsidR="007908E4">
              <w:t xml:space="preserve"> w </w:t>
            </w:r>
            <w:r>
              <w:t>zapadaniu się ulic</w:t>
            </w:r>
            <w:r w:rsidR="007908E4">
              <w:t xml:space="preserve"> i </w:t>
            </w:r>
            <w:r>
              <w:t>chodników. Stwierdzono, że</w:t>
            </w:r>
            <w:r w:rsidR="007908E4">
              <w:t xml:space="preserve"> w </w:t>
            </w:r>
            <w:r>
              <w:t>znacznym stopniu ma to związek</w:t>
            </w:r>
            <w:r w:rsidR="007908E4">
              <w:t xml:space="preserve"> z </w:t>
            </w:r>
            <w:r>
              <w:t xml:space="preserve">istnieniem wielopoziomowych, zdegradowanych podziemnych konstrukcji. </w:t>
            </w:r>
            <w:r w:rsidR="0080177C">
              <w:t>Hrubieszowskie podziemia biegną pod zabudowaniami starego miasta. Korytarze mają</w:t>
            </w:r>
            <w:r w:rsidR="007908E4">
              <w:t xml:space="preserve"> w </w:t>
            </w:r>
            <w:r w:rsidR="0080177C">
              <w:t>większości przypadków około 3 metrów szerokości</w:t>
            </w:r>
            <w:r w:rsidR="007908E4">
              <w:t xml:space="preserve"> i </w:t>
            </w:r>
            <w:r w:rsidR="0080177C">
              <w:t>2,5 wysokości. Powstały na początku XIX wieku. Układ przestrzenny podziemnych komór</w:t>
            </w:r>
            <w:r w:rsidR="007908E4">
              <w:t xml:space="preserve"> i </w:t>
            </w:r>
            <w:r w:rsidR="0080177C">
              <w:t>częściowo korytarzy prawdopodobnie związany był początkowo</w:t>
            </w:r>
            <w:r w:rsidR="007908E4">
              <w:t xml:space="preserve"> z </w:t>
            </w:r>
            <w:r w:rsidR="0080177C">
              <w:t>systemem schronienia mieszkańców (ucieczkowym</w:t>
            </w:r>
            <w:r w:rsidR="007908E4">
              <w:t xml:space="preserve"> i </w:t>
            </w:r>
            <w:r w:rsidR="0080177C">
              <w:t>obronnym) osady</w:t>
            </w:r>
            <w:r w:rsidR="007908E4">
              <w:t xml:space="preserve"> i </w:t>
            </w:r>
            <w:r w:rsidR="0080177C">
              <w:t xml:space="preserve">miasta. </w:t>
            </w:r>
          </w:p>
          <w:p w14:paraId="57E42DCA" w14:textId="77777777" w:rsidR="0080177C" w:rsidRDefault="0080177C" w:rsidP="0080177C">
            <w:pPr>
              <w:pStyle w:val="Tabela"/>
            </w:pPr>
          </w:p>
          <w:p w14:paraId="48175D82" w14:textId="111373C2" w:rsidR="0080177C" w:rsidRDefault="0080177C" w:rsidP="0080177C">
            <w:pPr>
              <w:pStyle w:val="Tabela"/>
            </w:pPr>
            <w:r>
              <w:t>Do</w:t>
            </w:r>
            <w:r w:rsidR="00391256">
              <w:t xml:space="preserve">tychczas </w:t>
            </w:r>
            <w:r>
              <w:t>przeprowadzono inwentaryzację, ekspertyzy</w:t>
            </w:r>
            <w:r w:rsidR="007908E4">
              <w:t xml:space="preserve"> i </w:t>
            </w:r>
            <w:r>
              <w:t>badania geotechniczne hrubieszowskich podziemi. W efekcie prowadzonych wierceń</w:t>
            </w:r>
            <w:r w:rsidR="007908E4">
              <w:t xml:space="preserve"> i </w:t>
            </w:r>
            <w:r>
              <w:t>wziernikowania kamerami cyfrowym potwierdzono istnienie wielu pustek podziemnych zwłaszcza pod istniejącymi lub wyburzonymi budynkami.</w:t>
            </w:r>
          </w:p>
          <w:p w14:paraId="7957C9C4" w14:textId="77777777" w:rsidR="00A07CE3" w:rsidRDefault="00A07CE3" w:rsidP="0080177C">
            <w:pPr>
              <w:pStyle w:val="Tabela"/>
            </w:pPr>
          </w:p>
          <w:p w14:paraId="3C690ACB" w14:textId="3C6C6DF6" w:rsidR="00A07CE3" w:rsidRDefault="00A07CE3" w:rsidP="00A07CE3">
            <w:pPr>
              <w:pStyle w:val="Tabela"/>
            </w:pPr>
            <w:r>
              <w:t>Obszar wpisany do rejestru zabytków</w:t>
            </w:r>
            <w:r w:rsidR="007908E4">
              <w:t xml:space="preserve"> i </w:t>
            </w:r>
            <w:r>
              <w:t xml:space="preserve">objęty </w:t>
            </w:r>
            <w:r>
              <w:rPr>
                <w:b/>
                <w:bCs w:val="0"/>
              </w:rPr>
              <w:t>ochroną WKZ</w:t>
            </w:r>
            <w:r w:rsidR="007908E4">
              <w:rPr>
                <w:b/>
                <w:bCs w:val="0"/>
              </w:rPr>
              <w:t xml:space="preserve"> w </w:t>
            </w:r>
            <w:r>
              <w:t xml:space="preserve">Lublinie jako obszar urbanistyczny miasta Hrubieszowa. </w:t>
            </w:r>
          </w:p>
          <w:p w14:paraId="0338D2C0" w14:textId="77777777" w:rsidR="002D5C0E" w:rsidRDefault="002D5C0E" w:rsidP="00ED1B67">
            <w:pPr>
              <w:pStyle w:val="Tabela"/>
              <w:rPr>
                <w:b/>
                <w:bCs w:val="0"/>
              </w:rPr>
            </w:pPr>
          </w:p>
          <w:p w14:paraId="458013C5" w14:textId="526B8E24" w:rsidR="005E025F" w:rsidRPr="004F0648" w:rsidRDefault="005E025F" w:rsidP="00ED1B67">
            <w:pPr>
              <w:pStyle w:val="Tabela"/>
            </w:pPr>
            <w:r w:rsidRPr="0084129A">
              <w:rPr>
                <w:b/>
                <w:bCs w:val="0"/>
              </w:rPr>
              <w:t>Koncepcja zadania</w:t>
            </w:r>
            <w:r w:rsidRPr="004F0648">
              <w:t>:</w:t>
            </w:r>
          </w:p>
          <w:p w14:paraId="1E9633E9" w14:textId="26A4DBFD" w:rsidR="005E025F" w:rsidRDefault="005E025F" w:rsidP="00ED1B67">
            <w:pPr>
              <w:pStyle w:val="Tabela"/>
            </w:pPr>
            <w:r>
              <w:t>Zagospodarowanie hrubieszowskich podziemi na funkcje turystyczno-kulturalne poprzez zabezpieczenie istniejących korytarzy, poprawę ich właściwości technicznych</w:t>
            </w:r>
            <w:r w:rsidR="007908E4">
              <w:t xml:space="preserve"> w </w:t>
            </w:r>
            <w:r>
              <w:t>celu zapewnienia bezpieczeństwa</w:t>
            </w:r>
            <w:r w:rsidR="007908E4">
              <w:t xml:space="preserve"> i </w:t>
            </w:r>
            <w:r>
              <w:t>nowych funkcjonalności. Stworzenie trasy podziemnej wraz</w:t>
            </w:r>
            <w:r w:rsidR="007908E4">
              <w:t xml:space="preserve"> z </w:t>
            </w:r>
            <w:r>
              <w:t>ulokowaniem eksponatów, wystaw, ekspozycji związanych</w:t>
            </w:r>
            <w:r w:rsidR="007908E4">
              <w:t xml:space="preserve"> z </w:t>
            </w:r>
            <w:r>
              <w:t>historią miasta Hrubieszów.</w:t>
            </w:r>
          </w:p>
          <w:p w14:paraId="5E933E52" w14:textId="77777777" w:rsidR="00B94E92" w:rsidRDefault="00B94E92" w:rsidP="00ED1B67">
            <w:pPr>
              <w:pStyle w:val="Tabela"/>
            </w:pPr>
          </w:p>
          <w:p w14:paraId="02DAE171" w14:textId="77777777" w:rsidR="00B94E92" w:rsidRPr="005A6B52" w:rsidRDefault="00B94E92" w:rsidP="00ED1B67">
            <w:pPr>
              <w:pStyle w:val="Tabela"/>
            </w:pPr>
            <w:r w:rsidRPr="0084129A">
              <w:rPr>
                <w:b/>
                <w:bCs w:val="0"/>
              </w:rPr>
              <w:t>Zapewnienie dostępności osobom ze szczególnymi potrzebami</w:t>
            </w:r>
            <w:r w:rsidRPr="005A6B52">
              <w:t>:</w:t>
            </w:r>
          </w:p>
          <w:p w14:paraId="5D491622" w14:textId="2F400338" w:rsidR="00B94E92" w:rsidRDefault="002D5C0E" w:rsidP="00ED1B67">
            <w:pPr>
              <w:pStyle w:val="Tabela"/>
            </w:pPr>
            <w:r>
              <w:t>R</w:t>
            </w:r>
            <w:r w:rsidRPr="00281EC0">
              <w:t>ealizacja zadania uwzględnia zasady projektowania uniwersalnego</w:t>
            </w:r>
            <w:r>
              <w:t xml:space="preserve"> zarówno</w:t>
            </w:r>
            <w:r w:rsidR="007908E4">
              <w:t xml:space="preserve"> w </w:t>
            </w:r>
            <w:r>
              <w:t>warstwie architektonicznej jak</w:t>
            </w:r>
            <w:r w:rsidR="007908E4">
              <w:t xml:space="preserve"> i </w:t>
            </w:r>
            <w:r>
              <w:t>wystawienniczej (prezentowanych treści).</w:t>
            </w:r>
          </w:p>
          <w:p w14:paraId="03523370" w14:textId="30C91944" w:rsidR="005E025F" w:rsidRPr="004F0648" w:rsidRDefault="005E025F" w:rsidP="003B4C1C">
            <w:pPr>
              <w:pStyle w:val="Tabela"/>
              <w:keepNext/>
              <w:keepLines/>
            </w:pPr>
            <w:r w:rsidRPr="0084129A">
              <w:rPr>
                <w:b/>
                <w:bCs w:val="0"/>
              </w:rPr>
              <w:lastRenderedPageBreak/>
              <w:t>Efekt zadania</w:t>
            </w:r>
            <w:r w:rsidRPr="004F0648">
              <w:t>:</w:t>
            </w:r>
          </w:p>
          <w:p w14:paraId="4665AD6C" w14:textId="269C2324" w:rsidR="005E025F" w:rsidRDefault="005E025F" w:rsidP="003B4C1C">
            <w:pPr>
              <w:pStyle w:val="Akapitzlist"/>
              <w:keepNext/>
              <w:keepLines/>
            </w:pPr>
            <w:r w:rsidRPr="005E025F">
              <w:t>Zagospodarowanie podziemi</w:t>
            </w:r>
            <w:r w:rsidR="007908E4">
              <w:t xml:space="preserve"> z </w:t>
            </w:r>
            <w:r w:rsidRPr="005E025F">
              <w:t>jednej strony pozwoli zabezpieczyć istniejący stan techniczny podziemi,</w:t>
            </w:r>
            <w:r>
              <w:t xml:space="preserve"> </w:t>
            </w:r>
            <w:r w:rsidRPr="005E025F">
              <w:t>który wpływa na funkcjonowanie</w:t>
            </w:r>
            <w:r w:rsidR="007908E4">
              <w:t xml:space="preserve"> i </w:t>
            </w:r>
            <w:r w:rsidRPr="005E025F">
              <w:t>stan pozostałej infrastruktury na terenie miasta,</w:t>
            </w:r>
            <w:r w:rsidR="007908E4">
              <w:t xml:space="preserve"> a z </w:t>
            </w:r>
            <w:r w:rsidRPr="005E025F">
              <w:t>drugiej strony</w:t>
            </w:r>
            <w:r>
              <w:t xml:space="preserve"> </w:t>
            </w:r>
            <w:r w:rsidRPr="005E025F">
              <w:t xml:space="preserve">pozwoli na rozwój funkcji turystycznych miasta Hrubieszów. </w:t>
            </w:r>
          </w:p>
          <w:p w14:paraId="729EB45D" w14:textId="57C8624A" w:rsidR="005E025F" w:rsidRDefault="005E025F" w:rsidP="008470CF">
            <w:pPr>
              <w:pStyle w:val="Akapitzlist"/>
            </w:pPr>
            <w:r w:rsidRPr="005E025F">
              <w:t>Trasa podziemna byłaby główn</w:t>
            </w:r>
            <w:r>
              <w:t>ą</w:t>
            </w:r>
            <w:r w:rsidRPr="005E025F">
              <w:t xml:space="preserve"> atrakcj</w:t>
            </w:r>
            <w:r>
              <w:t xml:space="preserve">ą </w:t>
            </w:r>
            <w:r w:rsidRPr="005E025F">
              <w:t>turystyczn</w:t>
            </w:r>
            <w:r>
              <w:t>ą</w:t>
            </w:r>
            <w:r w:rsidRPr="005E025F">
              <w:t xml:space="preserve"> miasta, co pozwoliłoby ściągnąć większą ilość turystów</w:t>
            </w:r>
            <w:r>
              <w:t>,</w:t>
            </w:r>
            <w:r w:rsidRPr="005E025F">
              <w:t xml:space="preserve"> ale te</w:t>
            </w:r>
            <w:r>
              <w:t>ż</w:t>
            </w:r>
            <w:r w:rsidRPr="005E025F">
              <w:t xml:space="preserve"> byłaby doskonałym</w:t>
            </w:r>
            <w:r>
              <w:t xml:space="preserve"> </w:t>
            </w:r>
            <w:r w:rsidRPr="005E025F">
              <w:t>uzupełnieniem oferty turystycznej opartej na historii, istniejących zabytkach, lokalnej tradycji</w:t>
            </w:r>
            <w:r w:rsidR="007908E4">
              <w:t xml:space="preserve"> i </w:t>
            </w:r>
            <w:r w:rsidRPr="005E025F">
              <w:t>kulturze.</w:t>
            </w:r>
          </w:p>
          <w:p w14:paraId="12B18D05" w14:textId="7F205F39" w:rsidR="0080177C" w:rsidRPr="00D66A3F" w:rsidRDefault="0080177C" w:rsidP="008470CF">
            <w:pPr>
              <w:pStyle w:val="Akapitzlist"/>
            </w:pPr>
            <w:r w:rsidRPr="0080177C">
              <w:t>Podziemia jako lokalny produkt turystyczny, przyciągając turystów, pobudzi lokalną przedsiębiorczość</w:t>
            </w:r>
            <w:r w:rsidR="007908E4">
              <w:t xml:space="preserve"> i </w:t>
            </w:r>
            <w:r w:rsidRPr="0080177C">
              <w:t>zaktywizuje mieszkańców.</w:t>
            </w:r>
          </w:p>
        </w:tc>
      </w:tr>
      <w:tr w:rsidR="005E025F" w:rsidRPr="006C29B0" w14:paraId="59EFE5FA" w14:textId="77777777" w:rsidTr="005E025F">
        <w:tc>
          <w:tcPr>
            <w:tcW w:w="9060" w:type="dxa"/>
            <w:gridSpan w:val="2"/>
            <w:tcBorders>
              <w:bottom w:val="single" w:sz="4" w:space="0" w:color="FFF2CC" w:themeColor="accent4" w:themeTint="33"/>
            </w:tcBorders>
            <w:shd w:val="clear" w:color="auto" w:fill="E2EFD9" w:themeFill="accent6" w:themeFillTint="33"/>
            <w:vAlign w:val="center"/>
          </w:tcPr>
          <w:p w14:paraId="62CFD374" w14:textId="77777777" w:rsidR="005E025F" w:rsidRPr="006C29B0" w:rsidRDefault="005E025F" w:rsidP="001C0ECC">
            <w:pPr>
              <w:spacing w:before="80" w:after="80"/>
              <w:rPr>
                <w:sz w:val="20"/>
                <w:szCs w:val="20"/>
              </w:rPr>
            </w:pPr>
            <w:r w:rsidRPr="006C29B0">
              <w:rPr>
                <w:sz w:val="20"/>
                <w:szCs w:val="20"/>
              </w:rPr>
              <w:lastRenderedPageBreak/>
              <w:t>ODDZIAŁYWANIE ZADANIA/PROJEKTU</w:t>
            </w:r>
          </w:p>
        </w:tc>
      </w:tr>
      <w:tr w:rsidR="005E025F" w:rsidRPr="006C29B0" w14:paraId="1C02EDC7" w14:textId="77777777" w:rsidTr="005E025F">
        <w:tc>
          <w:tcPr>
            <w:tcW w:w="9060" w:type="dxa"/>
            <w:gridSpan w:val="2"/>
            <w:tcBorders>
              <w:top w:val="single" w:sz="4" w:space="0" w:color="FFF2CC" w:themeColor="accent4" w:themeTint="33"/>
            </w:tcBorders>
          </w:tcPr>
          <w:p w14:paraId="13BA576F" w14:textId="77777777" w:rsidR="00195A70" w:rsidRPr="00195A70" w:rsidRDefault="00195A70" w:rsidP="00195A70">
            <w:pPr>
              <w:pStyle w:val="Akapitzlist"/>
            </w:pPr>
            <w:r w:rsidRPr="00195A70">
              <w:t>Sfera społeczna</w:t>
            </w:r>
          </w:p>
          <w:p w14:paraId="26BDAE50" w14:textId="77777777" w:rsidR="00195A70" w:rsidRDefault="00195A70" w:rsidP="00195A70">
            <w:pPr>
              <w:pStyle w:val="Akapitzlist"/>
            </w:pPr>
            <w:r w:rsidRPr="00195A70">
              <w:t>Sfera przestrzenno-funkcjonalna</w:t>
            </w:r>
          </w:p>
          <w:p w14:paraId="0954F9E1" w14:textId="10765593" w:rsidR="005E025F" w:rsidRPr="00195A70" w:rsidRDefault="00195A70" w:rsidP="00195A70">
            <w:pPr>
              <w:pStyle w:val="Akapitzlist"/>
            </w:pPr>
            <w:r w:rsidRPr="00195A70">
              <w:t>Sfera techniczna</w:t>
            </w:r>
          </w:p>
        </w:tc>
      </w:tr>
      <w:tr w:rsidR="005E025F" w:rsidRPr="006C29B0" w14:paraId="47711144" w14:textId="77777777" w:rsidTr="005E025F">
        <w:tc>
          <w:tcPr>
            <w:tcW w:w="9060" w:type="dxa"/>
            <w:gridSpan w:val="2"/>
            <w:tcBorders>
              <w:bottom w:val="single" w:sz="4" w:space="0" w:color="FFF2CC" w:themeColor="accent4" w:themeTint="33"/>
            </w:tcBorders>
            <w:shd w:val="clear" w:color="auto" w:fill="E2EFD9" w:themeFill="accent6" w:themeFillTint="33"/>
            <w:vAlign w:val="center"/>
          </w:tcPr>
          <w:p w14:paraId="3768B83F" w14:textId="77777777" w:rsidR="005E025F" w:rsidRPr="006C29B0" w:rsidRDefault="005E025F" w:rsidP="001C0ECC">
            <w:pPr>
              <w:spacing w:before="80" w:after="80"/>
              <w:rPr>
                <w:sz w:val="20"/>
                <w:szCs w:val="20"/>
              </w:rPr>
            </w:pPr>
            <w:r w:rsidRPr="006C29B0">
              <w:rPr>
                <w:sz w:val="20"/>
                <w:szCs w:val="20"/>
              </w:rPr>
              <w:t>WSKAŹNIKI</w:t>
            </w:r>
          </w:p>
        </w:tc>
      </w:tr>
      <w:tr w:rsidR="005E025F" w:rsidRPr="006C29B0" w14:paraId="14867994" w14:textId="77777777" w:rsidTr="005E025F">
        <w:tc>
          <w:tcPr>
            <w:tcW w:w="9060" w:type="dxa"/>
            <w:gridSpan w:val="2"/>
            <w:tcBorders>
              <w:top w:val="single" w:sz="4" w:space="0" w:color="FFF2CC" w:themeColor="accent4" w:themeTint="33"/>
            </w:tcBorders>
          </w:tcPr>
          <w:p w14:paraId="1ED464E5" w14:textId="3C7110F1" w:rsidR="002D5C0E" w:rsidRDefault="002D5C0E" w:rsidP="0080177C">
            <w:pPr>
              <w:pStyle w:val="Tabela"/>
            </w:pPr>
            <w:r>
              <w:t>Z</w:t>
            </w:r>
            <w:r w:rsidRPr="002D5C0E">
              <w:t>modernizowane</w:t>
            </w:r>
            <w:r w:rsidR="007908E4">
              <w:t xml:space="preserve"> i </w:t>
            </w:r>
            <w:r w:rsidRPr="002D5C0E">
              <w:t xml:space="preserve">udostępniono piwnice – 1 </w:t>
            </w:r>
            <w:r>
              <w:t>komplet</w:t>
            </w:r>
          </w:p>
          <w:p w14:paraId="486E93EC" w14:textId="5895B400" w:rsidR="0080177C" w:rsidRPr="0009532F" w:rsidRDefault="0080177C" w:rsidP="0080177C">
            <w:pPr>
              <w:pStyle w:val="Tabela"/>
            </w:pPr>
            <w:r w:rsidRPr="0009532F">
              <w:t>Liczba obiektów dostosowanych do potrzeb osób</w:t>
            </w:r>
            <w:r w:rsidR="007908E4">
              <w:t xml:space="preserve"> z </w:t>
            </w:r>
            <w:r w:rsidRPr="0009532F">
              <w:t>niepełnosprawnościami</w:t>
            </w:r>
            <w:r>
              <w:t xml:space="preserve"> - 1</w:t>
            </w:r>
          </w:p>
          <w:p w14:paraId="552DA3E4" w14:textId="1BCC5408" w:rsidR="0080177C" w:rsidRPr="0009532F" w:rsidRDefault="0080177C" w:rsidP="0080177C">
            <w:pPr>
              <w:pStyle w:val="Tabela"/>
            </w:pPr>
            <w:r w:rsidRPr="0009532F">
              <w:t>Liczba obiektów kulturalnych</w:t>
            </w:r>
            <w:r w:rsidR="007908E4">
              <w:t xml:space="preserve"> i </w:t>
            </w:r>
            <w:r w:rsidRPr="0009532F">
              <w:t>turystycznych objętych wsparciem</w:t>
            </w:r>
            <w:r>
              <w:t xml:space="preserve"> - 1</w:t>
            </w:r>
          </w:p>
          <w:p w14:paraId="755D39FC" w14:textId="289D6873" w:rsidR="005E025F" w:rsidRPr="00885132" w:rsidRDefault="0080177C" w:rsidP="00ED1B67">
            <w:pPr>
              <w:pStyle w:val="Tabela"/>
            </w:pPr>
            <w:r w:rsidRPr="0009532F">
              <w:t>Liczba wspartych obiektów infrastruktury (innych niż budynki mieszkalne) zlokalizowanych na rewitalizowanych obszarach</w:t>
            </w:r>
            <w:r>
              <w:t xml:space="preserve"> - 1</w:t>
            </w:r>
          </w:p>
        </w:tc>
      </w:tr>
      <w:tr w:rsidR="005E025F" w:rsidRPr="006C29B0" w14:paraId="4EDB6829" w14:textId="77777777" w:rsidTr="005E025F">
        <w:tc>
          <w:tcPr>
            <w:tcW w:w="9060" w:type="dxa"/>
            <w:gridSpan w:val="2"/>
            <w:tcBorders>
              <w:bottom w:val="single" w:sz="4" w:space="0" w:color="FFF2CC" w:themeColor="accent4" w:themeTint="33"/>
            </w:tcBorders>
            <w:shd w:val="clear" w:color="auto" w:fill="E2EFD9" w:themeFill="accent6" w:themeFillTint="33"/>
          </w:tcPr>
          <w:p w14:paraId="05F2CE27" w14:textId="77777777" w:rsidR="005E025F" w:rsidRPr="006C29B0" w:rsidRDefault="005E025F" w:rsidP="001C0ECC">
            <w:pPr>
              <w:spacing w:before="80" w:after="80"/>
              <w:rPr>
                <w:sz w:val="20"/>
                <w:szCs w:val="20"/>
              </w:rPr>
            </w:pPr>
            <w:r w:rsidRPr="006C29B0">
              <w:rPr>
                <w:sz w:val="20"/>
                <w:szCs w:val="20"/>
              </w:rPr>
              <w:t>LOKALIZACJA ZADANIA/PROJEKTU</w:t>
            </w:r>
          </w:p>
        </w:tc>
      </w:tr>
      <w:tr w:rsidR="005E025F" w:rsidRPr="006C29B0" w14:paraId="443404EA" w14:textId="77777777" w:rsidTr="005E025F">
        <w:tc>
          <w:tcPr>
            <w:tcW w:w="9060" w:type="dxa"/>
            <w:gridSpan w:val="2"/>
            <w:tcBorders>
              <w:top w:val="single" w:sz="4" w:space="0" w:color="FFF2CC" w:themeColor="accent4" w:themeTint="33"/>
              <w:bottom w:val="single" w:sz="4" w:space="0" w:color="auto"/>
            </w:tcBorders>
          </w:tcPr>
          <w:p w14:paraId="5237DD5C" w14:textId="572D20F7" w:rsidR="005E025F" w:rsidRPr="006C29B0" w:rsidRDefault="005E025F" w:rsidP="001C0ECC">
            <w:pPr>
              <w:rPr>
                <w:sz w:val="20"/>
                <w:szCs w:val="20"/>
              </w:rPr>
            </w:pPr>
            <w:r>
              <w:rPr>
                <w:sz w:val="20"/>
                <w:szCs w:val="20"/>
              </w:rPr>
              <w:t>Centrum miasta Hrubieszów</w:t>
            </w:r>
          </w:p>
        </w:tc>
      </w:tr>
      <w:tr w:rsidR="005E025F" w:rsidRPr="006C29B0" w14:paraId="5811439E" w14:textId="77777777" w:rsidTr="005E025F">
        <w:tc>
          <w:tcPr>
            <w:tcW w:w="4530" w:type="dxa"/>
            <w:tcBorders>
              <w:bottom w:val="single" w:sz="4" w:space="0" w:color="auto"/>
            </w:tcBorders>
            <w:shd w:val="clear" w:color="auto" w:fill="E2EFD9" w:themeFill="accent6" w:themeFillTint="33"/>
            <w:vAlign w:val="center"/>
          </w:tcPr>
          <w:p w14:paraId="1AAD4D77" w14:textId="26FEBC3E" w:rsidR="005E025F" w:rsidRPr="006C29B0" w:rsidRDefault="00332362" w:rsidP="00ED1B67">
            <w:pPr>
              <w:pStyle w:val="Tabela"/>
            </w:pPr>
            <w:r>
              <w:t>PODMIOT REALIZUJĄCY</w:t>
            </w:r>
          </w:p>
        </w:tc>
        <w:tc>
          <w:tcPr>
            <w:tcW w:w="4530" w:type="dxa"/>
            <w:tcBorders>
              <w:bottom w:val="single" w:sz="4" w:space="0" w:color="auto"/>
            </w:tcBorders>
            <w:shd w:val="clear" w:color="auto" w:fill="auto"/>
            <w:vAlign w:val="center"/>
          </w:tcPr>
          <w:p w14:paraId="05819A83" w14:textId="75D48D87" w:rsidR="005E025F" w:rsidRPr="006C29B0" w:rsidRDefault="005E025F" w:rsidP="00ED1B67">
            <w:pPr>
              <w:pStyle w:val="Tabela"/>
            </w:pPr>
            <w:r w:rsidRPr="00EB7C7B">
              <w:t>Gmina Miejska Hrubieszów</w:t>
            </w:r>
          </w:p>
        </w:tc>
      </w:tr>
      <w:tr w:rsidR="005E025F" w:rsidRPr="006C29B0" w14:paraId="55557D9B" w14:textId="77777777" w:rsidTr="005E025F">
        <w:tc>
          <w:tcPr>
            <w:tcW w:w="4530" w:type="dxa"/>
            <w:tcBorders>
              <w:top w:val="single" w:sz="4" w:space="0" w:color="auto"/>
            </w:tcBorders>
            <w:shd w:val="clear" w:color="auto" w:fill="E2EFD9" w:themeFill="accent6" w:themeFillTint="33"/>
          </w:tcPr>
          <w:p w14:paraId="295BEECC" w14:textId="5BB830D8" w:rsidR="005E025F" w:rsidRPr="00085867" w:rsidRDefault="005E025F" w:rsidP="00ED1B67">
            <w:pPr>
              <w:pStyle w:val="Tabela"/>
            </w:pPr>
            <w:r w:rsidRPr="006C29B0">
              <w:t>PARTNERZY W REALIZACJI</w:t>
            </w:r>
          </w:p>
        </w:tc>
        <w:tc>
          <w:tcPr>
            <w:tcW w:w="4530" w:type="dxa"/>
            <w:tcBorders>
              <w:top w:val="single" w:sz="4" w:space="0" w:color="auto"/>
            </w:tcBorders>
            <w:shd w:val="clear" w:color="auto" w:fill="auto"/>
          </w:tcPr>
          <w:p w14:paraId="46E4DF40" w14:textId="504583D2" w:rsidR="005E025F" w:rsidRPr="002D5C0E" w:rsidRDefault="005E025F" w:rsidP="00ED1B67">
            <w:pPr>
              <w:pStyle w:val="Tabela"/>
            </w:pPr>
          </w:p>
        </w:tc>
      </w:tr>
      <w:tr w:rsidR="005E025F" w:rsidRPr="006C29B0" w14:paraId="295B41CD" w14:textId="77777777" w:rsidTr="005E025F">
        <w:tc>
          <w:tcPr>
            <w:tcW w:w="4530" w:type="dxa"/>
            <w:tcBorders>
              <w:bottom w:val="single" w:sz="4" w:space="0" w:color="auto"/>
            </w:tcBorders>
            <w:shd w:val="clear" w:color="auto" w:fill="E2EFD9" w:themeFill="accent6" w:themeFillTint="33"/>
            <w:vAlign w:val="center"/>
          </w:tcPr>
          <w:p w14:paraId="4BC0779A" w14:textId="0472BBDE" w:rsidR="005E025F" w:rsidRPr="006C29B0" w:rsidRDefault="005E025F" w:rsidP="00ED1B67">
            <w:pPr>
              <w:pStyle w:val="Tabela"/>
            </w:pPr>
            <w:r w:rsidRPr="006C29B0">
              <w:t>SZACUNKOWY TERMIN REALIZACJI</w:t>
            </w:r>
          </w:p>
        </w:tc>
        <w:tc>
          <w:tcPr>
            <w:tcW w:w="4530" w:type="dxa"/>
            <w:tcBorders>
              <w:bottom w:val="single" w:sz="4" w:space="0" w:color="auto"/>
            </w:tcBorders>
            <w:shd w:val="clear" w:color="auto" w:fill="auto"/>
            <w:vAlign w:val="center"/>
          </w:tcPr>
          <w:p w14:paraId="31B9360C" w14:textId="21D4FB3A" w:rsidR="005E025F" w:rsidRPr="002D5C0E" w:rsidRDefault="002D5C0E" w:rsidP="00ED1B67">
            <w:pPr>
              <w:pStyle w:val="Tabela"/>
            </w:pPr>
            <w:r w:rsidRPr="002D5C0E">
              <w:t>2026-2029</w:t>
            </w:r>
          </w:p>
        </w:tc>
      </w:tr>
      <w:tr w:rsidR="005E025F" w:rsidRPr="006C29B0" w14:paraId="22BC621C" w14:textId="77777777" w:rsidTr="005E025F">
        <w:tc>
          <w:tcPr>
            <w:tcW w:w="4530" w:type="dxa"/>
            <w:tcBorders>
              <w:top w:val="single" w:sz="4" w:space="0" w:color="auto"/>
            </w:tcBorders>
            <w:shd w:val="clear" w:color="auto" w:fill="E2EFD9" w:themeFill="accent6" w:themeFillTint="33"/>
          </w:tcPr>
          <w:p w14:paraId="2CF82E57" w14:textId="409DF583" w:rsidR="005E025F" w:rsidRPr="00085867" w:rsidRDefault="005E025F" w:rsidP="00ED1B67">
            <w:pPr>
              <w:pStyle w:val="Tabela"/>
            </w:pPr>
            <w:r w:rsidRPr="006C29B0">
              <w:t>SZACUNKOWY KOSZT</w:t>
            </w:r>
          </w:p>
        </w:tc>
        <w:tc>
          <w:tcPr>
            <w:tcW w:w="4530" w:type="dxa"/>
            <w:tcBorders>
              <w:top w:val="single" w:sz="4" w:space="0" w:color="auto"/>
            </w:tcBorders>
            <w:shd w:val="clear" w:color="auto" w:fill="auto"/>
          </w:tcPr>
          <w:p w14:paraId="4816836A" w14:textId="3BB20302" w:rsidR="005E025F" w:rsidRPr="006C29B0" w:rsidRDefault="005E025F" w:rsidP="00ED1B67">
            <w:pPr>
              <w:pStyle w:val="Tabela"/>
            </w:pPr>
            <w:r>
              <w:t>15 000 000 zł</w:t>
            </w:r>
          </w:p>
        </w:tc>
      </w:tr>
    </w:tbl>
    <w:p w14:paraId="0591CF32" w14:textId="77777777" w:rsidR="005E025F" w:rsidRDefault="005E025F" w:rsidP="004056AB"/>
    <w:tbl>
      <w:tblPr>
        <w:tblStyle w:val="Tabela-Siatka"/>
        <w:tblW w:w="0" w:type="auto"/>
        <w:tblLook w:val="04A0" w:firstRow="1" w:lastRow="0" w:firstColumn="1" w:lastColumn="0" w:noHBand="0" w:noVBand="1"/>
      </w:tblPr>
      <w:tblGrid>
        <w:gridCol w:w="4530"/>
        <w:gridCol w:w="4530"/>
      </w:tblGrid>
      <w:tr w:rsidR="00B94E92" w:rsidRPr="006C29B0" w14:paraId="3E251084" w14:textId="77777777" w:rsidTr="001C0ECC">
        <w:tc>
          <w:tcPr>
            <w:tcW w:w="9060" w:type="dxa"/>
            <w:gridSpan w:val="2"/>
            <w:shd w:val="clear" w:color="auto" w:fill="A8D08D" w:themeFill="accent6" w:themeFillTint="99"/>
            <w:vAlign w:val="center"/>
          </w:tcPr>
          <w:p w14:paraId="281EBC28" w14:textId="14776EB8" w:rsidR="00B94E92" w:rsidRPr="00F4545B" w:rsidRDefault="00B94E92" w:rsidP="001C0ECC">
            <w:pPr>
              <w:spacing w:before="80" w:after="80"/>
              <w:rPr>
                <w:b/>
                <w:bCs/>
              </w:rPr>
            </w:pPr>
            <w:r w:rsidRPr="00F4545B">
              <w:rPr>
                <w:b/>
                <w:bCs/>
              </w:rPr>
              <w:t xml:space="preserve">Zadanie </w:t>
            </w:r>
            <w:r>
              <w:rPr>
                <w:b/>
                <w:bCs/>
              </w:rPr>
              <w:t>1.</w:t>
            </w:r>
            <w:r w:rsidR="00E31915">
              <w:rPr>
                <w:b/>
                <w:bCs/>
              </w:rPr>
              <w:t>7</w:t>
            </w:r>
          </w:p>
        </w:tc>
      </w:tr>
      <w:tr w:rsidR="00B94E92" w:rsidRPr="006C29B0" w14:paraId="63D5A170" w14:textId="77777777" w:rsidTr="001C0ECC">
        <w:tc>
          <w:tcPr>
            <w:tcW w:w="9060" w:type="dxa"/>
            <w:gridSpan w:val="2"/>
            <w:shd w:val="clear" w:color="auto" w:fill="A8D08D" w:themeFill="accent6" w:themeFillTint="99"/>
            <w:vAlign w:val="center"/>
          </w:tcPr>
          <w:p w14:paraId="2EF76475" w14:textId="77777777" w:rsidR="00B94E92" w:rsidRPr="00F4545B" w:rsidRDefault="00B94E92" w:rsidP="001C0ECC">
            <w:pPr>
              <w:spacing w:before="80" w:after="80"/>
              <w:rPr>
                <w:b/>
                <w:bCs/>
              </w:rPr>
            </w:pPr>
            <w:r w:rsidRPr="00F4545B">
              <w:rPr>
                <w:b/>
                <w:bCs/>
              </w:rPr>
              <w:t>Podobszar rewitalizacji</w:t>
            </w:r>
            <w:r>
              <w:rPr>
                <w:b/>
                <w:bCs/>
              </w:rPr>
              <w:t>: Śródmieście</w:t>
            </w:r>
          </w:p>
        </w:tc>
      </w:tr>
      <w:tr w:rsidR="00B94E92" w:rsidRPr="006C29B0" w14:paraId="152A487A"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159F23BA" w14:textId="77777777" w:rsidR="00B94E92" w:rsidRPr="006C29B0" w:rsidRDefault="00B94E92" w:rsidP="001C0ECC">
            <w:pPr>
              <w:spacing w:before="80" w:after="80"/>
              <w:rPr>
                <w:sz w:val="20"/>
                <w:szCs w:val="20"/>
              </w:rPr>
            </w:pPr>
            <w:r w:rsidRPr="006C29B0">
              <w:rPr>
                <w:sz w:val="20"/>
                <w:szCs w:val="20"/>
              </w:rPr>
              <w:t>TYTUŁ ZADANIA/PROJEKTU</w:t>
            </w:r>
          </w:p>
        </w:tc>
      </w:tr>
      <w:tr w:rsidR="00B94E92" w:rsidRPr="006C29B0" w14:paraId="1BE0DC98" w14:textId="77777777" w:rsidTr="001C0ECC">
        <w:tc>
          <w:tcPr>
            <w:tcW w:w="9060" w:type="dxa"/>
            <w:gridSpan w:val="2"/>
            <w:tcBorders>
              <w:top w:val="single" w:sz="4" w:space="0" w:color="FFF2CC" w:themeColor="accent4" w:themeTint="33"/>
            </w:tcBorders>
          </w:tcPr>
          <w:p w14:paraId="122B22C0" w14:textId="7F1F89AD" w:rsidR="00B94E92" w:rsidRPr="006C29B0" w:rsidRDefault="00B94E92" w:rsidP="00ED1B67">
            <w:pPr>
              <w:pStyle w:val="Tabela"/>
            </w:pPr>
            <w:r w:rsidRPr="00B94E92">
              <w:t>Zagospodarowanie terenu wokół kanału Ulgi</w:t>
            </w:r>
          </w:p>
        </w:tc>
      </w:tr>
      <w:tr w:rsidR="00B94E92" w:rsidRPr="006C29B0" w14:paraId="47F3EBBF"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1C7B7994" w14:textId="77777777" w:rsidR="00B94E92" w:rsidRPr="006C29B0" w:rsidRDefault="00B94E92" w:rsidP="003B4C1C">
            <w:pPr>
              <w:keepNext/>
              <w:spacing w:before="80" w:after="80"/>
              <w:rPr>
                <w:sz w:val="20"/>
                <w:szCs w:val="20"/>
              </w:rPr>
            </w:pPr>
            <w:r w:rsidRPr="006C29B0">
              <w:rPr>
                <w:sz w:val="20"/>
                <w:szCs w:val="20"/>
              </w:rPr>
              <w:lastRenderedPageBreak/>
              <w:t>OPIS ZADANIA/PROJEKTU</w:t>
            </w:r>
          </w:p>
        </w:tc>
      </w:tr>
      <w:tr w:rsidR="00B94E92" w:rsidRPr="006C29B0" w14:paraId="61A2CB23" w14:textId="77777777" w:rsidTr="001C0ECC">
        <w:tc>
          <w:tcPr>
            <w:tcW w:w="9060" w:type="dxa"/>
            <w:gridSpan w:val="2"/>
            <w:tcBorders>
              <w:top w:val="single" w:sz="4" w:space="0" w:color="FFF2CC" w:themeColor="accent4" w:themeTint="33"/>
            </w:tcBorders>
          </w:tcPr>
          <w:p w14:paraId="73A7D513" w14:textId="77777777" w:rsidR="00B94E92" w:rsidRPr="004F0648" w:rsidRDefault="00B94E92" w:rsidP="003B4C1C">
            <w:pPr>
              <w:pStyle w:val="Tabela"/>
              <w:keepNext/>
            </w:pPr>
            <w:r w:rsidRPr="0084129A">
              <w:rPr>
                <w:b/>
                <w:bCs w:val="0"/>
              </w:rPr>
              <w:t>Stan istniejący</w:t>
            </w:r>
            <w:r w:rsidRPr="004F0648">
              <w:t xml:space="preserve">: </w:t>
            </w:r>
          </w:p>
          <w:p w14:paraId="08A6402D" w14:textId="63719E01" w:rsidR="00B94E92" w:rsidRPr="004F0648" w:rsidRDefault="00B94E92" w:rsidP="003B4C1C">
            <w:pPr>
              <w:pStyle w:val="Tabela"/>
              <w:keepNext/>
            </w:pPr>
            <w:r>
              <w:t>Teren jest doskonałym miejscem do rekreacji</w:t>
            </w:r>
            <w:r w:rsidR="007908E4">
              <w:t xml:space="preserve"> i </w:t>
            </w:r>
            <w:r>
              <w:t>spotkań lokalnej społeczności, jednak</w:t>
            </w:r>
            <w:r w:rsidR="007908E4">
              <w:t xml:space="preserve"> w </w:t>
            </w:r>
            <w:r>
              <w:t>chwili obecnej jest niezagospodarowany</w:t>
            </w:r>
            <w:r w:rsidR="007908E4">
              <w:t xml:space="preserve"> i </w:t>
            </w:r>
            <w:r>
              <w:t>brakuje mu spójnej koncepcji przeznaczenia.</w:t>
            </w:r>
            <w:r w:rsidR="00D25A39">
              <w:t xml:space="preserve"> Dodatkowo mieszkańcy na etapie diagnozy postulowali stworzenie większej ilości miejsc spotkań</w:t>
            </w:r>
            <w:r w:rsidR="007908E4">
              <w:t xml:space="preserve"> i </w:t>
            </w:r>
            <w:r w:rsidR="00D25A39">
              <w:t>wypoczynku, które będą umożliwiały strefowanie aktywności adekwatnych do potrzeb różnych grup wiekowych,</w:t>
            </w:r>
            <w:r w:rsidR="007908E4">
              <w:t xml:space="preserve"> w </w:t>
            </w:r>
            <w:r w:rsidR="00D25A39">
              <w:t>szczególności osób młodych (młodzież/ młodzi dorośli) oraz uwzględniały specyfikę osób</w:t>
            </w:r>
            <w:r w:rsidR="007908E4">
              <w:t xml:space="preserve"> o </w:t>
            </w:r>
            <w:r w:rsidR="00D25A39">
              <w:t>szczególnych potrzebach.</w:t>
            </w:r>
          </w:p>
          <w:p w14:paraId="6CF8C501" w14:textId="77777777" w:rsidR="00B94E92" w:rsidRPr="004F0648" w:rsidRDefault="00B94E92" w:rsidP="003B4C1C">
            <w:pPr>
              <w:pStyle w:val="Tabela"/>
              <w:keepNext/>
            </w:pPr>
          </w:p>
          <w:p w14:paraId="1EAA9C38" w14:textId="77777777" w:rsidR="00B94E92" w:rsidRPr="004F0648" w:rsidRDefault="00B94E92" w:rsidP="003B4C1C">
            <w:pPr>
              <w:pStyle w:val="Tabela"/>
              <w:keepNext/>
            </w:pPr>
            <w:r w:rsidRPr="0084129A">
              <w:rPr>
                <w:b/>
                <w:bCs w:val="0"/>
              </w:rPr>
              <w:t>Koncepcja zadania</w:t>
            </w:r>
            <w:r w:rsidRPr="004F0648">
              <w:t>:</w:t>
            </w:r>
          </w:p>
          <w:p w14:paraId="0BAC31D3" w14:textId="37FA8194" w:rsidR="00B94E92" w:rsidRDefault="00B94E92" w:rsidP="003B4C1C">
            <w:pPr>
              <w:pStyle w:val="Tabela"/>
              <w:keepNext/>
            </w:pPr>
            <w:r>
              <w:t>W ramach zadania należy zagospodarować teren wokół kanału poprzez wybudowanie ciągów pieszych, ławek, stojaków dla rowerów, zadaszenia (wiaty, altany)</w:t>
            </w:r>
            <w:r w:rsidR="007908E4">
              <w:t xml:space="preserve"> z </w:t>
            </w:r>
            <w:r>
              <w:t>przeznaczeniem na grilla, spotkania towarzyskie, integrację mieszkańców.</w:t>
            </w:r>
          </w:p>
          <w:p w14:paraId="1940BA74" w14:textId="77777777" w:rsidR="00B94E92" w:rsidRDefault="00B94E92" w:rsidP="003B4C1C">
            <w:pPr>
              <w:pStyle w:val="Tabela"/>
              <w:keepNext/>
            </w:pPr>
          </w:p>
          <w:p w14:paraId="33AFA133" w14:textId="77777777" w:rsidR="008470CF" w:rsidRPr="005A6B52" w:rsidRDefault="008470CF" w:rsidP="003B4C1C">
            <w:pPr>
              <w:pStyle w:val="Tabela"/>
              <w:keepNext/>
            </w:pPr>
            <w:r w:rsidRPr="0084129A">
              <w:rPr>
                <w:b/>
                <w:bCs w:val="0"/>
              </w:rPr>
              <w:t>Zapewnienie dostępności osobom ze szczególnymi potrzebami</w:t>
            </w:r>
            <w:r w:rsidRPr="005A6B52">
              <w:t>:</w:t>
            </w:r>
          </w:p>
          <w:p w14:paraId="440C747D" w14:textId="220B9EA7" w:rsidR="008470CF" w:rsidRDefault="00D25A39" w:rsidP="003B4C1C">
            <w:pPr>
              <w:pStyle w:val="Tabela"/>
              <w:keepNext/>
            </w:pPr>
            <w:r>
              <w:t>R</w:t>
            </w:r>
            <w:r w:rsidRPr="00281EC0">
              <w:t>ealizacja zadania uwzględnia zasady projektowania uniwersalnego</w:t>
            </w:r>
            <w:r>
              <w:t xml:space="preserve"> zarówno</w:t>
            </w:r>
            <w:r w:rsidR="007908E4">
              <w:t xml:space="preserve"> w </w:t>
            </w:r>
            <w:r>
              <w:t>warstwie przestrzennej, jak</w:t>
            </w:r>
            <w:r w:rsidR="007908E4">
              <w:t xml:space="preserve"> i </w:t>
            </w:r>
            <w:r>
              <w:t>doboru mebli miejskich</w:t>
            </w:r>
            <w:r w:rsidR="007908E4">
              <w:t xml:space="preserve"> i </w:t>
            </w:r>
            <w:r>
              <w:t xml:space="preserve">urządzeń rekreacyjnych. </w:t>
            </w:r>
          </w:p>
          <w:p w14:paraId="1C4EF87B" w14:textId="77777777" w:rsidR="00D25A39" w:rsidRDefault="00D25A39" w:rsidP="003B4C1C">
            <w:pPr>
              <w:pStyle w:val="Tabela"/>
              <w:keepNext/>
            </w:pPr>
          </w:p>
          <w:p w14:paraId="03348060" w14:textId="256E730F" w:rsidR="00B94E92" w:rsidRPr="004F0648" w:rsidRDefault="00B94E92" w:rsidP="003B4C1C">
            <w:pPr>
              <w:pStyle w:val="Tabela"/>
              <w:keepNext/>
            </w:pPr>
            <w:r w:rsidRPr="0084129A">
              <w:rPr>
                <w:b/>
                <w:bCs w:val="0"/>
              </w:rPr>
              <w:t>Efekt zadania</w:t>
            </w:r>
            <w:r w:rsidRPr="004F0648">
              <w:t>:</w:t>
            </w:r>
          </w:p>
          <w:p w14:paraId="5719CE28" w14:textId="451BFB1A" w:rsidR="00B94E92" w:rsidRDefault="00B94E92" w:rsidP="003B4C1C">
            <w:pPr>
              <w:pStyle w:val="Akapitzlist"/>
              <w:keepNext/>
            </w:pPr>
            <w:r>
              <w:t>Poprawa</w:t>
            </w:r>
            <w:r w:rsidRPr="00B94E92">
              <w:t xml:space="preserve"> estetyk</w:t>
            </w:r>
            <w:r>
              <w:t>i</w:t>
            </w:r>
            <w:r w:rsidR="007908E4">
              <w:t xml:space="preserve"> i </w:t>
            </w:r>
            <w:r w:rsidRPr="00B94E92">
              <w:t>funkcjonalnoś</w:t>
            </w:r>
            <w:r>
              <w:t>ci</w:t>
            </w:r>
            <w:r w:rsidRPr="00B94E92">
              <w:t xml:space="preserve"> miejsca</w:t>
            </w:r>
            <w:r w:rsidR="00D25A39">
              <w:t>;</w:t>
            </w:r>
          </w:p>
          <w:p w14:paraId="0938C323" w14:textId="1B4A29A7" w:rsidR="00B94E92" w:rsidRPr="00D66A3F" w:rsidRDefault="00B94E92" w:rsidP="003B4C1C">
            <w:pPr>
              <w:pStyle w:val="Akapitzlist"/>
              <w:keepNext/>
            </w:pPr>
            <w:r>
              <w:t>R</w:t>
            </w:r>
            <w:r w:rsidRPr="00B94E92">
              <w:t>ozszerz</w:t>
            </w:r>
            <w:r>
              <w:t>enie</w:t>
            </w:r>
            <w:r w:rsidRPr="00B94E92">
              <w:t xml:space="preserve"> wachlarz</w:t>
            </w:r>
            <w:r>
              <w:t>a</w:t>
            </w:r>
            <w:r w:rsidRPr="00B94E92">
              <w:t xml:space="preserve"> usług oferowanych lokalnej</w:t>
            </w:r>
            <w:r>
              <w:t xml:space="preserve"> </w:t>
            </w:r>
            <w:r w:rsidRPr="00B94E92">
              <w:t>społeczności</w:t>
            </w:r>
            <w:r>
              <w:t xml:space="preserve">, </w:t>
            </w:r>
            <w:r w:rsidRPr="00B94E92">
              <w:t>szczególnie</w:t>
            </w:r>
            <w:r w:rsidR="007908E4">
              <w:t xml:space="preserve"> w </w:t>
            </w:r>
            <w:r w:rsidRPr="00B94E92">
              <w:t>sferze aktywnego wypoczynku</w:t>
            </w:r>
            <w:r w:rsidR="007908E4">
              <w:t xml:space="preserve"> i </w:t>
            </w:r>
            <w:r w:rsidRPr="00B94E92">
              <w:t>spędzania czasu na świeżym powietrzu.</w:t>
            </w:r>
          </w:p>
        </w:tc>
      </w:tr>
      <w:tr w:rsidR="00B94E92" w:rsidRPr="006C29B0" w14:paraId="70E37280"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3D57EB1C" w14:textId="77777777" w:rsidR="00B94E92" w:rsidRPr="006C29B0" w:rsidRDefault="00B94E92" w:rsidP="001C0ECC">
            <w:pPr>
              <w:spacing w:before="80" w:after="80"/>
              <w:rPr>
                <w:sz w:val="20"/>
                <w:szCs w:val="20"/>
              </w:rPr>
            </w:pPr>
            <w:r w:rsidRPr="006C29B0">
              <w:rPr>
                <w:sz w:val="20"/>
                <w:szCs w:val="20"/>
              </w:rPr>
              <w:t>ODDZIAŁYWANIE ZADANIA/PROJEKTU</w:t>
            </w:r>
          </w:p>
        </w:tc>
      </w:tr>
      <w:tr w:rsidR="00B94E92" w:rsidRPr="006C29B0" w14:paraId="2CF35A90" w14:textId="77777777" w:rsidTr="001C0ECC">
        <w:tc>
          <w:tcPr>
            <w:tcW w:w="9060" w:type="dxa"/>
            <w:gridSpan w:val="2"/>
            <w:tcBorders>
              <w:top w:val="single" w:sz="4" w:space="0" w:color="FFF2CC" w:themeColor="accent4" w:themeTint="33"/>
            </w:tcBorders>
          </w:tcPr>
          <w:p w14:paraId="1BA984A9" w14:textId="77777777" w:rsidR="00195A70" w:rsidRDefault="00195A70" w:rsidP="00195A70">
            <w:pPr>
              <w:pStyle w:val="Akapitzlist"/>
              <w:numPr>
                <w:ilvl w:val="0"/>
                <w:numId w:val="9"/>
              </w:numPr>
              <w:ind w:left="567" w:hanging="425"/>
            </w:pPr>
            <w:r>
              <w:t>Sfera społeczna</w:t>
            </w:r>
          </w:p>
          <w:p w14:paraId="51530EA7" w14:textId="77777777" w:rsidR="00195A70" w:rsidRDefault="00195A70" w:rsidP="00195A70">
            <w:pPr>
              <w:pStyle w:val="Akapitzlist"/>
              <w:numPr>
                <w:ilvl w:val="0"/>
                <w:numId w:val="9"/>
              </w:numPr>
              <w:ind w:left="567" w:hanging="425"/>
            </w:pPr>
            <w:r>
              <w:t>Sfera przestrzenno-funkcjonalna</w:t>
            </w:r>
          </w:p>
          <w:p w14:paraId="32CA7EDE" w14:textId="77777777" w:rsidR="00195A70" w:rsidRPr="00195A70" w:rsidRDefault="00195A70" w:rsidP="00195A70">
            <w:pPr>
              <w:pStyle w:val="Akapitzlist"/>
              <w:numPr>
                <w:ilvl w:val="0"/>
                <w:numId w:val="9"/>
              </w:numPr>
              <w:ind w:left="567" w:hanging="425"/>
              <w:rPr>
                <w:sz w:val="20"/>
              </w:rPr>
            </w:pPr>
            <w:r>
              <w:t>Sfera środowiskowa</w:t>
            </w:r>
          </w:p>
          <w:p w14:paraId="4A3D4E58" w14:textId="3EC1FB17" w:rsidR="00B94E92" w:rsidRPr="006C29B0" w:rsidRDefault="00195A70" w:rsidP="00195A70">
            <w:pPr>
              <w:pStyle w:val="Akapitzlist"/>
              <w:numPr>
                <w:ilvl w:val="0"/>
                <w:numId w:val="9"/>
              </w:numPr>
              <w:ind w:left="567" w:hanging="425"/>
              <w:rPr>
                <w:sz w:val="20"/>
              </w:rPr>
            </w:pPr>
            <w:r>
              <w:t>Sfera techniczna</w:t>
            </w:r>
          </w:p>
        </w:tc>
      </w:tr>
      <w:tr w:rsidR="00B94E92" w:rsidRPr="006C29B0" w14:paraId="2DD6A50E"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0EE622ED" w14:textId="77777777" w:rsidR="00B94E92" w:rsidRPr="006C29B0" w:rsidRDefault="00B94E92" w:rsidP="001C0ECC">
            <w:pPr>
              <w:spacing w:before="80" w:after="80"/>
              <w:rPr>
                <w:sz w:val="20"/>
                <w:szCs w:val="20"/>
              </w:rPr>
            </w:pPr>
            <w:r w:rsidRPr="006C29B0">
              <w:rPr>
                <w:sz w:val="20"/>
                <w:szCs w:val="20"/>
              </w:rPr>
              <w:t>WSKAŹNIKI</w:t>
            </w:r>
          </w:p>
        </w:tc>
      </w:tr>
      <w:tr w:rsidR="00B94E92" w:rsidRPr="006C29B0" w14:paraId="37F6EBDD" w14:textId="77777777" w:rsidTr="001C0ECC">
        <w:tc>
          <w:tcPr>
            <w:tcW w:w="9060" w:type="dxa"/>
            <w:gridSpan w:val="2"/>
            <w:tcBorders>
              <w:top w:val="single" w:sz="4" w:space="0" w:color="FFF2CC" w:themeColor="accent4" w:themeTint="33"/>
            </w:tcBorders>
          </w:tcPr>
          <w:p w14:paraId="1E86E474" w14:textId="33F7294E" w:rsidR="00B94E92" w:rsidRPr="00885132" w:rsidRDefault="00603B81" w:rsidP="00ED1B67">
            <w:pPr>
              <w:pStyle w:val="Tabela"/>
            </w:pPr>
            <w:r>
              <w:t>Liczba nowych przestrzeni do rekreacji</w:t>
            </w:r>
            <w:r w:rsidR="00960C22">
              <w:t xml:space="preserve"> utworzon</w:t>
            </w:r>
            <w:r>
              <w:t>ych</w:t>
            </w:r>
            <w:r w:rsidR="00960C22">
              <w:t xml:space="preserve"> na obszarze rewitalizacji</w:t>
            </w:r>
            <w:r w:rsidR="00F34090">
              <w:t xml:space="preserve"> –</w:t>
            </w:r>
            <w:r w:rsidR="00960C22">
              <w:t xml:space="preserve"> 1</w:t>
            </w:r>
            <w:r w:rsidR="00B94E92">
              <w:t xml:space="preserve"> </w:t>
            </w:r>
          </w:p>
        </w:tc>
      </w:tr>
      <w:tr w:rsidR="00B94E92" w:rsidRPr="006C29B0" w14:paraId="604E08A6" w14:textId="77777777" w:rsidTr="001C0ECC">
        <w:tc>
          <w:tcPr>
            <w:tcW w:w="9060" w:type="dxa"/>
            <w:gridSpan w:val="2"/>
            <w:tcBorders>
              <w:bottom w:val="single" w:sz="4" w:space="0" w:color="FFF2CC" w:themeColor="accent4" w:themeTint="33"/>
            </w:tcBorders>
            <w:shd w:val="clear" w:color="auto" w:fill="E2EFD9" w:themeFill="accent6" w:themeFillTint="33"/>
          </w:tcPr>
          <w:p w14:paraId="16C36031" w14:textId="77777777" w:rsidR="00B94E92" w:rsidRPr="006C29B0" w:rsidRDefault="00B94E92" w:rsidP="001C0ECC">
            <w:pPr>
              <w:spacing w:before="80" w:after="80"/>
              <w:rPr>
                <w:sz w:val="20"/>
                <w:szCs w:val="20"/>
              </w:rPr>
            </w:pPr>
            <w:r w:rsidRPr="006C29B0">
              <w:rPr>
                <w:sz w:val="20"/>
                <w:szCs w:val="20"/>
              </w:rPr>
              <w:t>LOKALIZACJA ZADANIA/PROJEKTU</w:t>
            </w:r>
          </w:p>
        </w:tc>
      </w:tr>
      <w:tr w:rsidR="00B94E92" w:rsidRPr="006C29B0" w14:paraId="4280D7C3" w14:textId="77777777" w:rsidTr="001C0ECC">
        <w:tc>
          <w:tcPr>
            <w:tcW w:w="9060" w:type="dxa"/>
            <w:gridSpan w:val="2"/>
            <w:tcBorders>
              <w:top w:val="single" w:sz="4" w:space="0" w:color="FFF2CC" w:themeColor="accent4" w:themeTint="33"/>
              <w:bottom w:val="single" w:sz="4" w:space="0" w:color="auto"/>
            </w:tcBorders>
          </w:tcPr>
          <w:p w14:paraId="2CAEA1C5" w14:textId="18B91B17" w:rsidR="00B94E92" w:rsidRPr="006C29B0" w:rsidRDefault="00B94E92" w:rsidP="001C0ECC">
            <w:pPr>
              <w:rPr>
                <w:sz w:val="20"/>
                <w:szCs w:val="20"/>
              </w:rPr>
            </w:pPr>
            <w:r w:rsidRPr="00960C22">
              <w:rPr>
                <w:sz w:val="20"/>
                <w:szCs w:val="20"/>
              </w:rPr>
              <w:t>Hrubieszów (Śródmieście) teren zielony za HDK</w:t>
            </w:r>
          </w:p>
        </w:tc>
      </w:tr>
      <w:tr w:rsidR="00B94E92" w:rsidRPr="006C29B0" w14:paraId="0C1F5D10" w14:textId="77777777" w:rsidTr="001C0ECC">
        <w:tc>
          <w:tcPr>
            <w:tcW w:w="4530" w:type="dxa"/>
            <w:tcBorders>
              <w:bottom w:val="single" w:sz="4" w:space="0" w:color="auto"/>
            </w:tcBorders>
            <w:shd w:val="clear" w:color="auto" w:fill="E2EFD9" w:themeFill="accent6" w:themeFillTint="33"/>
            <w:vAlign w:val="center"/>
          </w:tcPr>
          <w:p w14:paraId="63E21B78" w14:textId="294F2AE1" w:rsidR="00B94E92" w:rsidRPr="006C29B0" w:rsidRDefault="00332362" w:rsidP="00ED1B67">
            <w:pPr>
              <w:pStyle w:val="Tabela"/>
            </w:pPr>
            <w:r>
              <w:t>PODMIOT REALIZUJĄCY</w:t>
            </w:r>
          </w:p>
        </w:tc>
        <w:tc>
          <w:tcPr>
            <w:tcW w:w="4530" w:type="dxa"/>
            <w:tcBorders>
              <w:bottom w:val="single" w:sz="4" w:space="0" w:color="auto"/>
            </w:tcBorders>
            <w:shd w:val="clear" w:color="auto" w:fill="auto"/>
            <w:vAlign w:val="center"/>
          </w:tcPr>
          <w:p w14:paraId="7444BD4E" w14:textId="77777777" w:rsidR="00B94E92" w:rsidRPr="006C29B0" w:rsidRDefault="00B94E92" w:rsidP="00ED1B67">
            <w:pPr>
              <w:pStyle w:val="Tabela"/>
            </w:pPr>
            <w:r w:rsidRPr="00EB7C7B">
              <w:t>Gmina Miejska Hrubieszów</w:t>
            </w:r>
          </w:p>
        </w:tc>
      </w:tr>
      <w:tr w:rsidR="00B94E92" w:rsidRPr="006C29B0" w14:paraId="4D0B589B" w14:textId="77777777" w:rsidTr="001C0ECC">
        <w:tc>
          <w:tcPr>
            <w:tcW w:w="4530" w:type="dxa"/>
            <w:tcBorders>
              <w:top w:val="single" w:sz="4" w:space="0" w:color="auto"/>
            </w:tcBorders>
            <w:shd w:val="clear" w:color="auto" w:fill="E2EFD9" w:themeFill="accent6" w:themeFillTint="33"/>
          </w:tcPr>
          <w:p w14:paraId="2A41EEE1" w14:textId="77777777" w:rsidR="00B94E92" w:rsidRPr="00085867" w:rsidRDefault="00B94E92" w:rsidP="00ED1B67">
            <w:pPr>
              <w:pStyle w:val="Tabela"/>
            </w:pPr>
            <w:r w:rsidRPr="006C29B0">
              <w:t>PARTNERZY W REALIZACJI</w:t>
            </w:r>
          </w:p>
        </w:tc>
        <w:tc>
          <w:tcPr>
            <w:tcW w:w="4530" w:type="dxa"/>
            <w:tcBorders>
              <w:top w:val="single" w:sz="4" w:space="0" w:color="auto"/>
            </w:tcBorders>
            <w:shd w:val="clear" w:color="auto" w:fill="auto"/>
          </w:tcPr>
          <w:p w14:paraId="3E75ECD4" w14:textId="71F1788B" w:rsidR="00B94E92" w:rsidRPr="005E025F" w:rsidRDefault="00B94E92" w:rsidP="00ED1B67">
            <w:pPr>
              <w:pStyle w:val="Tabela"/>
              <w:rPr>
                <w:highlight w:val="yellow"/>
              </w:rPr>
            </w:pPr>
          </w:p>
        </w:tc>
      </w:tr>
      <w:tr w:rsidR="00B94E92" w:rsidRPr="006C29B0" w14:paraId="79F0B3CB" w14:textId="77777777" w:rsidTr="001C0ECC">
        <w:tc>
          <w:tcPr>
            <w:tcW w:w="4530" w:type="dxa"/>
            <w:tcBorders>
              <w:bottom w:val="single" w:sz="4" w:space="0" w:color="auto"/>
            </w:tcBorders>
            <w:shd w:val="clear" w:color="auto" w:fill="E2EFD9" w:themeFill="accent6" w:themeFillTint="33"/>
            <w:vAlign w:val="center"/>
          </w:tcPr>
          <w:p w14:paraId="4753191C" w14:textId="77777777" w:rsidR="00B94E92" w:rsidRPr="006C29B0" w:rsidRDefault="00B94E92" w:rsidP="00ED1B67">
            <w:pPr>
              <w:pStyle w:val="Tabela"/>
            </w:pPr>
            <w:r w:rsidRPr="006C29B0">
              <w:t>SZACUNKOWY TERMIN REALIZACJI</w:t>
            </w:r>
          </w:p>
        </w:tc>
        <w:tc>
          <w:tcPr>
            <w:tcW w:w="4530" w:type="dxa"/>
            <w:tcBorders>
              <w:bottom w:val="single" w:sz="4" w:space="0" w:color="auto"/>
            </w:tcBorders>
            <w:shd w:val="clear" w:color="auto" w:fill="auto"/>
            <w:vAlign w:val="center"/>
          </w:tcPr>
          <w:p w14:paraId="59F7291A" w14:textId="5023DD00" w:rsidR="00B94E92" w:rsidRPr="00960C22" w:rsidRDefault="00960C22" w:rsidP="00ED1B67">
            <w:pPr>
              <w:pStyle w:val="Tabela"/>
            </w:pPr>
            <w:r w:rsidRPr="00960C22">
              <w:t>2028-2030</w:t>
            </w:r>
          </w:p>
        </w:tc>
      </w:tr>
      <w:tr w:rsidR="00B94E92" w:rsidRPr="006C29B0" w14:paraId="371C32DF" w14:textId="77777777" w:rsidTr="001C0ECC">
        <w:tc>
          <w:tcPr>
            <w:tcW w:w="4530" w:type="dxa"/>
            <w:tcBorders>
              <w:top w:val="single" w:sz="4" w:space="0" w:color="auto"/>
            </w:tcBorders>
            <w:shd w:val="clear" w:color="auto" w:fill="E2EFD9" w:themeFill="accent6" w:themeFillTint="33"/>
          </w:tcPr>
          <w:p w14:paraId="222E5B6C" w14:textId="77777777" w:rsidR="00B94E92" w:rsidRPr="00085867" w:rsidRDefault="00B94E92" w:rsidP="00ED1B67">
            <w:pPr>
              <w:pStyle w:val="Tabela"/>
            </w:pPr>
            <w:r w:rsidRPr="006C29B0">
              <w:t>SZACUNKOWY KOSZT</w:t>
            </w:r>
          </w:p>
        </w:tc>
        <w:tc>
          <w:tcPr>
            <w:tcW w:w="4530" w:type="dxa"/>
            <w:tcBorders>
              <w:top w:val="single" w:sz="4" w:space="0" w:color="auto"/>
            </w:tcBorders>
            <w:shd w:val="clear" w:color="auto" w:fill="auto"/>
          </w:tcPr>
          <w:p w14:paraId="67760EA1" w14:textId="6B3C0F53" w:rsidR="00B94E92" w:rsidRPr="00960C22" w:rsidRDefault="00960C22" w:rsidP="00ED1B67">
            <w:pPr>
              <w:pStyle w:val="Tabela"/>
            </w:pPr>
            <w:r w:rsidRPr="00960C22">
              <w:t>1 2</w:t>
            </w:r>
            <w:r w:rsidR="00B94E92" w:rsidRPr="00960C22">
              <w:t>00 000 zł</w:t>
            </w:r>
          </w:p>
        </w:tc>
      </w:tr>
    </w:tbl>
    <w:p w14:paraId="311FB2E5" w14:textId="77777777" w:rsidR="00B94E92" w:rsidRDefault="00B94E92" w:rsidP="004056AB"/>
    <w:tbl>
      <w:tblPr>
        <w:tblStyle w:val="Tabela-Siatka"/>
        <w:tblW w:w="0" w:type="auto"/>
        <w:tblLook w:val="04A0" w:firstRow="1" w:lastRow="0" w:firstColumn="1" w:lastColumn="0" w:noHBand="0" w:noVBand="1"/>
      </w:tblPr>
      <w:tblGrid>
        <w:gridCol w:w="4530"/>
        <w:gridCol w:w="4530"/>
      </w:tblGrid>
      <w:tr w:rsidR="00B94E92" w:rsidRPr="006C29B0" w14:paraId="26766278" w14:textId="77777777" w:rsidTr="001C0ECC">
        <w:tc>
          <w:tcPr>
            <w:tcW w:w="9060" w:type="dxa"/>
            <w:gridSpan w:val="2"/>
            <w:shd w:val="clear" w:color="auto" w:fill="A8D08D" w:themeFill="accent6" w:themeFillTint="99"/>
            <w:vAlign w:val="center"/>
          </w:tcPr>
          <w:p w14:paraId="1328FCC9" w14:textId="35933926" w:rsidR="00B94E92" w:rsidRPr="00F4545B" w:rsidRDefault="00B94E92" w:rsidP="00960C22">
            <w:pPr>
              <w:keepNext/>
              <w:keepLines/>
              <w:spacing w:before="80" w:after="80"/>
              <w:rPr>
                <w:b/>
                <w:bCs/>
              </w:rPr>
            </w:pPr>
            <w:r w:rsidRPr="00F4545B">
              <w:rPr>
                <w:b/>
                <w:bCs/>
              </w:rPr>
              <w:lastRenderedPageBreak/>
              <w:t xml:space="preserve">Zadanie </w:t>
            </w:r>
            <w:r>
              <w:rPr>
                <w:b/>
                <w:bCs/>
              </w:rPr>
              <w:t>1.8</w:t>
            </w:r>
          </w:p>
        </w:tc>
      </w:tr>
      <w:tr w:rsidR="00B94E92" w:rsidRPr="006C29B0" w14:paraId="3CDD6DCB" w14:textId="77777777" w:rsidTr="001C0ECC">
        <w:tc>
          <w:tcPr>
            <w:tcW w:w="9060" w:type="dxa"/>
            <w:gridSpan w:val="2"/>
            <w:shd w:val="clear" w:color="auto" w:fill="A8D08D" w:themeFill="accent6" w:themeFillTint="99"/>
            <w:vAlign w:val="center"/>
          </w:tcPr>
          <w:p w14:paraId="26AC58F5" w14:textId="77777777" w:rsidR="00B94E92" w:rsidRPr="00F4545B" w:rsidRDefault="00B94E92" w:rsidP="00960C22">
            <w:pPr>
              <w:keepNext/>
              <w:keepLines/>
              <w:spacing w:before="80" w:after="80"/>
              <w:rPr>
                <w:b/>
                <w:bCs/>
              </w:rPr>
            </w:pPr>
            <w:r w:rsidRPr="00F4545B">
              <w:rPr>
                <w:b/>
                <w:bCs/>
              </w:rPr>
              <w:t>Podobszar rewitalizacji</w:t>
            </w:r>
            <w:r>
              <w:rPr>
                <w:b/>
                <w:bCs/>
              </w:rPr>
              <w:t>: Śródmieście</w:t>
            </w:r>
          </w:p>
        </w:tc>
      </w:tr>
      <w:tr w:rsidR="00B94E92" w:rsidRPr="006C29B0" w14:paraId="7DA923EF"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15C9E6D5" w14:textId="77777777" w:rsidR="00B94E92" w:rsidRPr="006C29B0" w:rsidRDefault="00B94E92" w:rsidP="00960C22">
            <w:pPr>
              <w:keepNext/>
              <w:keepLines/>
              <w:spacing w:before="80" w:after="80"/>
              <w:rPr>
                <w:sz w:val="20"/>
                <w:szCs w:val="20"/>
              </w:rPr>
            </w:pPr>
            <w:r w:rsidRPr="006C29B0">
              <w:rPr>
                <w:sz w:val="20"/>
                <w:szCs w:val="20"/>
              </w:rPr>
              <w:t>TYTUŁ ZADANIA/PROJEKTU</w:t>
            </w:r>
          </w:p>
        </w:tc>
      </w:tr>
      <w:tr w:rsidR="00B94E92" w:rsidRPr="006C29B0" w14:paraId="61703AE8" w14:textId="77777777" w:rsidTr="001C0ECC">
        <w:tc>
          <w:tcPr>
            <w:tcW w:w="9060" w:type="dxa"/>
            <w:gridSpan w:val="2"/>
            <w:tcBorders>
              <w:top w:val="single" w:sz="4" w:space="0" w:color="FFF2CC" w:themeColor="accent4" w:themeTint="33"/>
            </w:tcBorders>
          </w:tcPr>
          <w:p w14:paraId="5CD48E9E" w14:textId="7AEBA334" w:rsidR="00B94E92" w:rsidRPr="006C29B0" w:rsidRDefault="00B94E92" w:rsidP="00960C22">
            <w:pPr>
              <w:pStyle w:val="Tabela"/>
              <w:keepNext/>
              <w:keepLines/>
            </w:pPr>
            <w:r w:rsidRPr="001D6C47">
              <w:t>Ogr</w:t>
            </w:r>
            <w:r>
              <w:t>o</w:t>
            </w:r>
            <w:r w:rsidRPr="001D6C47">
              <w:t>d</w:t>
            </w:r>
            <w:r>
              <w:t>y</w:t>
            </w:r>
            <w:r w:rsidRPr="001D6C47">
              <w:t xml:space="preserve"> kieszonkow</w:t>
            </w:r>
            <w:r>
              <w:t xml:space="preserve">e </w:t>
            </w:r>
            <w:r w:rsidRPr="001D6C47">
              <w:t>przy</w:t>
            </w:r>
            <w:r>
              <w:t xml:space="preserve"> ul. 3-go Maja</w:t>
            </w:r>
          </w:p>
        </w:tc>
      </w:tr>
      <w:tr w:rsidR="00B94E92" w:rsidRPr="006C29B0" w14:paraId="32E05779"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2990CB9F" w14:textId="77777777" w:rsidR="00B94E92" w:rsidRPr="006C29B0" w:rsidRDefault="00B94E92" w:rsidP="001C0ECC">
            <w:pPr>
              <w:spacing w:before="80" w:after="80"/>
              <w:rPr>
                <w:sz w:val="20"/>
                <w:szCs w:val="20"/>
              </w:rPr>
            </w:pPr>
            <w:r w:rsidRPr="006C29B0">
              <w:rPr>
                <w:sz w:val="20"/>
                <w:szCs w:val="20"/>
              </w:rPr>
              <w:t>OPIS ZADANIA/PROJEKTU</w:t>
            </w:r>
          </w:p>
        </w:tc>
      </w:tr>
      <w:tr w:rsidR="00B94E92" w:rsidRPr="006C29B0" w14:paraId="27F24879" w14:textId="77777777" w:rsidTr="001C0ECC">
        <w:tc>
          <w:tcPr>
            <w:tcW w:w="9060" w:type="dxa"/>
            <w:gridSpan w:val="2"/>
            <w:tcBorders>
              <w:top w:val="single" w:sz="4" w:space="0" w:color="FFF2CC" w:themeColor="accent4" w:themeTint="33"/>
            </w:tcBorders>
          </w:tcPr>
          <w:p w14:paraId="63888616" w14:textId="77777777" w:rsidR="00B94E92" w:rsidRPr="004F0648" w:rsidRDefault="00B94E92" w:rsidP="00ED1B67">
            <w:pPr>
              <w:pStyle w:val="Tabela"/>
            </w:pPr>
            <w:r w:rsidRPr="0084129A">
              <w:rPr>
                <w:b/>
                <w:bCs w:val="0"/>
              </w:rPr>
              <w:t>Stan istniejący</w:t>
            </w:r>
            <w:r w:rsidRPr="004F0648">
              <w:t xml:space="preserve">: </w:t>
            </w:r>
          </w:p>
          <w:p w14:paraId="2EF79B83" w14:textId="77777777" w:rsidR="00A301EC" w:rsidRDefault="00A301EC" w:rsidP="00ED1B67">
            <w:pPr>
              <w:pStyle w:val="Tabela"/>
            </w:pPr>
          </w:p>
          <w:p w14:paraId="06E56C55" w14:textId="1B2C487A" w:rsidR="00A301EC" w:rsidRDefault="00A301EC" w:rsidP="00ED1B67">
            <w:pPr>
              <w:pStyle w:val="Tabela"/>
            </w:pPr>
            <w:r>
              <w:t>Ogród kieszonkowy I</w:t>
            </w:r>
          </w:p>
          <w:p w14:paraId="5027188B" w14:textId="79B2E237" w:rsidR="00A301EC" w:rsidRDefault="00A301EC" w:rsidP="00ED1B67">
            <w:pPr>
              <w:pStyle w:val="Tabela"/>
            </w:pPr>
            <w:r w:rsidRPr="00A301EC">
              <w:t xml:space="preserve">Na przedmiotowym obszarze </w:t>
            </w:r>
            <w:r>
              <w:t>brak</w:t>
            </w:r>
            <w:r w:rsidRPr="00A301EC">
              <w:t xml:space="preserve"> ziele</w:t>
            </w:r>
            <w:r>
              <w:t>ni</w:t>
            </w:r>
            <w:r w:rsidRPr="00A301EC">
              <w:t>. Teren śródmiejski zlokalizowany przy ulicy 3-go maja</w:t>
            </w:r>
            <w:r w:rsidR="007908E4">
              <w:t xml:space="preserve"> w </w:t>
            </w:r>
            <w:r w:rsidRPr="00A301EC">
              <w:t>Hrubieszowie. Zapisy Miejscowego Planu Zagospodarowania Miasta Hrubieszów</w:t>
            </w:r>
            <w:r>
              <w:t xml:space="preserve"> d</w:t>
            </w:r>
            <w:r w:rsidRPr="00A301EC">
              <w:t>opuszcza</w:t>
            </w:r>
            <w:r>
              <w:t>ją</w:t>
            </w:r>
            <w:r w:rsidRPr="00A301EC">
              <w:t xml:space="preserve"> ujednolicenie zag. Placów przed wejściowych albo chodników przed elewacj</w:t>
            </w:r>
            <w:r>
              <w:t>ą</w:t>
            </w:r>
            <w:r w:rsidRPr="00A301EC">
              <w:t xml:space="preserve"> frontową, elementami małej architektury m.in. ławkami</w:t>
            </w:r>
            <w:r w:rsidR="007908E4">
              <w:t xml:space="preserve"> i </w:t>
            </w:r>
            <w:r w:rsidRPr="00A301EC">
              <w:t>murkami, oświetleniem oraz terenami do parkowania. Teren jest wpisany do rejestru zabytków Nr A/659.</w:t>
            </w:r>
            <w:r w:rsidR="00C37256">
              <w:t xml:space="preserve"> Mieszkańcy</w:t>
            </w:r>
            <w:r w:rsidR="007908E4">
              <w:t xml:space="preserve"> w </w:t>
            </w:r>
            <w:r w:rsidR="00C37256">
              <w:t>procesie konsultacji wskazywali na brak miejsc spotkań</w:t>
            </w:r>
            <w:r w:rsidR="007908E4">
              <w:t xml:space="preserve"> i </w:t>
            </w:r>
            <w:r w:rsidR="00C37256">
              <w:t>ograniczony dostęp do urządzonych terenów zielonych.</w:t>
            </w:r>
          </w:p>
          <w:p w14:paraId="1BAD4801" w14:textId="77777777" w:rsidR="00A301EC" w:rsidRDefault="00A301EC" w:rsidP="00ED1B67">
            <w:pPr>
              <w:pStyle w:val="Tabela"/>
            </w:pPr>
          </w:p>
          <w:p w14:paraId="011BCF08" w14:textId="0CE52898" w:rsidR="00A301EC" w:rsidRDefault="00A301EC" w:rsidP="00ED1B67">
            <w:pPr>
              <w:pStyle w:val="Tabela"/>
            </w:pPr>
            <w:r>
              <w:t>Ogród kieszonkowy II</w:t>
            </w:r>
          </w:p>
          <w:p w14:paraId="4245516E" w14:textId="395200C8" w:rsidR="00B94E92" w:rsidRPr="004F0648" w:rsidRDefault="00A301EC" w:rsidP="00ED1B67">
            <w:pPr>
              <w:pStyle w:val="Tabela"/>
            </w:pPr>
            <w:r w:rsidRPr="00A301EC">
              <w:t>Na przedmiotowym obszarze znajduje się zieleń urządzona, zieleń niska, krzewy</w:t>
            </w:r>
            <w:r w:rsidR="007908E4">
              <w:t xml:space="preserve"> i </w:t>
            </w:r>
            <w:r w:rsidRPr="00A301EC">
              <w:t>drzewa. W terenie widoczna jest pielęgnacja zieleni</w:t>
            </w:r>
            <w:r w:rsidR="007908E4">
              <w:t xml:space="preserve"> i </w:t>
            </w:r>
            <w:r w:rsidRPr="00A301EC">
              <w:t>podlega ciągłej sukcesji naturalnej. Teren śródmiejski zlokalizowany przy ulicy 3-go maja</w:t>
            </w:r>
            <w:r w:rsidR="007908E4">
              <w:t xml:space="preserve"> w </w:t>
            </w:r>
            <w:r w:rsidRPr="00A301EC">
              <w:t>Hrubieszowie. Zapisy Miejscowego Planu Zagospodarowania Miasta Hrubieszów- B40UK-teren usług kultury-dom kultur. Wpisy do rejestru lub gminnej ewidencji zabytków lub zamierzenie budowlane jest na obszarze objętym ochroną konserwatorską. Obszar podlega ochronnie konserwatorskiej jako układ urbanistycznego śródmieścia miasta Hrubieszów uzgodnieniu</w:t>
            </w:r>
            <w:r w:rsidR="007908E4">
              <w:t xml:space="preserve"> z </w:t>
            </w:r>
            <w:r w:rsidRPr="00A301EC">
              <w:t>Wojewódzki Urząd Ochrony Zabytków</w:t>
            </w:r>
            <w:r w:rsidR="007908E4">
              <w:t xml:space="preserve"> w </w:t>
            </w:r>
            <w:r w:rsidRPr="00A301EC">
              <w:t>Lublinie. (Delegatura</w:t>
            </w:r>
            <w:r w:rsidR="007908E4">
              <w:t xml:space="preserve"> w </w:t>
            </w:r>
            <w:r w:rsidRPr="00A301EC">
              <w:t xml:space="preserve">Zamościu). Nr rej. A/659 – dopuszcza się ujednolicenie zag. placów albo chodników przed elewacja frontową elementami małej arch. </w:t>
            </w:r>
            <w:r w:rsidR="00AB5FB2" w:rsidRPr="00A301EC">
              <w:t>tj.</w:t>
            </w:r>
            <w:r w:rsidRPr="00A301EC">
              <w:t>: ławki</w:t>
            </w:r>
            <w:r w:rsidR="007908E4">
              <w:t xml:space="preserve"> i </w:t>
            </w:r>
            <w:r w:rsidRPr="00A301EC">
              <w:t>murki, oświetlenia oraz terenami parkowymi. Teren usług kultury.</w:t>
            </w:r>
            <w:r w:rsidR="00C37256">
              <w:t xml:space="preserve"> Mieszkańcy</w:t>
            </w:r>
            <w:r w:rsidR="007908E4">
              <w:t xml:space="preserve"> w </w:t>
            </w:r>
            <w:r w:rsidR="00C37256">
              <w:t>procesie konsultacji wskazywali na brak miejsc spotkań</w:t>
            </w:r>
            <w:r w:rsidR="007908E4">
              <w:t xml:space="preserve"> i </w:t>
            </w:r>
            <w:r w:rsidR="00C37256">
              <w:t>ograniczony dostęp do urządzonych terenów zielonych.</w:t>
            </w:r>
          </w:p>
          <w:p w14:paraId="11E22D50" w14:textId="77777777" w:rsidR="00A301EC" w:rsidRDefault="00A301EC" w:rsidP="00ED1B67">
            <w:pPr>
              <w:pStyle w:val="Tabela"/>
            </w:pPr>
          </w:p>
          <w:p w14:paraId="7851B05D" w14:textId="1DBDB555" w:rsidR="00B94E92" w:rsidRPr="004F0648" w:rsidRDefault="00B94E92" w:rsidP="00ED1B67">
            <w:pPr>
              <w:pStyle w:val="Tabela"/>
            </w:pPr>
            <w:r w:rsidRPr="0084129A">
              <w:rPr>
                <w:b/>
                <w:bCs w:val="0"/>
              </w:rPr>
              <w:t>Koncepcja zadania</w:t>
            </w:r>
            <w:r w:rsidRPr="004F0648">
              <w:t>:</w:t>
            </w:r>
          </w:p>
          <w:p w14:paraId="30ED65B3" w14:textId="4E531281" w:rsidR="00A301EC" w:rsidRPr="00C37256" w:rsidRDefault="00A301EC" w:rsidP="00ED1B67">
            <w:pPr>
              <w:pStyle w:val="Tabela"/>
              <w:rPr>
                <w:b/>
                <w:bCs w:val="0"/>
              </w:rPr>
            </w:pPr>
            <w:r w:rsidRPr="00C37256">
              <w:rPr>
                <w:b/>
                <w:bCs w:val="0"/>
              </w:rPr>
              <w:t>Ogród kieszonkowy I</w:t>
            </w:r>
          </w:p>
          <w:p w14:paraId="5838DFDC" w14:textId="322879C9" w:rsidR="00A301EC" w:rsidRDefault="00A301EC" w:rsidP="00ED1B67">
            <w:pPr>
              <w:pStyle w:val="Tabela"/>
            </w:pPr>
            <w:r w:rsidRPr="00A301EC">
              <w:t>Wymiary obiektu budowlanego: 9,5 x 2 m, powierzchnia zabudowy- 21 m2. Donice</w:t>
            </w:r>
            <w:r w:rsidR="007908E4">
              <w:t xml:space="preserve"> z </w:t>
            </w:r>
            <w:r w:rsidRPr="00A301EC">
              <w:t>blachy</w:t>
            </w:r>
            <w:r w:rsidR="007908E4">
              <w:t xml:space="preserve"> z </w:t>
            </w:r>
            <w:r w:rsidR="00C37256">
              <w:t>p</w:t>
            </w:r>
            <w:r w:rsidRPr="00A301EC">
              <w:t>anel</w:t>
            </w:r>
            <w:r w:rsidR="00C37256">
              <w:t>em</w:t>
            </w:r>
            <w:r w:rsidRPr="00A301EC">
              <w:t xml:space="preserve"> dekoracyjny</w:t>
            </w:r>
            <w:r w:rsidR="00C37256">
              <w:t>m</w:t>
            </w:r>
            <w:r w:rsidRPr="00A301EC">
              <w:t xml:space="preserve"> ze stali</w:t>
            </w:r>
            <w:r w:rsidR="007908E4">
              <w:t xml:space="preserve"> w </w:t>
            </w:r>
            <w:r w:rsidRPr="00A301EC">
              <w:t>formie nieregularnych wysp,</w:t>
            </w:r>
            <w:r w:rsidR="007908E4">
              <w:t xml:space="preserve"> o </w:t>
            </w:r>
            <w:r w:rsidRPr="00A301EC">
              <w:t>amorficznych kształtach zbliżonych do form naturalnych występujących</w:t>
            </w:r>
            <w:r w:rsidR="007908E4">
              <w:t xml:space="preserve"> w </w:t>
            </w:r>
            <w:r w:rsidRPr="00A301EC">
              <w:t>krajobrazie. Obiekty trwale połączone</w:t>
            </w:r>
            <w:r w:rsidR="007908E4">
              <w:t xml:space="preserve"> z </w:t>
            </w:r>
            <w:r w:rsidRPr="00A301EC">
              <w:t>gruntem.</w:t>
            </w:r>
            <w:r w:rsidR="008470CF">
              <w:t xml:space="preserve"> </w:t>
            </w:r>
            <w:r w:rsidR="00C37256">
              <w:t>Donice wyposażone</w:t>
            </w:r>
            <w:r w:rsidR="007908E4">
              <w:t xml:space="preserve"> w </w:t>
            </w:r>
            <w:r w:rsidR="00C37256">
              <w:t>miejsca siedzące umożliwiające odpoczynek</w:t>
            </w:r>
            <w:r w:rsidR="007908E4">
              <w:t xml:space="preserve"> i </w:t>
            </w:r>
            <w:r w:rsidR="00C37256">
              <w:t>integrację mieszkańców.</w:t>
            </w:r>
          </w:p>
          <w:p w14:paraId="2152575B" w14:textId="7C085275" w:rsidR="008470CF" w:rsidRDefault="008470CF" w:rsidP="00ED1B67">
            <w:pPr>
              <w:pStyle w:val="Tabela"/>
            </w:pPr>
            <w:r>
              <w:rPr>
                <w:noProof/>
                <w:lang w:eastAsia="pl-PL"/>
              </w:rPr>
              <w:lastRenderedPageBreak/>
              <w:drawing>
                <wp:inline distT="0" distB="0" distL="0" distR="0" wp14:anchorId="66504AFD" wp14:editId="21D4461A">
                  <wp:extent cx="2713990" cy="1790700"/>
                  <wp:effectExtent l="0" t="0" r="0" b="0"/>
                  <wp:docPr id="1" name="Obraz 1" descr="Projekt ogrodu kieszonkowego - linearna ławka wkomponowana w niską i ozdobną zieleń. Na ławce siedzą pary i pojedyncza o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Projekt ogrodu kieszonkowego - linearna ławka wkomponowana w niską i ozdobną zieleń. Na ławce siedzą pary i pojedyncza osoba."/>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13990" cy="1790700"/>
                          </a:xfrm>
                          <a:prstGeom prst="rect">
                            <a:avLst/>
                          </a:prstGeom>
                          <a:noFill/>
                        </pic:spPr>
                      </pic:pic>
                    </a:graphicData>
                  </a:graphic>
                </wp:inline>
              </w:drawing>
            </w:r>
          </w:p>
          <w:p w14:paraId="4E99513A" w14:textId="63F9BD0C" w:rsidR="00A301EC" w:rsidRPr="00C37256" w:rsidRDefault="00A301EC" w:rsidP="00ED1B67">
            <w:pPr>
              <w:pStyle w:val="Tabela"/>
              <w:rPr>
                <w:b/>
                <w:bCs w:val="0"/>
              </w:rPr>
            </w:pPr>
            <w:r w:rsidRPr="00C37256">
              <w:rPr>
                <w:b/>
                <w:bCs w:val="0"/>
              </w:rPr>
              <w:t>Ogród kieszonkowy II</w:t>
            </w:r>
          </w:p>
          <w:p w14:paraId="12020D06" w14:textId="46EE36F2" w:rsidR="00C37256" w:rsidRDefault="00A301EC" w:rsidP="00C37256">
            <w:pPr>
              <w:pStyle w:val="Tabela"/>
            </w:pPr>
            <w:r>
              <w:t>Wydzielenie ogrodu kieszonkowego</w:t>
            </w:r>
            <w:r w:rsidR="00C37256">
              <w:t>, n</w:t>
            </w:r>
            <w:r>
              <w:t>owoczesne oddzielenie trawnika od rabaty</w:t>
            </w:r>
            <w:r w:rsidR="007908E4">
              <w:t xml:space="preserve"> z </w:t>
            </w:r>
            <w:r>
              <w:t>roślinami</w:t>
            </w:r>
            <w:r w:rsidR="00C37256">
              <w:t xml:space="preserve"> -</w:t>
            </w:r>
            <w:r>
              <w:t xml:space="preserve"> 22 metry bieżące. Donice</w:t>
            </w:r>
            <w:r w:rsidR="007908E4">
              <w:t xml:space="preserve"> z </w:t>
            </w:r>
            <w:r>
              <w:t>blachy</w:t>
            </w:r>
            <w:r w:rsidR="007908E4">
              <w:t xml:space="preserve"> z </w:t>
            </w:r>
            <w:r w:rsidR="00C37256">
              <w:t>p</w:t>
            </w:r>
            <w:r>
              <w:t>anel</w:t>
            </w:r>
            <w:r w:rsidR="00C37256">
              <w:t>em</w:t>
            </w:r>
            <w:r>
              <w:t xml:space="preserve"> dekoracyjny</w:t>
            </w:r>
            <w:r w:rsidR="00C37256">
              <w:t>m</w:t>
            </w:r>
            <w:r>
              <w:t xml:space="preserve"> ze stali.</w:t>
            </w:r>
            <w:r w:rsidR="008470CF">
              <w:t xml:space="preserve"> </w:t>
            </w:r>
            <w:r w:rsidR="00C37256">
              <w:t>Zróżnicowana wysokość donic</w:t>
            </w:r>
            <w:r>
              <w:t xml:space="preserve"> mocowan</w:t>
            </w:r>
            <w:r w:rsidR="00C37256">
              <w:t>ych</w:t>
            </w:r>
            <w:r>
              <w:t xml:space="preserve"> do gruntu. </w:t>
            </w:r>
            <w:r w:rsidR="00C37256">
              <w:t>Donice wyposażone</w:t>
            </w:r>
            <w:r w:rsidR="007908E4">
              <w:t xml:space="preserve"> w </w:t>
            </w:r>
            <w:r w:rsidR="00C37256">
              <w:t>miejsca siedzące umożliwiające odpoczynek</w:t>
            </w:r>
            <w:r w:rsidR="007908E4">
              <w:t xml:space="preserve"> i </w:t>
            </w:r>
            <w:r w:rsidR="00C37256">
              <w:t>integrację mieszkańców.</w:t>
            </w:r>
          </w:p>
          <w:p w14:paraId="453A6B0F" w14:textId="73BA55A6" w:rsidR="00A301EC" w:rsidRDefault="00A301EC" w:rsidP="00ED1B67">
            <w:pPr>
              <w:pStyle w:val="Tabela"/>
            </w:pPr>
          </w:p>
          <w:p w14:paraId="06357797" w14:textId="750C03FC" w:rsidR="008470CF" w:rsidRDefault="008470CF" w:rsidP="00ED1B67">
            <w:pPr>
              <w:pStyle w:val="Tabela"/>
            </w:pPr>
            <w:r>
              <w:rPr>
                <w:noProof/>
                <w:lang w:eastAsia="pl-PL"/>
              </w:rPr>
              <w:drawing>
                <wp:inline distT="0" distB="0" distL="0" distR="0" wp14:anchorId="6901E0F7" wp14:editId="59FCF238">
                  <wp:extent cx="3032760" cy="1767840"/>
                  <wp:effectExtent l="0" t="0" r="0" b="3810"/>
                  <wp:docPr id="2" name="Obraz 1" descr="Projekt ogrodu kieszonkowego - kwadratowy plac. w lewym dolnym narożniku wysokie drzewo, podobnie w prawym górnym rogu - dodatkowo w narożnik wkomponowana ła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descr="Projekt ogrodu kieszonkowego - kwadratowy plac. w lewym dolnym narożniku wysokie drzewo, podobnie w prawym górnym rogu - dodatkowo w narożnik wkomponowana ławka."/>
                          <pic:cNvPicPr>
                            <a:picLocks noChangeAspect="1"/>
                          </pic:cNvPicPr>
                        </pic:nvPicPr>
                        <pic:blipFill rotWithShape="1">
                          <a:blip r:embed="rId45">
                            <a:extLst>
                              <a:ext uri="{28A0092B-C50C-407E-A947-70E740481C1C}">
                                <a14:useLocalDpi xmlns:a14="http://schemas.microsoft.com/office/drawing/2010/main" val="0"/>
                              </a:ext>
                            </a:extLst>
                          </a:blip>
                          <a:srcRect l="7117" t="7731" r="7046" b="14286"/>
                          <a:stretch/>
                        </pic:blipFill>
                        <pic:spPr bwMode="auto">
                          <a:xfrm>
                            <a:off x="0" y="0"/>
                            <a:ext cx="3032760" cy="1767840"/>
                          </a:xfrm>
                          <a:prstGeom prst="rect">
                            <a:avLst/>
                          </a:prstGeom>
                          <a:noFill/>
                          <a:ln>
                            <a:noFill/>
                          </a:ln>
                          <a:extLst>
                            <a:ext uri="{53640926-AAD7-44D8-BBD7-CCE9431645EC}">
                              <a14:shadowObscured xmlns:a14="http://schemas.microsoft.com/office/drawing/2010/main"/>
                            </a:ext>
                          </a:extLst>
                        </pic:spPr>
                      </pic:pic>
                    </a:graphicData>
                  </a:graphic>
                </wp:inline>
              </w:drawing>
            </w:r>
          </w:p>
          <w:p w14:paraId="62EC0C8C" w14:textId="77777777" w:rsidR="008470CF" w:rsidRPr="005A6B52" w:rsidRDefault="008470CF" w:rsidP="00ED1B67">
            <w:pPr>
              <w:pStyle w:val="Tabela"/>
            </w:pPr>
            <w:r w:rsidRPr="00ED1B67">
              <w:rPr>
                <w:b/>
                <w:bCs w:val="0"/>
              </w:rPr>
              <w:t>Zapewnienie dostępności osobom ze szczególnymi potrzebami</w:t>
            </w:r>
            <w:r w:rsidRPr="005A6B52">
              <w:t>:</w:t>
            </w:r>
          </w:p>
          <w:p w14:paraId="14AA4BD3" w14:textId="1EB7327A" w:rsidR="008470CF" w:rsidRPr="00ED1B67" w:rsidRDefault="00ED1B67" w:rsidP="00ED1B67">
            <w:pPr>
              <w:pStyle w:val="Tabela"/>
            </w:pPr>
            <w:r w:rsidRPr="00C37256">
              <w:t>Koncepcja opracowana zgodnie</w:t>
            </w:r>
            <w:r w:rsidR="007908E4">
              <w:t xml:space="preserve"> z </w:t>
            </w:r>
            <w:r w:rsidRPr="00C37256">
              <w:t>zasadami projektowania uniwersalnego.</w:t>
            </w:r>
            <w:r w:rsidRPr="00ED1B67">
              <w:t xml:space="preserve"> </w:t>
            </w:r>
          </w:p>
          <w:p w14:paraId="0B2117BB" w14:textId="77777777" w:rsidR="00B94E92" w:rsidRDefault="00B94E92" w:rsidP="00ED1B67">
            <w:pPr>
              <w:pStyle w:val="Tabela"/>
            </w:pPr>
          </w:p>
          <w:p w14:paraId="0F981FCD" w14:textId="77777777" w:rsidR="00B94E92" w:rsidRPr="004F0648" w:rsidRDefault="00B94E92" w:rsidP="00ED1B67">
            <w:pPr>
              <w:pStyle w:val="Tabela"/>
            </w:pPr>
            <w:r w:rsidRPr="0084129A">
              <w:rPr>
                <w:b/>
                <w:bCs w:val="0"/>
              </w:rPr>
              <w:t>Efekt zadania</w:t>
            </w:r>
            <w:r w:rsidRPr="004F0648">
              <w:t>:</w:t>
            </w:r>
          </w:p>
          <w:p w14:paraId="682C763A" w14:textId="0C096EE1" w:rsidR="00B94E92" w:rsidRDefault="00A301EC" w:rsidP="008470CF">
            <w:pPr>
              <w:pStyle w:val="Akapitzlist"/>
            </w:pPr>
            <w:r w:rsidRPr="008470CF">
              <w:t>Projektowana zieleń będzie tworzyła nową jakość</w:t>
            </w:r>
            <w:r w:rsidR="007908E4">
              <w:t xml:space="preserve"> w </w:t>
            </w:r>
            <w:r w:rsidRPr="008470CF">
              <w:t>miejscu,</w:t>
            </w:r>
            <w:r w:rsidR="007908E4">
              <w:t xml:space="preserve"> w </w:t>
            </w:r>
            <w:r w:rsidRPr="008470CF">
              <w:t>którym do tej pory brak było zakomponowanej zieleni niskiej</w:t>
            </w:r>
            <w:r w:rsidR="007908E4">
              <w:t xml:space="preserve"> i </w:t>
            </w:r>
            <w:r w:rsidRPr="008470CF">
              <w:t>wysokiej.</w:t>
            </w:r>
            <w:r w:rsidR="007908E4">
              <w:t xml:space="preserve"> </w:t>
            </w:r>
            <w:r w:rsidRPr="008470CF">
              <w:t>Docelowo zakładanym efektem realizacji projektu będzie zieleń</w:t>
            </w:r>
            <w:r w:rsidR="007908E4">
              <w:t xml:space="preserve"> o </w:t>
            </w:r>
            <w:r w:rsidRPr="008470CF">
              <w:t>parametrach dostosowanych do uwarunkowań siedliskowych</w:t>
            </w:r>
            <w:r w:rsidR="007908E4">
              <w:t xml:space="preserve"> i </w:t>
            </w:r>
            <w:r w:rsidRPr="008470CF">
              <w:t>technicznych, która odpowiednio pielęgnowana będzie mogła spełniać swoje funkcje przyrodnicze, techniczne</w:t>
            </w:r>
            <w:r w:rsidR="007908E4">
              <w:t xml:space="preserve"> i </w:t>
            </w:r>
            <w:r w:rsidRPr="008470CF">
              <w:t>estetyczne.</w:t>
            </w:r>
          </w:p>
          <w:p w14:paraId="1C73F7B3" w14:textId="42745FE6" w:rsidR="008470CF" w:rsidRPr="008470CF" w:rsidRDefault="008470CF" w:rsidP="008470CF">
            <w:pPr>
              <w:pStyle w:val="Akapitzlist"/>
            </w:pPr>
            <w:r>
              <w:t>Utworzenie nowych miejsc spotkań</w:t>
            </w:r>
            <w:r w:rsidR="007908E4">
              <w:t xml:space="preserve"> i </w:t>
            </w:r>
            <w:r>
              <w:t>integracji lokalnej społeczności.</w:t>
            </w:r>
          </w:p>
        </w:tc>
      </w:tr>
      <w:tr w:rsidR="00B94E92" w:rsidRPr="006C29B0" w14:paraId="0139AFFF"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14D31783" w14:textId="77777777" w:rsidR="00B94E92" w:rsidRPr="006C29B0" w:rsidRDefault="00B94E92" w:rsidP="001C0ECC">
            <w:pPr>
              <w:spacing w:before="80" w:after="80"/>
              <w:rPr>
                <w:sz w:val="20"/>
                <w:szCs w:val="20"/>
              </w:rPr>
            </w:pPr>
            <w:r w:rsidRPr="006C29B0">
              <w:rPr>
                <w:sz w:val="20"/>
                <w:szCs w:val="20"/>
              </w:rPr>
              <w:lastRenderedPageBreak/>
              <w:t>ODDZIAŁYWANIE ZADANIA/PROJEKTU</w:t>
            </w:r>
          </w:p>
        </w:tc>
      </w:tr>
      <w:tr w:rsidR="00B94E92" w:rsidRPr="006C29B0" w14:paraId="385D486D" w14:textId="77777777" w:rsidTr="001C0ECC">
        <w:tc>
          <w:tcPr>
            <w:tcW w:w="9060" w:type="dxa"/>
            <w:gridSpan w:val="2"/>
            <w:tcBorders>
              <w:top w:val="single" w:sz="4" w:space="0" w:color="FFF2CC" w:themeColor="accent4" w:themeTint="33"/>
            </w:tcBorders>
          </w:tcPr>
          <w:p w14:paraId="4AFC71C4" w14:textId="77777777" w:rsidR="00195A70" w:rsidRDefault="00195A70" w:rsidP="00195A70">
            <w:pPr>
              <w:pStyle w:val="Akapitzlist"/>
              <w:numPr>
                <w:ilvl w:val="0"/>
                <w:numId w:val="9"/>
              </w:numPr>
              <w:ind w:left="567" w:hanging="425"/>
            </w:pPr>
            <w:r>
              <w:t>Sfera społeczna</w:t>
            </w:r>
          </w:p>
          <w:p w14:paraId="51A551BB" w14:textId="77777777" w:rsidR="00195A70" w:rsidRDefault="00195A70" w:rsidP="00195A70">
            <w:pPr>
              <w:pStyle w:val="Akapitzlist"/>
              <w:numPr>
                <w:ilvl w:val="0"/>
                <w:numId w:val="9"/>
              </w:numPr>
              <w:ind w:left="567" w:hanging="425"/>
            </w:pPr>
            <w:r>
              <w:t>Sfera przestrzenno-funkcjonalna</w:t>
            </w:r>
          </w:p>
          <w:p w14:paraId="5E067256" w14:textId="25F0965F" w:rsidR="00B94E92" w:rsidRPr="00195A70" w:rsidRDefault="00195A70" w:rsidP="00195A70">
            <w:pPr>
              <w:pStyle w:val="Akapitzlist"/>
              <w:numPr>
                <w:ilvl w:val="0"/>
                <w:numId w:val="9"/>
              </w:numPr>
              <w:ind w:left="567" w:hanging="425"/>
            </w:pPr>
            <w:r>
              <w:t>Sfera środowiskowa</w:t>
            </w:r>
          </w:p>
        </w:tc>
      </w:tr>
      <w:tr w:rsidR="00B94E92" w:rsidRPr="006C29B0" w14:paraId="1EE3CEB6"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6DB048C0" w14:textId="77777777" w:rsidR="00B94E92" w:rsidRPr="006C29B0" w:rsidRDefault="00B94E92" w:rsidP="001C0ECC">
            <w:pPr>
              <w:spacing w:before="80" w:after="80"/>
              <w:rPr>
                <w:sz w:val="20"/>
                <w:szCs w:val="20"/>
              </w:rPr>
            </w:pPr>
            <w:r w:rsidRPr="006C29B0">
              <w:rPr>
                <w:sz w:val="20"/>
                <w:szCs w:val="20"/>
              </w:rPr>
              <w:lastRenderedPageBreak/>
              <w:t>WSKAŹNIKI</w:t>
            </w:r>
          </w:p>
        </w:tc>
      </w:tr>
      <w:tr w:rsidR="00603B81" w:rsidRPr="006C29B0" w14:paraId="09D6C8CA" w14:textId="77777777" w:rsidTr="001C0ECC">
        <w:tc>
          <w:tcPr>
            <w:tcW w:w="9060" w:type="dxa"/>
            <w:gridSpan w:val="2"/>
            <w:tcBorders>
              <w:top w:val="single" w:sz="4" w:space="0" w:color="FFF2CC" w:themeColor="accent4" w:themeTint="33"/>
            </w:tcBorders>
          </w:tcPr>
          <w:p w14:paraId="247DD165" w14:textId="30C9BC64" w:rsidR="00603B81" w:rsidRPr="00885132" w:rsidRDefault="00603B81" w:rsidP="00603B81">
            <w:pPr>
              <w:pStyle w:val="Tabela"/>
            </w:pPr>
            <w:r>
              <w:t xml:space="preserve">Liczba nowych przestrzeni do rekreacji utworzonych na obszarze rewitalizacji – 2 </w:t>
            </w:r>
          </w:p>
        </w:tc>
      </w:tr>
      <w:tr w:rsidR="00603B81" w:rsidRPr="006C29B0" w14:paraId="60408E6F" w14:textId="77777777" w:rsidTr="001C0ECC">
        <w:tc>
          <w:tcPr>
            <w:tcW w:w="9060" w:type="dxa"/>
            <w:gridSpan w:val="2"/>
            <w:tcBorders>
              <w:bottom w:val="single" w:sz="4" w:space="0" w:color="FFF2CC" w:themeColor="accent4" w:themeTint="33"/>
            </w:tcBorders>
            <w:shd w:val="clear" w:color="auto" w:fill="E2EFD9" w:themeFill="accent6" w:themeFillTint="33"/>
          </w:tcPr>
          <w:p w14:paraId="0FE1B099" w14:textId="77777777" w:rsidR="00603B81" w:rsidRPr="006C29B0" w:rsidRDefault="00603B81" w:rsidP="00603B81">
            <w:pPr>
              <w:spacing w:before="80" w:after="80"/>
              <w:rPr>
                <w:sz w:val="20"/>
                <w:szCs w:val="20"/>
              </w:rPr>
            </w:pPr>
            <w:r w:rsidRPr="006C29B0">
              <w:rPr>
                <w:sz w:val="20"/>
                <w:szCs w:val="20"/>
              </w:rPr>
              <w:t>LOKALIZACJA ZADANIA/PROJEKTU</w:t>
            </w:r>
          </w:p>
        </w:tc>
      </w:tr>
      <w:tr w:rsidR="00603B81" w:rsidRPr="006C29B0" w14:paraId="052F0A7B" w14:textId="77777777" w:rsidTr="001C0ECC">
        <w:tc>
          <w:tcPr>
            <w:tcW w:w="9060" w:type="dxa"/>
            <w:gridSpan w:val="2"/>
            <w:tcBorders>
              <w:top w:val="single" w:sz="4" w:space="0" w:color="FFF2CC" w:themeColor="accent4" w:themeTint="33"/>
              <w:bottom w:val="single" w:sz="4" w:space="0" w:color="auto"/>
            </w:tcBorders>
          </w:tcPr>
          <w:p w14:paraId="6051E6D1" w14:textId="540DBAB8" w:rsidR="00603B81" w:rsidRDefault="00603B81" w:rsidP="00603B81">
            <w:pPr>
              <w:pStyle w:val="Tabela"/>
            </w:pPr>
            <w:r>
              <w:t>działka nr 773/6, obręb Śródmieście</w:t>
            </w:r>
            <w:r w:rsidR="007908E4">
              <w:t xml:space="preserve"> w </w:t>
            </w:r>
            <w:r>
              <w:t>Hrubieszowie</w:t>
            </w:r>
          </w:p>
          <w:p w14:paraId="27A522A6" w14:textId="77C5F007" w:rsidR="00603B81" w:rsidRPr="006C29B0" w:rsidRDefault="00603B81" w:rsidP="00603B81">
            <w:pPr>
              <w:pStyle w:val="Tabela"/>
            </w:pPr>
            <w:r w:rsidRPr="00A301EC">
              <w:t>działka numer 406/8</w:t>
            </w:r>
            <w:r w:rsidR="007908E4">
              <w:t xml:space="preserve"> i </w:t>
            </w:r>
            <w:r w:rsidRPr="00A301EC">
              <w:t>400/16, obręb Śródmieście</w:t>
            </w:r>
            <w:r w:rsidR="007908E4">
              <w:t xml:space="preserve"> w </w:t>
            </w:r>
            <w:r>
              <w:t>Hrubieszowie</w:t>
            </w:r>
          </w:p>
        </w:tc>
      </w:tr>
      <w:tr w:rsidR="00603B81" w:rsidRPr="006C29B0" w14:paraId="64E01E2A" w14:textId="77777777" w:rsidTr="001C0ECC">
        <w:tc>
          <w:tcPr>
            <w:tcW w:w="4530" w:type="dxa"/>
            <w:tcBorders>
              <w:bottom w:val="single" w:sz="4" w:space="0" w:color="auto"/>
            </w:tcBorders>
            <w:shd w:val="clear" w:color="auto" w:fill="E2EFD9" w:themeFill="accent6" w:themeFillTint="33"/>
            <w:vAlign w:val="center"/>
          </w:tcPr>
          <w:p w14:paraId="78B1D1CB" w14:textId="19EBFB64" w:rsidR="00603B81" w:rsidRPr="006C29B0" w:rsidRDefault="00603B81" w:rsidP="00603B81">
            <w:pPr>
              <w:pStyle w:val="Tabela"/>
            </w:pPr>
            <w:r>
              <w:t>PODMIOT REALIZUJĄCY</w:t>
            </w:r>
          </w:p>
        </w:tc>
        <w:tc>
          <w:tcPr>
            <w:tcW w:w="4530" w:type="dxa"/>
            <w:tcBorders>
              <w:bottom w:val="single" w:sz="4" w:space="0" w:color="auto"/>
            </w:tcBorders>
            <w:shd w:val="clear" w:color="auto" w:fill="auto"/>
            <w:vAlign w:val="center"/>
          </w:tcPr>
          <w:p w14:paraId="58CA5307" w14:textId="77777777" w:rsidR="00603B81" w:rsidRPr="006C29B0" w:rsidRDefault="00603B81" w:rsidP="00603B81">
            <w:pPr>
              <w:pStyle w:val="Tabela"/>
            </w:pPr>
            <w:r w:rsidRPr="00EB7C7B">
              <w:t>Gmina Miejska Hrubieszów</w:t>
            </w:r>
          </w:p>
        </w:tc>
      </w:tr>
      <w:tr w:rsidR="00603B81" w:rsidRPr="006C29B0" w14:paraId="5B8E3BEF" w14:textId="77777777" w:rsidTr="001C0ECC">
        <w:tc>
          <w:tcPr>
            <w:tcW w:w="4530" w:type="dxa"/>
            <w:tcBorders>
              <w:top w:val="single" w:sz="4" w:space="0" w:color="auto"/>
            </w:tcBorders>
            <w:shd w:val="clear" w:color="auto" w:fill="E2EFD9" w:themeFill="accent6" w:themeFillTint="33"/>
          </w:tcPr>
          <w:p w14:paraId="04F21D4F" w14:textId="77777777" w:rsidR="00603B81" w:rsidRPr="00085867" w:rsidRDefault="00603B81" w:rsidP="00603B81">
            <w:pPr>
              <w:pStyle w:val="Tabela"/>
            </w:pPr>
            <w:r w:rsidRPr="006C29B0">
              <w:t>PARTNERZY W REALIZACJI</w:t>
            </w:r>
          </w:p>
        </w:tc>
        <w:tc>
          <w:tcPr>
            <w:tcW w:w="4530" w:type="dxa"/>
            <w:tcBorders>
              <w:top w:val="single" w:sz="4" w:space="0" w:color="auto"/>
            </w:tcBorders>
            <w:shd w:val="clear" w:color="auto" w:fill="auto"/>
          </w:tcPr>
          <w:p w14:paraId="575B1054" w14:textId="38D6398A" w:rsidR="00603B81" w:rsidRPr="005E025F" w:rsidRDefault="00603B81" w:rsidP="00603B81">
            <w:pPr>
              <w:pStyle w:val="Tabela"/>
              <w:rPr>
                <w:highlight w:val="yellow"/>
              </w:rPr>
            </w:pPr>
          </w:p>
        </w:tc>
      </w:tr>
      <w:tr w:rsidR="00603B81" w:rsidRPr="006C29B0" w14:paraId="4EA61990" w14:textId="77777777" w:rsidTr="001C0ECC">
        <w:tc>
          <w:tcPr>
            <w:tcW w:w="4530" w:type="dxa"/>
            <w:tcBorders>
              <w:bottom w:val="single" w:sz="4" w:space="0" w:color="auto"/>
            </w:tcBorders>
            <w:shd w:val="clear" w:color="auto" w:fill="E2EFD9" w:themeFill="accent6" w:themeFillTint="33"/>
            <w:vAlign w:val="center"/>
          </w:tcPr>
          <w:p w14:paraId="7A9E1C5B" w14:textId="77777777" w:rsidR="00603B81" w:rsidRPr="00415AED" w:rsidRDefault="00603B81" w:rsidP="00603B81">
            <w:pPr>
              <w:pStyle w:val="Tabela"/>
            </w:pPr>
            <w:r w:rsidRPr="00415AED">
              <w:t>SZACUNKOWY TERMIN REALIZACJI</w:t>
            </w:r>
          </w:p>
        </w:tc>
        <w:tc>
          <w:tcPr>
            <w:tcW w:w="4530" w:type="dxa"/>
            <w:tcBorders>
              <w:bottom w:val="single" w:sz="4" w:space="0" w:color="auto"/>
            </w:tcBorders>
            <w:shd w:val="clear" w:color="auto" w:fill="auto"/>
            <w:vAlign w:val="center"/>
          </w:tcPr>
          <w:p w14:paraId="1EB2DBC7" w14:textId="5D15297D" w:rsidR="00603B81" w:rsidRPr="00415AED" w:rsidRDefault="00603B81" w:rsidP="00603B81">
            <w:pPr>
              <w:pStyle w:val="Tabela"/>
            </w:pPr>
            <w:r w:rsidRPr="00415AED">
              <w:t>2025</w:t>
            </w:r>
            <w:r>
              <w:t xml:space="preserve"> </w:t>
            </w:r>
            <w:r w:rsidRPr="00415AED">
              <w:t>-</w:t>
            </w:r>
            <w:r>
              <w:t xml:space="preserve"> </w:t>
            </w:r>
            <w:r w:rsidRPr="00415AED">
              <w:t>2026</w:t>
            </w:r>
          </w:p>
        </w:tc>
      </w:tr>
      <w:tr w:rsidR="00603B81" w:rsidRPr="006C29B0" w14:paraId="4D18986D" w14:textId="77777777" w:rsidTr="001C0ECC">
        <w:tc>
          <w:tcPr>
            <w:tcW w:w="4530" w:type="dxa"/>
            <w:tcBorders>
              <w:top w:val="single" w:sz="4" w:space="0" w:color="auto"/>
            </w:tcBorders>
            <w:shd w:val="clear" w:color="auto" w:fill="E2EFD9" w:themeFill="accent6" w:themeFillTint="33"/>
          </w:tcPr>
          <w:p w14:paraId="552F92F6" w14:textId="77777777" w:rsidR="00603B81" w:rsidRPr="00085867" w:rsidRDefault="00603B81" w:rsidP="00603B81">
            <w:pPr>
              <w:pStyle w:val="Tabela"/>
            </w:pPr>
            <w:r w:rsidRPr="006C29B0">
              <w:t>SZACUNKOWY KOSZT</w:t>
            </w:r>
          </w:p>
        </w:tc>
        <w:tc>
          <w:tcPr>
            <w:tcW w:w="4530" w:type="dxa"/>
            <w:tcBorders>
              <w:top w:val="single" w:sz="4" w:space="0" w:color="auto"/>
            </w:tcBorders>
            <w:shd w:val="clear" w:color="auto" w:fill="auto"/>
          </w:tcPr>
          <w:p w14:paraId="1D25C58E" w14:textId="4EDBCBD9" w:rsidR="00603B81" w:rsidRPr="006C29B0" w:rsidRDefault="00603B81" w:rsidP="00603B81">
            <w:pPr>
              <w:pStyle w:val="Tabela"/>
            </w:pPr>
            <w:r>
              <w:t>170 000 zł</w:t>
            </w:r>
          </w:p>
        </w:tc>
      </w:tr>
    </w:tbl>
    <w:p w14:paraId="5672F4DF" w14:textId="77777777" w:rsidR="00B94E92" w:rsidRDefault="00B94E92" w:rsidP="004056AB"/>
    <w:tbl>
      <w:tblPr>
        <w:tblStyle w:val="Tabela-Siatka"/>
        <w:tblW w:w="0" w:type="auto"/>
        <w:tblLook w:val="04A0" w:firstRow="1" w:lastRow="0" w:firstColumn="1" w:lastColumn="0" w:noHBand="0" w:noVBand="1"/>
      </w:tblPr>
      <w:tblGrid>
        <w:gridCol w:w="4530"/>
        <w:gridCol w:w="4530"/>
      </w:tblGrid>
      <w:tr w:rsidR="00A20E6D" w:rsidRPr="006C29B0" w14:paraId="1796C232" w14:textId="77777777" w:rsidTr="00DB0A2E">
        <w:tc>
          <w:tcPr>
            <w:tcW w:w="9060" w:type="dxa"/>
            <w:gridSpan w:val="2"/>
            <w:shd w:val="clear" w:color="auto" w:fill="A8D08D" w:themeFill="accent6" w:themeFillTint="99"/>
            <w:vAlign w:val="center"/>
          </w:tcPr>
          <w:p w14:paraId="644A75D1" w14:textId="0D3CFFCA" w:rsidR="00A20E6D" w:rsidRPr="00F4545B" w:rsidRDefault="00A20E6D" w:rsidP="00DB0A2E">
            <w:pPr>
              <w:keepNext/>
              <w:keepLines/>
              <w:spacing w:before="80" w:after="80"/>
              <w:rPr>
                <w:b/>
                <w:bCs/>
              </w:rPr>
            </w:pPr>
            <w:r w:rsidRPr="00F4545B">
              <w:rPr>
                <w:b/>
                <w:bCs/>
              </w:rPr>
              <w:t xml:space="preserve">Zadanie </w:t>
            </w:r>
            <w:r>
              <w:rPr>
                <w:b/>
                <w:bCs/>
              </w:rPr>
              <w:t>1.9</w:t>
            </w:r>
          </w:p>
        </w:tc>
      </w:tr>
      <w:tr w:rsidR="00A20E6D" w:rsidRPr="006C29B0" w14:paraId="0595337F" w14:textId="77777777" w:rsidTr="00DB0A2E">
        <w:tc>
          <w:tcPr>
            <w:tcW w:w="9060" w:type="dxa"/>
            <w:gridSpan w:val="2"/>
            <w:shd w:val="clear" w:color="auto" w:fill="A8D08D" w:themeFill="accent6" w:themeFillTint="99"/>
            <w:vAlign w:val="center"/>
          </w:tcPr>
          <w:p w14:paraId="0DA4C7E4" w14:textId="77777777" w:rsidR="00A20E6D" w:rsidRPr="00F4545B" w:rsidRDefault="00A20E6D" w:rsidP="00DB0A2E">
            <w:pPr>
              <w:keepNext/>
              <w:keepLines/>
              <w:spacing w:before="80" w:after="80"/>
              <w:rPr>
                <w:b/>
                <w:bCs/>
              </w:rPr>
            </w:pPr>
            <w:r w:rsidRPr="00F4545B">
              <w:rPr>
                <w:b/>
                <w:bCs/>
              </w:rPr>
              <w:t>Podobszar rewitalizacji</w:t>
            </w:r>
            <w:r>
              <w:rPr>
                <w:b/>
                <w:bCs/>
              </w:rPr>
              <w:t>: Śródmieście</w:t>
            </w:r>
          </w:p>
        </w:tc>
      </w:tr>
      <w:tr w:rsidR="00A20E6D" w:rsidRPr="006C29B0" w14:paraId="440AD23F" w14:textId="77777777" w:rsidTr="00DB0A2E">
        <w:tc>
          <w:tcPr>
            <w:tcW w:w="9060" w:type="dxa"/>
            <w:gridSpan w:val="2"/>
            <w:tcBorders>
              <w:bottom w:val="single" w:sz="4" w:space="0" w:color="FFF2CC" w:themeColor="accent4" w:themeTint="33"/>
            </w:tcBorders>
            <w:shd w:val="clear" w:color="auto" w:fill="E2EFD9" w:themeFill="accent6" w:themeFillTint="33"/>
            <w:vAlign w:val="center"/>
          </w:tcPr>
          <w:p w14:paraId="47E5556B" w14:textId="77777777" w:rsidR="00A20E6D" w:rsidRPr="006C29B0" w:rsidRDefault="00A20E6D" w:rsidP="00DB0A2E">
            <w:pPr>
              <w:keepNext/>
              <w:keepLines/>
              <w:spacing w:before="80" w:after="80"/>
              <w:rPr>
                <w:sz w:val="20"/>
                <w:szCs w:val="20"/>
              </w:rPr>
            </w:pPr>
            <w:r w:rsidRPr="006C29B0">
              <w:rPr>
                <w:sz w:val="20"/>
                <w:szCs w:val="20"/>
              </w:rPr>
              <w:t>TYTUŁ ZADANIA/PROJEKTU</w:t>
            </w:r>
          </w:p>
        </w:tc>
      </w:tr>
      <w:tr w:rsidR="00A20E6D" w:rsidRPr="006C29B0" w14:paraId="58EBD38F" w14:textId="77777777" w:rsidTr="006141FE">
        <w:tc>
          <w:tcPr>
            <w:tcW w:w="9060" w:type="dxa"/>
            <w:gridSpan w:val="2"/>
            <w:tcBorders>
              <w:top w:val="single" w:sz="4" w:space="0" w:color="FFF2CC" w:themeColor="accent4" w:themeTint="33"/>
            </w:tcBorders>
            <w:vAlign w:val="center"/>
          </w:tcPr>
          <w:p w14:paraId="6E3095B3" w14:textId="3F9CF49E" w:rsidR="00A20E6D" w:rsidRPr="00E40BF8" w:rsidRDefault="00A20E6D" w:rsidP="00E40BF8">
            <w:pPr>
              <w:pStyle w:val="Tabela"/>
            </w:pPr>
            <w:r w:rsidRPr="00E40BF8">
              <w:t>Od realizacji działań rewitalizacyjnych do wdrożenia form kulturalnych</w:t>
            </w:r>
            <w:r w:rsidR="007908E4">
              <w:t xml:space="preserve"> i </w:t>
            </w:r>
            <w:r w:rsidRPr="00E40BF8">
              <w:t>społecznych – nowa oferta HDK</w:t>
            </w:r>
          </w:p>
        </w:tc>
      </w:tr>
      <w:tr w:rsidR="00A20E6D" w:rsidRPr="006C29B0" w14:paraId="698265BD" w14:textId="77777777" w:rsidTr="006141FE">
        <w:tc>
          <w:tcPr>
            <w:tcW w:w="9060" w:type="dxa"/>
            <w:gridSpan w:val="2"/>
            <w:tcBorders>
              <w:bottom w:val="single" w:sz="4" w:space="0" w:color="FFF2CC" w:themeColor="accent4" w:themeTint="33"/>
            </w:tcBorders>
            <w:shd w:val="clear" w:color="auto" w:fill="E2EFD9" w:themeFill="accent6" w:themeFillTint="33"/>
          </w:tcPr>
          <w:p w14:paraId="6A200590" w14:textId="208519F2" w:rsidR="00A20E6D" w:rsidRPr="006C29B0" w:rsidRDefault="00A20E6D" w:rsidP="00A20E6D">
            <w:pPr>
              <w:spacing w:before="80" w:after="80"/>
              <w:rPr>
                <w:sz w:val="20"/>
                <w:szCs w:val="20"/>
              </w:rPr>
            </w:pPr>
          </w:p>
        </w:tc>
      </w:tr>
      <w:tr w:rsidR="00A20E6D" w:rsidRPr="006C29B0" w14:paraId="4137DA3E" w14:textId="77777777" w:rsidTr="00DB0A2E">
        <w:tc>
          <w:tcPr>
            <w:tcW w:w="9060" w:type="dxa"/>
            <w:gridSpan w:val="2"/>
            <w:tcBorders>
              <w:top w:val="single" w:sz="4" w:space="0" w:color="FFF2CC" w:themeColor="accent4" w:themeTint="33"/>
            </w:tcBorders>
          </w:tcPr>
          <w:p w14:paraId="4A85EA3D" w14:textId="77777777" w:rsidR="00A20E6D" w:rsidRPr="004F0648" w:rsidRDefault="00A20E6D" w:rsidP="00A20E6D">
            <w:pPr>
              <w:pStyle w:val="Tabela"/>
            </w:pPr>
            <w:r w:rsidRPr="0084129A">
              <w:rPr>
                <w:b/>
                <w:bCs w:val="0"/>
              </w:rPr>
              <w:t>Stan istniejący</w:t>
            </w:r>
            <w:r w:rsidRPr="004F0648">
              <w:t xml:space="preserve">: </w:t>
            </w:r>
          </w:p>
          <w:p w14:paraId="0E77F331" w14:textId="77777777" w:rsidR="00A20E6D" w:rsidRDefault="00A20E6D" w:rsidP="00A20E6D">
            <w:pPr>
              <w:pStyle w:val="Tabela"/>
            </w:pPr>
          </w:p>
          <w:p w14:paraId="309CDE2B" w14:textId="7F5A2A6F" w:rsidR="00A20E6D" w:rsidRDefault="00A20E6D" w:rsidP="00A20E6D">
            <w:pPr>
              <w:pStyle w:val="Tabela"/>
            </w:pPr>
            <w:r>
              <w:t>Hrubieszowski Dom Kultury</w:t>
            </w:r>
            <w:r w:rsidR="007908E4">
              <w:t xml:space="preserve"> w </w:t>
            </w:r>
            <w:r>
              <w:t>obecnej lokalizacji działa od 1986 roku. W ciągu wszystkich lat swojej działalności przechodził kilka mniejszych modernizacji polegających m.in. na wymianie okien czy drobnych pracach remontowych. Pomimo swojego przestarzałego charakteru, nadal pełni ważną rolę</w:t>
            </w:r>
            <w:r w:rsidR="007908E4">
              <w:t xml:space="preserve"> w </w:t>
            </w:r>
            <w:r>
              <w:t>społeczności lokalnej jako miejsce spotkań</w:t>
            </w:r>
            <w:r w:rsidR="007908E4">
              <w:t xml:space="preserve"> i </w:t>
            </w:r>
            <w:r>
              <w:t>działalności kulturalnej. Wbrew wielu ograniczeniom, takim jak przeciekanie dachu, awarie instalacji elektrycznej czy nieodpowiednie zaplecze techniczne, oferuje różnorodne działania kulturalne</w:t>
            </w:r>
            <w:r w:rsidR="007908E4">
              <w:t xml:space="preserve"> i </w:t>
            </w:r>
            <w:r>
              <w:t>artystyczne dla lokalnej społeczności. Obejmuje to występy teatralne, koncerty, wystawy, warsztaty, prezentacje filmowe</w:t>
            </w:r>
            <w:r w:rsidR="007908E4">
              <w:t xml:space="preserve"> i </w:t>
            </w:r>
            <w:r>
              <w:t>wiele innych. Organizatorzy</w:t>
            </w:r>
            <w:r w:rsidR="007908E4">
              <w:t xml:space="preserve"> i </w:t>
            </w:r>
            <w:r>
              <w:t>artyści, którzy korzystają</w:t>
            </w:r>
            <w:r w:rsidR="007908E4">
              <w:t xml:space="preserve"> z </w:t>
            </w:r>
            <w:r>
              <w:t>Hrubieszowskiego Domu Kultury, muszą często radzić sobie</w:t>
            </w:r>
            <w:r w:rsidR="007908E4">
              <w:t xml:space="preserve"> z </w:t>
            </w:r>
            <w:r>
              <w:t>niedogodnościami wynikającymi</w:t>
            </w:r>
            <w:r w:rsidR="007908E4">
              <w:t xml:space="preserve"> z </w:t>
            </w:r>
            <w:r>
              <w:t>braku nowoczesnej infrastruktury.</w:t>
            </w:r>
          </w:p>
          <w:p w14:paraId="5EAEADD5" w14:textId="3FDD7F71" w:rsidR="00A20E6D" w:rsidRDefault="00A20E6D" w:rsidP="00A20E6D">
            <w:pPr>
              <w:pStyle w:val="Tabela"/>
            </w:pPr>
            <w:r>
              <w:t>Aby stworzyć nowoczesne</w:t>
            </w:r>
            <w:r w:rsidR="007908E4">
              <w:t xml:space="preserve"> i </w:t>
            </w:r>
            <w:r>
              <w:t>atrakcyjne centrum kulturalne, które sprosta oczekiwaniom społeczności</w:t>
            </w:r>
            <w:r w:rsidR="007908E4">
              <w:t xml:space="preserve"> z </w:t>
            </w:r>
            <w:r w:rsidR="00FA5827">
              <w:t xml:space="preserve">obszaru rewitalizacji </w:t>
            </w:r>
            <w:r>
              <w:t>niezbędna jest kompleksowa rewitalizacja infrastrukturalna obiektu</w:t>
            </w:r>
            <w:r w:rsidR="00FA5827">
              <w:t xml:space="preserve">. Pozwoli ona na dostosowanie </w:t>
            </w:r>
            <w:r>
              <w:t>standard</w:t>
            </w:r>
            <w:r w:rsidR="00FA5827">
              <w:t>u</w:t>
            </w:r>
            <w:r>
              <w:t xml:space="preserve"> budynku do współczesnych wymagań technicznych</w:t>
            </w:r>
            <w:r w:rsidR="007908E4">
              <w:t xml:space="preserve"> i </w:t>
            </w:r>
            <w:r>
              <w:t>wyposażeniowych</w:t>
            </w:r>
            <w:r w:rsidR="00FA5827">
              <w:t>,</w:t>
            </w:r>
            <w:r w:rsidR="007908E4">
              <w:t xml:space="preserve"> a </w:t>
            </w:r>
            <w:r w:rsidR="00FA5827">
              <w:t>tym samym umożliwi realizację nowych form kulturalnych</w:t>
            </w:r>
            <w:r w:rsidR="007908E4">
              <w:t xml:space="preserve"> i </w:t>
            </w:r>
            <w:r w:rsidR="00FA5827">
              <w:t>poszerzenie oferty dla mieszkańców.</w:t>
            </w:r>
          </w:p>
          <w:p w14:paraId="6D17BC78" w14:textId="77777777" w:rsidR="00FA5827" w:rsidRDefault="00FA5827" w:rsidP="00A20E6D">
            <w:pPr>
              <w:pStyle w:val="Tabela"/>
            </w:pPr>
          </w:p>
          <w:p w14:paraId="6E4FAB8D" w14:textId="77777777" w:rsidR="00A20E6D" w:rsidRPr="004F0648" w:rsidRDefault="00A20E6D" w:rsidP="00A20E6D">
            <w:pPr>
              <w:pStyle w:val="Tabela"/>
            </w:pPr>
            <w:r w:rsidRPr="0084129A">
              <w:rPr>
                <w:b/>
                <w:bCs w:val="0"/>
              </w:rPr>
              <w:lastRenderedPageBreak/>
              <w:t>Koncepcja zadania</w:t>
            </w:r>
            <w:r w:rsidRPr="004F0648">
              <w:t>:</w:t>
            </w:r>
          </w:p>
          <w:p w14:paraId="15AC4460" w14:textId="5AEB661D" w:rsidR="00FA5827" w:rsidRDefault="00FA5827" w:rsidP="00FA5827">
            <w:pPr>
              <w:spacing w:line="240" w:lineRule="auto"/>
            </w:pPr>
            <w:r>
              <w:t xml:space="preserve">Wprowadzenie 5 nowych zajęć: </w:t>
            </w:r>
          </w:p>
          <w:p w14:paraId="0CC7D824" w14:textId="66DB4282" w:rsidR="00FA5827" w:rsidRDefault="00FA5827" w:rsidP="00FA5827">
            <w:pPr>
              <w:pStyle w:val="Akapitzlist"/>
            </w:pPr>
            <w:r>
              <w:t>Modelarskie</w:t>
            </w:r>
          </w:p>
          <w:p w14:paraId="69BB9892" w14:textId="2646A311" w:rsidR="00FA5827" w:rsidRDefault="00FA5827" w:rsidP="00FA5827">
            <w:pPr>
              <w:pStyle w:val="Akapitzlist"/>
            </w:pPr>
            <w:r>
              <w:t>Arteterapia sensoryczna</w:t>
            </w:r>
          </w:p>
          <w:p w14:paraId="5CD8FB6B" w14:textId="4E567040" w:rsidR="00FA5827" w:rsidRDefault="00FA5827" w:rsidP="00FA5827">
            <w:pPr>
              <w:pStyle w:val="Akapitzlist"/>
            </w:pPr>
            <w:r>
              <w:t>Zajęcia</w:t>
            </w:r>
            <w:r w:rsidR="007908E4">
              <w:t xml:space="preserve"> z </w:t>
            </w:r>
            <w:r>
              <w:t>wirtualnej rzeczywistości (VR)</w:t>
            </w:r>
          </w:p>
          <w:p w14:paraId="0B3224AC" w14:textId="73C8E85D" w:rsidR="00FA5827" w:rsidRDefault="00FA5827" w:rsidP="00FA5827">
            <w:pPr>
              <w:pStyle w:val="Akapitzlist"/>
            </w:pPr>
            <w:proofErr w:type="spellStart"/>
            <w:r>
              <w:t>Cheerleading</w:t>
            </w:r>
            <w:proofErr w:type="spellEnd"/>
          </w:p>
          <w:p w14:paraId="1DB58412" w14:textId="4331A80F" w:rsidR="00FA5827" w:rsidRDefault="00FA5827" w:rsidP="00FA5827">
            <w:pPr>
              <w:pStyle w:val="Akapitzlist"/>
            </w:pPr>
            <w:r>
              <w:t>Zajęcia ze sztuk wizualnych</w:t>
            </w:r>
          </w:p>
          <w:p w14:paraId="5798791C" w14:textId="493D6413" w:rsidR="00FA5827" w:rsidRDefault="00FA5827" w:rsidP="00FA5827">
            <w:pPr>
              <w:pStyle w:val="Tabela"/>
            </w:pPr>
            <w:r>
              <w:t>Proponowane zajęcia nie mogły być dotychczas prowadzone ze względu na stan techniczny, braki</w:t>
            </w:r>
            <w:r w:rsidR="007908E4">
              <w:t xml:space="preserve"> w </w:t>
            </w:r>
            <w:r>
              <w:t>wyposażeniu Hrubieszowskiego Domu Kultury. Nowe formy pracy przyciągną różnorodne grupy społeczne, publiczność</w:t>
            </w:r>
            <w:r w:rsidR="007908E4">
              <w:t xml:space="preserve"> i </w:t>
            </w:r>
            <w:r>
              <w:t>ożywią atmosferę kulturalną na obszarze rewitalizacji. Zajęcia będą się wyróżniać innowacyjnością.</w:t>
            </w:r>
          </w:p>
          <w:p w14:paraId="48A7595A" w14:textId="77777777" w:rsidR="00FA5827" w:rsidRDefault="00FA5827" w:rsidP="00FA5827">
            <w:pPr>
              <w:pStyle w:val="Tabela"/>
              <w:rPr>
                <w:u w:val="single"/>
              </w:rPr>
            </w:pPr>
          </w:p>
          <w:p w14:paraId="0F6B0775" w14:textId="5BBBA49F" w:rsidR="00FA5827" w:rsidRDefault="00FA5827" w:rsidP="00FA5827">
            <w:pPr>
              <w:pStyle w:val="Tabela"/>
              <w:rPr>
                <w:u w:val="single"/>
              </w:rPr>
            </w:pPr>
            <w:r w:rsidRPr="00FA5827">
              <w:rPr>
                <w:b/>
                <w:bCs w:val="0"/>
              </w:rPr>
              <w:t>Zapewnienie dostępności osobom ze szczególnymi potrzebami</w:t>
            </w:r>
            <w:r>
              <w:rPr>
                <w:u w:val="single"/>
              </w:rPr>
              <w:t>:</w:t>
            </w:r>
          </w:p>
          <w:p w14:paraId="1809D6A4" w14:textId="0F050939" w:rsidR="00FA5827" w:rsidRDefault="00FA5827" w:rsidP="00FA5827">
            <w:pPr>
              <w:pStyle w:val="Tabela"/>
            </w:pPr>
            <w:r>
              <w:t>Przeszkolenie pracowników Hrubieszowskiego Domu Kultury</w:t>
            </w:r>
            <w:r w:rsidR="007908E4">
              <w:t xml:space="preserve"> w </w:t>
            </w:r>
            <w:r>
              <w:t>zakresie komunikacji, włączenia społecznego, świadomości różnych rodzajów, typów</w:t>
            </w:r>
            <w:r w:rsidR="007908E4">
              <w:t xml:space="preserve"> i </w:t>
            </w:r>
            <w:r>
              <w:t>stopni niepełnosprawności</w:t>
            </w:r>
            <w:r w:rsidR="007908E4">
              <w:t xml:space="preserve"> w </w:t>
            </w:r>
            <w:r>
              <w:t>celu zapewnienia odpowiedniego wsparcia</w:t>
            </w:r>
            <w:r w:rsidR="007908E4">
              <w:t xml:space="preserve"> i </w:t>
            </w:r>
            <w:r>
              <w:t>zrozumienia dla uczestników zajęć.</w:t>
            </w:r>
          </w:p>
          <w:p w14:paraId="39B2BE2A" w14:textId="77777777" w:rsidR="00A20E6D" w:rsidRPr="00FA5827" w:rsidRDefault="00A20E6D" w:rsidP="00FA5827">
            <w:pPr>
              <w:pStyle w:val="Tabela"/>
            </w:pPr>
          </w:p>
          <w:p w14:paraId="19361EF6" w14:textId="77777777" w:rsidR="00A20E6D" w:rsidRPr="004F0648" w:rsidRDefault="00A20E6D" w:rsidP="00A20E6D">
            <w:pPr>
              <w:pStyle w:val="Tabela"/>
            </w:pPr>
            <w:r w:rsidRPr="0084129A">
              <w:rPr>
                <w:b/>
                <w:bCs w:val="0"/>
              </w:rPr>
              <w:t>Efekt zadania</w:t>
            </w:r>
            <w:r w:rsidRPr="004F0648">
              <w:t>:</w:t>
            </w:r>
          </w:p>
          <w:p w14:paraId="61935B32" w14:textId="7128A76B" w:rsidR="00FA5827" w:rsidRDefault="00FA5827" w:rsidP="007958BB">
            <w:pPr>
              <w:pStyle w:val="Akapitzlist"/>
            </w:pPr>
            <w:r>
              <w:t>Dzięki rewitalizacji infrastrukturalnej</w:t>
            </w:r>
            <w:r w:rsidR="007908E4">
              <w:t xml:space="preserve"> i </w:t>
            </w:r>
            <w:r>
              <w:t>wyposażeniowej poprzez wprowadzenie nowych zajęć, Hrubieszowski Dom Kultury będzie mógł zapewnić nowoczesne</w:t>
            </w:r>
            <w:r w:rsidR="007908E4">
              <w:t xml:space="preserve"> i </w:t>
            </w:r>
            <w:r>
              <w:t>atrakcyjne warunki dla różnorodnych wydarzeń, takich jak koncerty, wystawy, spektakle teatralne, pokazy filmowe</w:t>
            </w:r>
            <w:r w:rsidR="007908E4">
              <w:t xml:space="preserve"> i </w:t>
            </w:r>
            <w:r>
              <w:t>warsztaty artystyczne. To</w:t>
            </w:r>
            <w:r w:rsidR="007908E4">
              <w:t xml:space="preserve"> z </w:t>
            </w:r>
            <w:r>
              <w:t>kolei przyczyni się do zwiększenia atrakcyjności instytucji dla artystów, twórców</w:t>
            </w:r>
            <w:r w:rsidR="007908E4">
              <w:t xml:space="preserve"> i </w:t>
            </w:r>
            <w:r>
              <w:t>innych podmiotów zewnętrznych, którzy będą chcieli współpracować</w:t>
            </w:r>
            <w:r w:rsidR="007908E4">
              <w:t xml:space="preserve"> i </w:t>
            </w:r>
            <w:r>
              <w:t>prezentować swoje projekty</w:t>
            </w:r>
            <w:r w:rsidR="007908E4">
              <w:t xml:space="preserve"> w </w:t>
            </w:r>
            <w:r>
              <w:t>nowoczesnym</w:t>
            </w:r>
            <w:r w:rsidR="007908E4">
              <w:t xml:space="preserve"> i </w:t>
            </w:r>
            <w:r>
              <w:t>dobrze wyposażonym środowisku. Przykładem na to może być wprowadzenie zajęć</w:t>
            </w:r>
            <w:r w:rsidR="007908E4">
              <w:t xml:space="preserve"> z </w:t>
            </w:r>
            <w:r>
              <w:t>modelarstwa, które mogą przyciągnąć osoby</w:t>
            </w:r>
            <w:r w:rsidR="007908E4">
              <w:t xml:space="preserve"> z </w:t>
            </w:r>
            <w:r>
              <w:t>różnych grup wiekowych</w:t>
            </w:r>
            <w:r w:rsidR="007908E4">
              <w:t xml:space="preserve"> i </w:t>
            </w:r>
            <w:r>
              <w:t>zainteresowaniach, dostarczając im możliwości rozwijania umiejętności. Grupa uczestników może tworzyć społeczność modelarską,</w:t>
            </w:r>
            <w:r w:rsidR="007908E4">
              <w:t xml:space="preserve"> w </w:t>
            </w:r>
            <w:r>
              <w:t>której można wymieniać się pomysłami, doświadczeniami</w:t>
            </w:r>
            <w:r w:rsidR="007908E4">
              <w:t xml:space="preserve"> i </w:t>
            </w:r>
            <w:r>
              <w:t>inspiracjami. Wspólne prace nad projektami modelarskimi sprzyjają budowaniu relacji</w:t>
            </w:r>
            <w:r w:rsidR="007908E4">
              <w:t xml:space="preserve"> i </w:t>
            </w:r>
            <w:r>
              <w:t>nawiązywaniu przyjaźni. To ciekawa forma aktywności, która może wzbogacić ofertę domu kultury</w:t>
            </w:r>
            <w:r w:rsidR="007908E4">
              <w:t xml:space="preserve"> i </w:t>
            </w:r>
            <w:r>
              <w:t>przyciągnąć nowych uczestników.</w:t>
            </w:r>
          </w:p>
          <w:p w14:paraId="6D1E71F1" w14:textId="04ADB401" w:rsidR="00FA5827" w:rsidRDefault="00FA5827" w:rsidP="00FA5827">
            <w:pPr>
              <w:pStyle w:val="Akapitzlist"/>
            </w:pPr>
            <w:r>
              <w:t>Rewitalizacja pozwoli na stworzenie przestrzeni</w:t>
            </w:r>
            <w:r w:rsidR="007908E4">
              <w:t xml:space="preserve"> o </w:t>
            </w:r>
            <w:r>
              <w:t>odpowiednich standardach do eksperymentowania,</w:t>
            </w:r>
            <w:r w:rsidR="007908E4">
              <w:t xml:space="preserve"> w </w:t>
            </w:r>
            <w:r>
              <w:t xml:space="preserve">których można dostosowywać oświetlenie, dźwięk </w:t>
            </w:r>
            <w:r>
              <w:lastRenderedPageBreak/>
              <w:t>czy tekstury, aby tworzyć dogodne warunki do arteterapii sensorycznej. Podczas warsztatów arteterapii, uczestnicy będą mogli tworzyć sztukę</w:t>
            </w:r>
            <w:r w:rsidR="007908E4">
              <w:t xml:space="preserve"> z </w:t>
            </w:r>
            <w:r>
              <w:t>wykorzystaniem różnych tekstur, kolorów</w:t>
            </w:r>
            <w:r w:rsidR="007908E4">
              <w:t xml:space="preserve"> i </w:t>
            </w:r>
            <w:r>
              <w:t>materiałów jak farby sensoryczne (np.</w:t>
            </w:r>
            <w:r w:rsidR="007908E4">
              <w:t xml:space="preserve"> z </w:t>
            </w:r>
            <w:r>
              <w:t>brokatem, żelowymi dodatkami), pianki do malowania, kleje tekstylne czy glina sensoryczna.</w:t>
            </w:r>
          </w:p>
          <w:p w14:paraId="44061027" w14:textId="0CB619E5" w:rsidR="00FA5827" w:rsidRDefault="00FA5827" w:rsidP="00FA5827">
            <w:pPr>
              <w:pStyle w:val="Akapitzlist"/>
            </w:pPr>
            <w:r>
              <w:t>W zmodernizowanym domu kultury chcemy również zaproponować innowacyjne zajęcia dla seniorów takie jak np. zajęcia</w:t>
            </w:r>
            <w:r w:rsidR="007908E4">
              <w:t xml:space="preserve"> z </w:t>
            </w:r>
            <w:r>
              <w:t xml:space="preserve">wirtualnej rzeczywistości (VR), które umożliwiają uczestnikom ćwiczenia aerobiku, jogi, </w:t>
            </w:r>
            <w:proofErr w:type="spellStart"/>
            <w:r>
              <w:t>pilatesu</w:t>
            </w:r>
            <w:proofErr w:type="spellEnd"/>
            <w:r>
              <w:t>, fitness</w:t>
            </w:r>
            <w:r w:rsidR="007908E4">
              <w:t xml:space="preserve"> i </w:t>
            </w:r>
            <w:r>
              <w:t>innych form aktywności fizycznej nie tylko</w:t>
            </w:r>
            <w:r w:rsidR="007908E4">
              <w:t xml:space="preserve"> w </w:t>
            </w:r>
            <w:r>
              <w:t xml:space="preserve">tradycyjnej </w:t>
            </w:r>
            <w:r w:rsidR="00E40BF8">
              <w:t>formie,</w:t>
            </w:r>
            <w:r>
              <w:t xml:space="preserve"> ale również</w:t>
            </w:r>
            <w:r w:rsidR="007908E4">
              <w:t xml:space="preserve"> w </w:t>
            </w:r>
            <w:r>
              <w:t>ciekawych wirtualnych środowiskach.</w:t>
            </w:r>
          </w:p>
          <w:p w14:paraId="37A68DB2" w14:textId="07A92DA7" w:rsidR="00FA5827" w:rsidRDefault="00FA5827" w:rsidP="00FA5827">
            <w:pPr>
              <w:pStyle w:val="Akapitzlist"/>
            </w:pPr>
            <w:r>
              <w:t>Zmodernizowany Hrubieszowski Dom Kultury będzie odgrywał istotną rolę</w:t>
            </w:r>
            <w:r w:rsidR="007908E4">
              <w:t xml:space="preserve"> w </w:t>
            </w:r>
            <w:r>
              <w:t>kształtowaniu</w:t>
            </w:r>
            <w:r w:rsidR="007908E4">
              <w:t xml:space="preserve"> i </w:t>
            </w:r>
            <w:r>
              <w:t>wzmacnianiu życia kulturalnego</w:t>
            </w:r>
            <w:r w:rsidR="007908E4">
              <w:t xml:space="preserve"> w </w:t>
            </w:r>
            <w:r>
              <w:t>społeczności, oferując nowoczesne</w:t>
            </w:r>
            <w:r w:rsidR="007908E4">
              <w:t xml:space="preserve"> i </w:t>
            </w:r>
            <w:r>
              <w:t>atrakcyjne przestrzenie dla różnorodnych wydarzeń</w:t>
            </w:r>
            <w:r w:rsidR="007908E4">
              <w:t xml:space="preserve"> i </w:t>
            </w:r>
            <w:r>
              <w:t>projektów, które wpływają na rozwój</w:t>
            </w:r>
            <w:r w:rsidR="007908E4">
              <w:t xml:space="preserve"> i </w:t>
            </w:r>
            <w:r>
              <w:t>dobrobyt lokalnej społeczności. Przykładem na to będą również zajęcia</w:t>
            </w:r>
            <w:r w:rsidR="007908E4">
              <w:t xml:space="preserve"> z </w:t>
            </w:r>
            <w:proofErr w:type="spellStart"/>
            <w:r>
              <w:t>cheerleadingu</w:t>
            </w:r>
            <w:proofErr w:type="spellEnd"/>
            <w:r>
              <w:t>. Taka nowa forma będzie atrakcyjnym</w:t>
            </w:r>
            <w:r w:rsidR="007908E4">
              <w:t xml:space="preserve"> i </w:t>
            </w:r>
            <w:r>
              <w:t xml:space="preserve">energetycznym elementem oferty naszego domu kultury. </w:t>
            </w:r>
            <w:proofErr w:type="spellStart"/>
            <w:r>
              <w:t>Cheerleading</w:t>
            </w:r>
            <w:proofErr w:type="spellEnd"/>
            <w:r>
              <w:t xml:space="preserve"> to dyscyplina zespołowa, która wymaga harmonii, synchronizacji</w:t>
            </w:r>
            <w:r w:rsidR="007908E4">
              <w:t xml:space="preserve"> i </w:t>
            </w:r>
            <w:r>
              <w:t>współpracy między członkami zespołu. Uczestnictwo</w:t>
            </w:r>
            <w:r w:rsidR="007908E4">
              <w:t xml:space="preserve"> w </w:t>
            </w:r>
            <w:r>
              <w:t xml:space="preserve">zajęciach </w:t>
            </w:r>
            <w:proofErr w:type="spellStart"/>
            <w:r>
              <w:t>cheerleadingowych</w:t>
            </w:r>
            <w:proofErr w:type="spellEnd"/>
            <w:r>
              <w:t xml:space="preserve"> pozwala rozwijać umiejętności współpracy, komunikacji</w:t>
            </w:r>
            <w:r w:rsidR="007908E4">
              <w:t xml:space="preserve"> i </w:t>
            </w:r>
            <w:r>
              <w:t>zaufania</w:t>
            </w:r>
            <w:r w:rsidR="007908E4">
              <w:t xml:space="preserve"> w </w:t>
            </w:r>
            <w:r>
              <w:t>grupie. To doskonała okazja do budowania relacji, nawiązywania przyjaźni</w:t>
            </w:r>
            <w:r w:rsidR="007908E4">
              <w:t xml:space="preserve"> i </w:t>
            </w:r>
            <w:r>
              <w:t xml:space="preserve">rozwijania umiejętności team </w:t>
            </w:r>
            <w:proofErr w:type="spellStart"/>
            <w:r>
              <w:t>buildingowych</w:t>
            </w:r>
            <w:proofErr w:type="spellEnd"/>
            <w:r>
              <w:t xml:space="preserve"> tak ważnych dla naszego społeczeństwa, ponieważ sprzyjają efektywnej komunikacji, wzmacniają relacje, poprawiają efektywność, pobudzają kreatywność, budują poczucie przynależności</w:t>
            </w:r>
            <w:r w:rsidR="007908E4">
              <w:t xml:space="preserve"> i </w:t>
            </w:r>
            <w:r>
              <w:t>przyczyniają się do osiągania wspólnych celów.</w:t>
            </w:r>
          </w:p>
          <w:p w14:paraId="7B45D636" w14:textId="0C9BB932" w:rsidR="00A20E6D" w:rsidRPr="008470CF" w:rsidRDefault="00FA5827" w:rsidP="00FA5827">
            <w:pPr>
              <w:pStyle w:val="Akapitzlist"/>
            </w:pPr>
            <w:r>
              <w:t>Dzięki wyremontowanym przestrzeniom możliwa będzie realizacja międzypokoleniowych zajęć ze sztuk wizualnych (techniki malarskie, rysunek, ilustracja, projektowanie graficzne), które będą mieć wiele korzystnych efektów dla uczestników. Warsztaty międzypokoleniowe dają okazję do dzielenia się wiedzą</w:t>
            </w:r>
            <w:r w:rsidR="007908E4">
              <w:t xml:space="preserve"> i </w:t>
            </w:r>
            <w:r>
              <w:t>doświadczeniem pomiędzy różnymi grupami wiekowymi. Starsze pokolenie może przekazać młodszym swoje umiejętności artystyczne, techniki</w:t>
            </w:r>
            <w:r w:rsidR="007908E4">
              <w:t xml:space="preserve"> i </w:t>
            </w:r>
            <w:r>
              <w:t>historie,</w:t>
            </w:r>
            <w:r w:rsidR="007908E4">
              <w:t xml:space="preserve"> a </w:t>
            </w:r>
            <w:r>
              <w:t>jednocześnie młodsze pokolenie może wnosić świeże spojrzenie</w:t>
            </w:r>
            <w:r w:rsidR="007908E4">
              <w:t xml:space="preserve"> i </w:t>
            </w:r>
            <w:r>
              <w:t>nowe podejście do sztuki. Ta wymiana wzmacnia więzi między generacjami</w:t>
            </w:r>
            <w:r w:rsidR="007908E4">
              <w:t xml:space="preserve"> i </w:t>
            </w:r>
            <w:r>
              <w:t>prowadzi do wzrostu zrozumienia</w:t>
            </w:r>
            <w:r w:rsidR="007908E4">
              <w:t xml:space="preserve"> i </w:t>
            </w:r>
            <w:r>
              <w:t xml:space="preserve">szacunku. Warsztaty ze sztuk wizualnych umożliwiają uczestnikom rozwijanie swoich </w:t>
            </w:r>
            <w:r>
              <w:lastRenderedPageBreak/>
              <w:t>umiejętności artystycznych, niezależnie od wieku. Starsze osoby mogą kontynuować swoje pasje artystyczne lub odkryć nowe talenty, podczas gdy młodsi uczestnicy mogą uczyć się od osób</w:t>
            </w:r>
            <w:r w:rsidR="007908E4">
              <w:t xml:space="preserve"> o </w:t>
            </w:r>
            <w:r>
              <w:t>większym doświadczeniu. Wspólne tworzenie</w:t>
            </w:r>
            <w:r w:rsidR="007908E4">
              <w:t xml:space="preserve"> i </w:t>
            </w:r>
            <w:r>
              <w:t>eksperymentowanie</w:t>
            </w:r>
            <w:r w:rsidR="007908E4">
              <w:t xml:space="preserve"> z </w:t>
            </w:r>
            <w:r>
              <w:t>różnymi technikami prowadzi do wzrostu umiejętności artystycznych</w:t>
            </w:r>
            <w:r w:rsidR="007908E4">
              <w:t xml:space="preserve"> w </w:t>
            </w:r>
            <w:r>
              <w:t>grupie.</w:t>
            </w:r>
          </w:p>
        </w:tc>
      </w:tr>
      <w:tr w:rsidR="00A20E6D" w:rsidRPr="006C29B0" w14:paraId="4F75A00C" w14:textId="77777777" w:rsidTr="00DB0A2E">
        <w:tc>
          <w:tcPr>
            <w:tcW w:w="9060" w:type="dxa"/>
            <w:gridSpan w:val="2"/>
            <w:tcBorders>
              <w:bottom w:val="single" w:sz="4" w:space="0" w:color="FFF2CC" w:themeColor="accent4" w:themeTint="33"/>
            </w:tcBorders>
            <w:shd w:val="clear" w:color="auto" w:fill="E2EFD9" w:themeFill="accent6" w:themeFillTint="33"/>
            <w:vAlign w:val="center"/>
          </w:tcPr>
          <w:p w14:paraId="16BC437C" w14:textId="77777777" w:rsidR="00A20E6D" w:rsidRPr="006C29B0" w:rsidRDefault="00A20E6D" w:rsidP="00A20E6D">
            <w:pPr>
              <w:spacing w:before="80" w:after="80"/>
              <w:rPr>
                <w:sz w:val="20"/>
                <w:szCs w:val="20"/>
              </w:rPr>
            </w:pPr>
            <w:r w:rsidRPr="006C29B0">
              <w:rPr>
                <w:sz w:val="20"/>
                <w:szCs w:val="20"/>
              </w:rPr>
              <w:lastRenderedPageBreak/>
              <w:t>ODDZIAŁYWANIE ZADANIA/PROJEKTU</w:t>
            </w:r>
          </w:p>
        </w:tc>
      </w:tr>
      <w:tr w:rsidR="00A20E6D" w:rsidRPr="006C29B0" w14:paraId="44B058AE" w14:textId="77777777" w:rsidTr="00DB0A2E">
        <w:tc>
          <w:tcPr>
            <w:tcW w:w="9060" w:type="dxa"/>
            <w:gridSpan w:val="2"/>
            <w:tcBorders>
              <w:top w:val="single" w:sz="4" w:space="0" w:color="FFF2CC" w:themeColor="accent4" w:themeTint="33"/>
            </w:tcBorders>
          </w:tcPr>
          <w:p w14:paraId="22A23AA4" w14:textId="4F0F4003" w:rsidR="00A20E6D" w:rsidRPr="00195A70" w:rsidRDefault="00A20E6D" w:rsidP="00FA5827">
            <w:pPr>
              <w:pStyle w:val="Akapitzlist"/>
            </w:pPr>
            <w:r>
              <w:t>Sfera społeczna</w:t>
            </w:r>
          </w:p>
        </w:tc>
      </w:tr>
      <w:tr w:rsidR="00A20E6D" w:rsidRPr="006C29B0" w14:paraId="061BBD6B" w14:textId="77777777" w:rsidTr="00DB0A2E">
        <w:tc>
          <w:tcPr>
            <w:tcW w:w="9060" w:type="dxa"/>
            <w:gridSpan w:val="2"/>
            <w:tcBorders>
              <w:bottom w:val="single" w:sz="4" w:space="0" w:color="FFF2CC" w:themeColor="accent4" w:themeTint="33"/>
            </w:tcBorders>
            <w:shd w:val="clear" w:color="auto" w:fill="E2EFD9" w:themeFill="accent6" w:themeFillTint="33"/>
            <w:vAlign w:val="center"/>
          </w:tcPr>
          <w:p w14:paraId="3C46E068" w14:textId="77777777" w:rsidR="00A20E6D" w:rsidRPr="006C29B0" w:rsidRDefault="00A20E6D" w:rsidP="00A20E6D">
            <w:pPr>
              <w:spacing w:before="80" w:after="80"/>
              <w:rPr>
                <w:sz w:val="20"/>
                <w:szCs w:val="20"/>
              </w:rPr>
            </w:pPr>
            <w:r w:rsidRPr="006C29B0">
              <w:rPr>
                <w:sz w:val="20"/>
                <w:szCs w:val="20"/>
              </w:rPr>
              <w:t>WSKAŹNIKI</w:t>
            </w:r>
          </w:p>
        </w:tc>
      </w:tr>
      <w:tr w:rsidR="00A20E6D" w:rsidRPr="006C29B0" w14:paraId="7FBD7047" w14:textId="77777777" w:rsidTr="00DB0A2E">
        <w:tc>
          <w:tcPr>
            <w:tcW w:w="9060" w:type="dxa"/>
            <w:gridSpan w:val="2"/>
            <w:tcBorders>
              <w:top w:val="single" w:sz="4" w:space="0" w:color="FFF2CC" w:themeColor="accent4" w:themeTint="33"/>
            </w:tcBorders>
          </w:tcPr>
          <w:p w14:paraId="713E57DB" w14:textId="368082AB" w:rsidR="00A20E6D" w:rsidRPr="00885132" w:rsidRDefault="00FA5827" w:rsidP="00A20E6D">
            <w:pPr>
              <w:pStyle w:val="Tabela"/>
            </w:pPr>
            <w:r>
              <w:t>Nowe formy zajęć</w:t>
            </w:r>
            <w:r w:rsidR="00A20E6D">
              <w:t xml:space="preserve"> – </w:t>
            </w:r>
            <w:r>
              <w:t>5 sztuk</w:t>
            </w:r>
            <w:r w:rsidR="00A20E6D">
              <w:t xml:space="preserve"> </w:t>
            </w:r>
          </w:p>
        </w:tc>
      </w:tr>
      <w:tr w:rsidR="00A20E6D" w:rsidRPr="006C29B0" w14:paraId="2E4B19A8" w14:textId="77777777" w:rsidTr="00DB0A2E">
        <w:tc>
          <w:tcPr>
            <w:tcW w:w="9060" w:type="dxa"/>
            <w:gridSpan w:val="2"/>
            <w:tcBorders>
              <w:bottom w:val="single" w:sz="4" w:space="0" w:color="FFF2CC" w:themeColor="accent4" w:themeTint="33"/>
            </w:tcBorders>
            <w:shd w:val="clear" w:color="auto" w:fill="E2EFD9" w:themeFill="accent6" w:themeFillTint="33"/>
          </w:tcPr>
          <w:p w14:paraId="21896096" w14:textId="77777777" w:rsidR="00A20E6D" w:rsidRPr="006C29B0" w:rsidRDefault="00A20E6D" w:rsidP="00A20E6D">
            <w:pPr>
              <w:spacing w:before="80" w:after="80"/>
              <w:rPr>
                <w:sz w:val="20"/>
                <w:szCs w:val="20"/>
              </w:rPr>
            </w:pPr>
            <w:r w:rsidRPr="006C29B0">
              <w:rPr>
                <w:sz w:val="20"/>
                <w:szCs w:val="20"/>
              </w:rPr>
              <w:t>LOKALIZACJA ZADANIA/PROJEKTU</w:t>
            </w:r>
          </w:p>
        </w:tc>
      </w:tr>
      <w:tr w:rsidR="00A20E6D" w:rsidRPr="006C29B0" w14:paraId="06772114" w14:textId="77777777" w:rsidTr="00DB0A2E">
        <w:tc>
          <w:tcPr>
            <w:tcW w:w="9060" w:type="dxa"/>
            <w:gridSpan w:val="2"/>
            <w:tcBorders>
              <w:top w:val="single" w:sz="4" w:space="0" w:color="FFF2CC" w:themeColor="accent4" w:themeTint="33"/>
              <w:bottom w:val="single" w:sz="4" w:space="0" w:color="auto"/>
            </w:tcBorders>
          </w:tcPr>
          <w:p w14:paraId="0F03238A" w14:textId="4EAC2869" w:rsidR="00A20E6D" w:rsidRPr="006C29B0" w:rsidRDefault="00FA5827" w:rsidP="00A20E6D">
            <w:pPr>
              <w:pStyle w:val="Tabela"/>
            </w:pPr>
            <w:r w:rsidRPr="00FA5827">
              <w:t xml:space="preserve">Hrubieszowski Dom Kultury, </w:t>
            </w:r>
            <w:r w:rsidR="0067149F">
              <w:t>u</w:t>
            </w:r>
            <w:r w:rsidRPr="00FA5827">
              <w:t>l. 3 Maja 7, 22-500 Hrubieszów</w:t>
            </w:r>
          </w:p>
        </w:tc>
      </w:tr>
      <w:tr w:rsidR="00A20E6D" w:rsidRPr="006C29B0" w14:paraId="0EFDFD90" w14:textId="77777777" w:rsidTr="00DB0A2E">
        <w:tc>
          <w:tcPr>
            <w:tcW w:w="4530" w:type="dxa"/>
            <w:tcBorders>
              <w:bottom w:val="single" w:sz="4" w:space="0" w:color="auto"/>
            </w:tcBorders>
            <w:shd w:val="clear" w:color="auto" w:fill="E2EFD9" w:themeFill="accent6" w:themeFillTint="33"/>
            <w:vAlign w:val="center"/>
          </w:tcPr>
          <w:p w14:paraId="233CBBBB" w14:textId="77777777" w:rsidR="00A20E6D" w:rsidRPr="006C29B0" w:rsidRDefault="00A20E6D" w:rsidP="00A20E6D">
            <w:pPr>
              <w:pStyle w:val="Tabela"/>
            </w:pPr>
            <w:r>
              <w:t>PODMIOT REALIZUJĄCY</w:t>
            </w:r>
          </w:p>
        </w:tc>
        <w:tc>
          <w:tcPr>
            <w:tcW w:w="4530" w:type="dxa"/>
            <w:tcBorders>
              <w:bottom w:val="single" w:sz="4" w:space="0" w:color="auto"/>
            </w:tcBorders>
            <w:shd w:val="clear" w:color="auto" w:fill="auto"/>
            <w:vAlign w:val="center"/>
          </w:tcPr>
          <w:p w14:paraId="6BFAC900" w14:textId="77777777" w:rsidR="00A20E6D" w:rsidRPr="006C29B0" w:rsidRDefault="00A20E6D" w:rsidP="00A20E6D">
            <w:pPr>
              <w:pStyle w:val="Tabela"/>
            </w:pPr>
            <w:r w:rsidRPr="00EB7C7B">
              <w:t>Gmina Miejska Hrubieszów</w:t>
            </w:r>
          </w:p>
        </w:tc>
      </w:tr>
      <w:tr w:rsidR="00A20E6D" w:rsidRPr="006C29B0" w14:paraId="6CEE6AD2" w14:textId="77777777" w:rsidTr="00DB0A2E">
        <w:tc>
          <w:tcPr>
            <w:tcW w:w="4530" w:type="dxa"/>
            <w:tcBorders>
              <w:top w:val="single" w:sz="4" w:space="0" w:color="auto"/>
            </w:tcBorders>
            <w:shd w:val="clear" w:color="auto" w:fill="E2EFD9" w:themeFill="accent6" w:themeFillTint="33"/>
          </w:tcPr>
          <w:p w14:paraId="40F53AD4" w14:textId="77777777" w:rsidR="00A20E6D" w:rsidRPr="00085867" w:rsidRDefault="00A20E6D" w:rsidP="00A20E6D">
            <w:pPr>
              <w:pStyle w:val="Tabela"/>
            </w:pPr>
            <w:r w:rsidRPr="006C29B0">
              <w:t>PARTNERZY W REALIZACJI</w:t>
            </w:r>
          </w:p>
        </w:tc>
        <w:tc>
          <w:tcPr>
            <w:tcW w:w="4530" w:type="dxa"/>
            <w:tcBorders>
              <w:top w:val="single" w:sz="4" w:space="0" w:color="auto"/>
            </w:tcBorders>
            <w:shd w:val="clear" w:color="auto" w:fill="auto"/>
          </w:tcPr>
          <w:p w14:paraId="1ADEB5BA" w14:textId="77777777" w:rsidR="00A20E6D" w:rsidRPr="005E025F" w:rsidRDefault="00A20E6D" w:rsidP="00A20E6D">
            <w:pPr>
              <w:pStyle w:val="Tabela"/>
              <w:rPr>
                <w:highlight w:val="yellow"/>
              </w:rPr>
            </w:pPr>
          </w:p>
        </w:tc>
      </w:tr>
      <w:tr w:rsidR="00A20E6D" w:rsidRPr="006C29B0" w14:paraId="69073D37" w14:textId="77777777" w:rsidTr="00DB0A2E">
        <w:tc>
          <w:tcPr>
            <w:tcW w:w="4530" w:type="dxa"/>
            <w:tcBorders>
              <w:bottom w:val="single" w:sz="4" w:space="0" w:color="auto"/>
            </w:tcBorders>
            <w:shd w:val="clear" w:color="auto" w:fill="E2EFD9" w:themeFill="accent6" w:themeFillTint="33"/>
            <w:vAlign w:val="center"/>
          </w:tcPr>
          <w:p w14:paraId="1184FAB8" w14:textId="77777777" w:rsidR="00A20E6D" w:rsidRPr="00415AED" w:rsidRDefault="00A20E6D" w:rsidP="00A20E6D">
            <w:pPr>
              <w:pStyle w:val="Tabela"/>
            </w:pPr>
            <w:r w:rsidRPr="00415AED">
              <w:t>SZACUNKOWY TERMIN REALIZACJI</w:t>
            </w:r>
          </w:p>
        </w:tc>
        <w:tc>
          <w:tcPr>
            <w:tcW w:w="4530" w:type="dxa"/>
            <w:tcBorders>
              <w:bottom w:val="single" w:sz="4" w:space="0" w:color="auto"/>
            </w:tcBorders>
            <w:shd w:val="clear" w:color="auto" w:fill="auto"/>
            <w:vAlign w:val="center"/>
          </w:tcPr>
          <w:p w14:paraId="35932535" w14:textId="7B661812" w:rsidR="00A20E6D" w:rsidRPr="00415AED" w:rsidRDefault="00FA5827" w:rsidP="00A20E6D">
            <w:pPr>
              <w:pStyle w:val="Tabela"/>
            </w:pPr>
            <w:r>
              <w:t>2026 – 2027</w:t>
            </w:r>
          </w:p>
        </w:tc>
      </w:tr>
      <w:tr w:rsidR="00A20E6D" w:rsidRPr="006C29B0" w14:paraId="6384DB1C" w14:textId="77777777" w:rsidTr="00DB0A2E">
        <w:tc>
          <w:tcPr>
            <w:tcW w:w="4530" w:type="dxa"/>
            <w:tcBorders>
              <w:top w:val="single" w:sz="4" w:space="0" w:color="auto"/>
            </w:tcBorders>
            <w:shd w:val="clear" w:color="auto" w:fill="E2EFD9" w:themeFill="accent6" w:themeFillTint="33"/>
          </w:tcPr>
          <w:p w14:paraId="55C45473" w14:textId="77777777" w:rsidR="00A20E6D" w:rsidRPr="00085867" w:rsidRDefault="00A20E6D" w:rsidP="00A20E6D">
            <w:pPr>
              <w:pStyle w:val="Tabela"/>
            </w:pPr>
            <w:r w:rsidRPr="006C29B0">
              <w:t>SZACUNKOWY KOSZT</w:t>
            </w:r>
          </w:p>
        </w:tc>
        <w:tc>
          <w:tcPr>
            <w:tcW w:w="4530" w:type="dxa"/>
            <w:tcBorders>
              <w:top w:val="single" w:sz="4" w:space="0" w:color="auto"/>
            </w:tcBorders>
            <w:shd w:val="clear" w:color="auto" w:fill="auto"/>
          </w:tcPr>
          <w:p w14:paraId="67E8A813" w14:textId="6E88F19D" w:rsidR="00A20E6D" w:rsidRPr="006C29B0" w:rsidRDefault="00FA5827" w:rsidP="00A20E6D">
            <w:pPr>
              <w:pStyle w:val="Tabela"/>
            </w:pPr>
            <w:r>
              <w:t>30</w:t>
            </w:r>
            <w:r w:rsidR="00A20E6D">
              <w:t>0 000 zł</w:t>
            </w:r>
          </w:p>
        </w:tc>
      </w:tr>
    </w:tbl>
    <w:p w14:paraId="4D7663B7" w14:textId="77777777" w:rsidR="00A20E6D" w:rsidRDefault="00A20E6D" w:rsidP="004056AB"/>
    <w:p w14:paraId="26CE489F" w14:textId="0D1CB1CC" w:rsidR="00794DE2" w:rsidRDefault="00794DE2" w:rsidP="00561935">
      <w:pPr>
        <w:pStyle w:val="Nagwek3"/>
      </w:pPr>
      <w:bookmarkStart w:id="107" w:name="_Toc140842964"/>
      <w:r>
        <w:t>Podobszar 2. Podgórze</w:t>
      </w:r>
      <w:bookmarkEnd w:id="107"/>
    </w:p>
    <w:tbl>
      <w:tblPr>
        <w:tblStyle w:val="Tabela-Siatka"/>
        <w:tblW w:w="0" w:type="auto"/>
        <w:tblLook w:val="04A0" w:firstRow="1" w:lastRow="0" w:firstColumn="1" w:lastColumn="0" w:noHBand="0" w:noVBand="1"/>
      </w:tblPr>
      <w:tblGrid>
        <w:gridCol w:w="4530"/>
        <w:gridCol w:w="4530"/>
      </w:tblGrid>
      <w:tr w:rsidR="00794DE2" w:rsidRPr="006C29B0" w14:paraId="229F18C7" w14:textId="77777777" w:rsidTr="001C0ECC">
        <w:tc>
          <w:tcPr>
            <w:tcW w:w="9060" w:type="dxa"/>
            <w:gridSpan w:val="2"/>
            <w:shd w:val="clear" w:color="auto" w:fill="A8D08D" w:themeFill="accent6" w:themeFillTint="99"/>
            <w:vAlign w:val="center"/>
          </w:tcPr>
          <w:p w14:paraId="1C1311D0" w14:textId="7A3826F9" w:rsidR="00794DE2" w:rsidRPr="00F4545B" w:rsidRDefault="00794DE2" w:rsidP="001C0ECC">
            <w:pPr>
              <w:spacing w:before="80" w:after="80"/>
              <w:rPr>
                <w:b/>
                <w:bCs/>
              </w:rPr>
            </w:pPr>
            <w:r w:rsidRPr="00F4545B">
              <w:rPr>
                <w:b/>
                <w:bCs/>
              </w:rPr>
              <w:t xml:space="preserve">Zadanie </w:t>
            </w:r>
            <w:r>
              <w:rPr>
                <w:b/>
                <w:bCs/>
              </w:rPr>
              <w:t>2.1</w:t>
            </w:r>
          </w:p>
        </w:tc>
      </w:tr>
      <w:tr w:rsidR="00794DE2" w:rsidRPr="006C29B0" w14:paraId="58D0B423" w14:textId="77777777" w:rsidTr="001C0ECC">
        <w:tc>
          <w:tcPr>
            <w:tcW w:w="9060" w:type="dxa"/>
            <w:gridSpan w:val="2"/>
            <w:shd w:val="clear" w:color="auto" w:fill="A8D08D" w:themeFill="accent6" w:themeFillTint="99"/>
            <w:vAlign w:val="center"/>
          </w:tcPr>
          <w:p w14:paraId="4C865752" w14:textId="2B1D8A58" w:rsidR="00794DE2" w:rsidRPr="00F4545B" w:rsidRDefault="00794DE2" w:rsidP="001C0ECC">
            <w:pPr>
              <w:spacing w:before="80" w:after="80"/>
              <w:rPr>
                <w:b/>
                <w:bCs/>
              </w:rPr>
            </w:pPr>
            <w:r w:rsidRPr="00F4545B">
              <w:rPr>
                <w:b/>
                <w:bCs/>
              </w:rPr>
              <w:t>Podobszar rewitalizacji</w:t>
            </w:r>
            <w:r>
              <w:rPr>
                <w:b/>
                <w:bCs/>
              </w:rPr>
              <w:t>: Podgórze</w:t>
            </w:r>
          </w:p>
        </w:tc>
      </w:tr>
      <w:tr w:rsidR="00794DE2" w:rsidRPr="006C29B0" w14:paraId="3F142D97"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599B8A44" w14:textId="77777777" w:rsidR="00794DE2" w:rsidRPr="006C29B0" w:rsidRDefault="00794DE2" w:rsidP="001C0ECC">
            <w:pPr>
              <w:spacing w:before="80" w:after="80"/>
              <w:rPr>
                <w:sz w:val="20"/>
                <w:szCs w:val="20"/>
              </w:rPr>
            </w:pPr>
            <w:r w:rsidRPr="006C29B0">
              <w:rPr>
                <w:sz w:val="20"/>
                <w:szCs w:val="20"/>
              </w:rPr>
              <w:t>TYTUŁ ZADANIA/PROJEKTU</w:t>
            </w:r>
          </w:p>
        </w:tc>
      </w:tr>
      <w:tr w:rsidR="00794DE2" w:rsidRPr="006C29B0" w14:paraId="3C1CEF7B" w14:textId="77777777" w:rsidTr="001C0ECC">
        <w:tc>
          <w:tcPr>
            <w:tcW w:w="9060" w:type="dxa"/>
            <w:gridSpan w:val="2"/>
            <w:tcBorders>
              <w:top w:val="single" w:sz="4" w:space="0" w:color="FFF2CC" w:themeColor="accent4" w:themeTint="33"/>
            </w:tcBorders>
          </w:tcPr>
          <w:p w14:paraId="0425E05D" w14:textId="25685B4D" w:rsidR="00794DE2" w:rsidRPr="006C29B0" w:rsidRDefault="00E977F2" w:rsidP="001C0ECC">
            <w:pPr>
              <w:pStyle w:val="Tabela"/>
            </w:pPr>
            <w:r w:rsidRPr="002A6F63">
              <w:t>Budowa drogi dla rowerów oraz dla pieszych</w:t>
            </w:r>
            <w:r w:rsidR="007908E4">
              <w:t xml:space="preserve"> i </w:t>
            </w:r>
            <w:r w:rsidRPr="002A6F63">
              <w:t xml:space="preserve">rowerów </w:t>
            </w:r>
            <w:r>
              <w:t>na ul.</w:t>
            </w:r>
            <w:r w:rsidRPr="002A6F63">
              <w:t xml:space="preserve"> Wyzwolenia</w:t>
            </w:r>
          </w:p>
        </w:tc>
      </w:tr>
      <w:tr w:rsidR="00794DE2" w:rsidRPr="006C29B0" w14:paraId="79646057"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3D1C1527" w14:textId="77777777" w:rsidR="00794DE2" w:rsidRPr="006C29B0" w:rsidRDefault="00794DE2" w:rsidP="001C0ECC">
            <w:pPr>
              <w:spacing w:before="80" w:after="80"/>
              <w:rPr>
                <w:sz w:val="20"/>
                <w:szCs w:val="20"/>
              </w:rPr>
            </w:pPr>
            <w:r w:rsidRPr="006C29B0">
              <w:rPr>
                <w:sz w:val="20"/>
                <w:szCs w:val="20"/>
              </w:rPr>
              <w:t>OPIS ZADANIA/PROJEKTU</w:t>
            </w:r>
          </w:p>
        </w:tc>
      </w:tr>
      <w:tr w:rsidR="00794DE2" w:rsidRPr="006C29B0" w14:paraId="167BD5AC" w14:textId="77777777" w:rsidTr="001C0ECC">
        <w:tc>
          <w:tcPr>
            <w:tcW w:w="9060" w:type="dxa"/>
            <w:gridSpan w:val="2"/>
            <w:tcBorders>
              <w:top w:val="single" w:sz="4" w:space="0" w:color="FFF2CC" w:themeColor="accent4" w:themeTint="33"/>
            </w:tcBorders>
          </w:tcPr>
          <w:p w14:paraId="1AD0EE62" w14:textId="77777777" w:rsidR="00794DE2" w:rsidRPr="004F0648" w:rsidRDefault="00794DE2" w:rsidP="001C0ECC">
            <w:pPr>
              <w:pStyle w:val="Tabela"/>
            </w:pPr>
            <w:r w:rsidRPr="0084129A">
              <w:rPr>
                <w:b/>
                <w:bCs w:val="0"/>
              </w:rPr>
              <w:t>Stan istniejący</w:t>
            </w:r>
            <w:r w:rsidRPr="004F0648">
              <w:t xml:space="preserve">: </w:t>
            </w:r>
          </w:p>
          <w:p w14:paraId="63B22EBB" w14:textId="3C6DE20D" w:rsidR="00794DE2" w:rsidRPr="004F0648" w:rsidRDefault="00E977F2" w:rsidP="00E977F2">
            <w:pPr>
              <w:pStyle w:val="Tabela"/>
            </w:pPr>
            <w:r>
              <w:t>Obecnie na tym terenie występuje jedynie droga dla pieszych</w:t>
            </w:r>
            <w:r w:rsidR="007908E4">
              <w:t xml:space="preserve"> o </w:t>
            </w:r>
            <w:r>
              <w:t>zróżnicowanej nawierzchni</w:t>
            </w:r>
            <w:r w:rsidR="007908E4">
              <w:t xml:space="preserve"> i w </w:t>
            </w:r>
            <w:r>
              <w:t>złym stanie technicznym lub jej całkowity brak na końcowym odcinku.</w:t>
            </w:r>
            <w:r w:rsidR="001315F5">
              <w:t xml:space="preserve"> Częściowo p</w:t>
            </w:r>
            <w:r w:rsidR="001315F5" w:rsidRPr="001315F5">
              <w:t>oza obszarem</w:t>
            </w:r>
            <w:r w:rsidR="001315F5">
              <w:t xml:space="preserve"> rewitalizacji</w:t>
            </w:r>
            <w:r w:rsidR="001315F5" w:rsidRPr="001315F5">
              <w:t xml:space="preserve"> występuje</w:t>
            </w:r>
            <w:r w:rsidR="001315F5">
              <w:t xml:space="preserve"> </w:t>
            </w:r>
            <w:r w:rsidR="001315F5" w:rsidRPr="001315F5">
              <w:t>wspólna droga dla pieszych</w:t>
            </w:r>
            <w:r w:rsidR="007908E4">
              <w:t xml:space="preserve"> i </w:t>
            </w:r>
            <w:r w:rsidR="001315F5" w:rsidRPr="001315F5">
              <w:t>rowerów</w:t>
            </w:r>
            <w:r w:rsidR="007908E4">
              <w:t xml:space="preserve"> w </w:t>
            </w:r>
            <w:r w:rsidR="001315F5" w:rsidRPr="001315F5">
              <w:t>rejonie istniejącego ronda na ulicy Kolejowej</w:t>
            </w:r>
            <w:r w:rsidR="001315F5">
              <w:t xml:space="preserve">. </w:t>
            </w:r>
            <w:r>
              <w:t>Na terenie Hrubieszowa brakuje ścieżek rowerowych (ok.</w:t>
            </w:r>
            <w:r w:rsidR="007D5D4A">
              <w:t xml:space="preserve"> </w:t>
            </w:r>
            <w:r>
              <w:t>2 km funkcjonujących), miejsc atrakcyjnych dla mieszkańców oraz turystów, miejsc</w:t>
            </w:r>
            <w:r w:rsidR="001315F5">
              <w:t xml:space="preserve"> </w:t>
            </w:r>
            <w:r>
              <w:t>spędzania czasu wolnego</w:t>
            </w:r>
            <w:r w:rsidR="007908E4">
              <w:t xml:space="preserve"> w </w:t>
            </w:r>
            <w:r>
              <w:t>otoczeniu przyrody. Obszar jest wykluczony komunikacyjnie</w:t>
            </w:r>
            <w:r w:rsidR="007D5D4A">
              <w:t>,</w:t>
            </w:r>
            <w:r>
              <w:t xml:space="preserve"> ze względu na brak bezpiecznej infrastruktury do poruszania się rowerem (dostęp do centrum miasta, instytucji publicznych</w:t>
            </w:r>
            <w:r w:rsidR="007908E4">
              <w:t xml:space="preserve"> w </w:t>
            </w:r>
            <w:r>
              <w:t>tym szkół</w:t>
            </w:r>
            <w:r w:rsidR="007908E4">
              <w:t xml:space="preserve"> i </w:t>
            </w:r>
            <w:r>
              <w:t xml:space="preserve">przedszkoli). </w:t>
            </w:r>
          </w:p>
          <w:p w14:paraId="7950EC67" w14:textId="77777777" w:rsidR="007D5D4A" w:rsidRDefault="007D5D4A" w:rsidP="001C0ECC">
            <w:pPr>
              <w:pStyle w:val="Tabela"/>
              <w:rPr>
                <w:b/>
                <w:bCs w:val="0"/>
              </w:rPr>
            </w:pPr>
          </w:p>
          <w:p w14:paraId="45B7A103" w14:textId="298F4B85" w:rsidR="00794DE2" w:rsidRDefault="00794DE2" w:rsidP="001C0ECC">
            <w:pPr>
              <w:pStyle w:val="Tabela"/>
            </w:pPr>
            <w:r w:rsidRPr="0084129A">
              <w:rPr>
                <w:b/>
                <w:bCs w:val="0"/>
              </w:rPr>
              <w:t>Koncepcja zadania</w:t>
            </w:r>
            <w:r w:rsidRPr="004F0648">
              <w:t>:</w:t>
            </w:r>
          </w:p>
          <w:p w14:paraId="19D18022" w14:textId="587780A6" w:rsidR="00E977F2" w:rsidRPr="004F0648" w:rsidRDefault="00E977F2" w:rsidP="001C0ECC">
            <w:pPr>
              <w:pStyle w:val="Tabela"/>
            </w:pPr>
            <w:r>
              <w:t>Projektowana droga dla rowerów</w:t>
            </w:r>
            <w:r w:rsidR="007908E4">
              <w:t xml:space="preserve"> i </w:t>
            </w:r>
            <w:r>
              <w:t>droga dla pieszych</w:t>
            </w:r>
            <w:r w:rsidR="007908E4">
              <w:t xml:space="preserve"> i </w:t>
            </w:r>
            <w:r>
              <w:t>rowerów zlokalizowana jest po południowej stronie ulicy Wyzwolenia, gdzie na początku występuje zabudowa niska domów jednorodzinnych</w:t>
            </w:r>
            <w:r w:rsidR="007908E4">
              <w:t xml:space="preserve"> a w </w:t>
            </w:r>
            <w:r>
              <w:t>dalszej części zabudowa</w:t>
            </w:r>
            <w:r w:rsidR="007908E4">
              <w:t xml:space="preserve"> o </w:t>
            </w:r>
            <w:r>
              <w:t>charakterze usługowym. Inwestycja rozpoczyna się od skrzyżowania</w:t>
            </w:r>
            <w:r w:rsidR="007908E4">
              <w:t xml:space="preserve"> z </w:t>
            </w:r>
            <w:r>
              <w:t>ulicą Kolejową</w:t>
            </w:r>
            <w:r w:rsidR="007908E4">
              <w:t xml:space="preserve"> a </w:t>
            </w:r>
            <w:r>
              <w:t>kończy się przed zabudowaniami Straży Granicznej.</w:t>
            </w:r>
          </w:p>
          <w:p w14:paraId="3F620863" w14:textId="77777777" w:rsidR="007D5D4A" w:rsidRDefault="007D5D4A" w:rsidP="001C0ECC">
            <w:pPr>
              <w:pStyle w:val="Tabela"/>
              <w:rPr>
                <w:b/>
                <w:bCs w:val="0"/>
              </w:rPr>
            </w:pPr>
          </w:p>
          <w:p w14:paraId="48AED6E2" w14:textId="308A2960" w:rsidR="00794DE2" w:rsidRPr="005A6B52" w:rsidRDefault="00794DE2" w:rsidP="001C0ECC">
            <w:pPr>
              <w:pStyle w:val="Tabela"/>
            </w:pPr>
            <w:r w:rsidRPr="0084129A">
              <w:rPr>
                <w:b/>
                <w:bCs w:val="0"/>
              </w:rPr>
              <w:t>Zapewnienie dostępności osobom ze szczególnymi potrzebami</w:t>
            </w:r>
            <w:r w:rsidRPr="005A6B52">
              <w:t>:</w:t>
            </w:r>
          </w:p>
          <w:p w14:paraId="13DF9970" w14:textId="4120CA54" w:rsidR="007D5D4A" w:rsidRPr="00ED1B67" w:rsidRDefault="007D5D4A" w:rsidP="007D5D4A">
            <w:pPr>
              <w:pStyle w:val="Tabela"/>
            </w:pPr>
            <w:r w:rsidRPr="00C37256">
              <w:t>Koncepcja opracowana zgodnie</w:t>
            </w:r>
            <w:r w:rsidR="007908E4">
              <w:t xml:space="preserve"> z </w:t>
            </w:r>
            <w:r w:rsidRPr="00C37256">
              <w:t>zasadami projektowania uniwersalnego.</w:t>
            </w:r>
            <w:r w:rsidRPr="00ED1B67">
              <w:t xml:space="preserve"> </w:t>
            </w:r>
          </w:p>
          <w:p w14:paraId="38CE3947" w14:textId="77777777" w:rsidR="00794DE2" w:rsidRDefault="00794DE2" w:rsidP="001C0ECC">
            <w:pPr>
              <w:pStyle w:val="Tabela"/>
            </w:pPr>
          </w:p>
          <w:p w14:paraId="5A781FC0" w14:textId="77777777" w:rsidR="00794DE2" w:rsidRPr="004F0648" w:rsidRDefault="00794DE2" w:rsidP="001C0ECC">
            <w:pPr>
              <w:pStyle w:val="Tabela"/>
            </w:pPr>
            <w:r w:rsidRPr="0084129A">
              <w:rPr>
                <w:b/>
                <w:bCs w:val="0"/>
              </w:rPr>
              <w:t>Efekt zadania</w:t>
            </w:r>
            <w:r w:rsidRPr="004F0648">
              <w:t>:</w:t>
            </w:r>
          </w:p>
          <w:p w14:paraId="4D66E31D" w14:textId="47EFBDB2" w:rsidR="00794DE2" w:rsidRPr="007D5D4A" w:rsidRDefault="00794DE2" w:rsidP="007D5D4A">
            <w:pPr>
              <w:pStyle w:val="Akapitzlist"/>
            </w:pPr>
            <w:r w:rsidRPr="007D5D4A">
              <w:t xml:space="preserve">Poprawa </w:t>
            </w:r>
            <w:r w:rsidR="00E977F2" w:rsidRPr="007D5D4A">
              <w:t>dostępności komunikacyjnej terenu Podgórza</w:t>
            </w:r>
            <w:r w:rsidR="007908E4">
              <w:t xml:space="preserve"> z </w:t>
            </w:r>
            <w:r w:rsidR="00E977F2" w:rsidRPr="007D5D4A">
              <w:t>centrum miasta;</w:t>
            </w:r>
          </w:p>
          <w:p w14:paraId="1B0FF85B" w14:textId="2563433B" w:rsidR="00794DE2" w:rsidRPr="007D5D4A" w:rsidRDefault="00E977F2" w:rsidP="007D5D4A">
            <w:pPr>
              <w:pStyle w:val="Akapitzlist"/>
            </w:pPr>
            <w:r w:rsidRPr="007D5D4A">
              <w:t>Rozbudowa infrastruktury komunikacyjnej</w:t>
            </w:r>
            <w:r w:rsidR="007908E4">
              <w:t xml:space="preserve"> i </w:t>
            </w:r>
            <w:r w:rsidRPr="007D5D4A">
              <w:t>rekreacyjnej na terenie Podgórza;</w:t>
            </w:r>
          </w:p>
          <w:p w14:paraId="3C791061" w14:textId="4829F3AF" w:rsidR="00E977F2" w:rsidRPr="007D5D4A" w:rsidRDefault="00E977F2" w:rsidP="007D5D4A">
            <w:pPr>
              <w:pStyle w:val="Akapitzlist"/>
            </w:pPr>
            <w:r w:rsidRPr="007D5D4A">
              <w:t>Poprawa bezpieczeństwa,</w:t>
            </w:r>
            <w:r w:rsidR="007908E4">
              <w:t xml:space="preserve"> w </w:t>
            </w:r>
            <w:r w:rsidRPr="007D5D4A">
              <w:t>szczególności bezpieczeństwa dzieci</w:t>
            </w:r>
            <w:r w:rsidR="007908E4">
              <w:t xml:space="preserve"> i </w:t>
            </w:r>
            <w:r w:rsidRPr="007D5D4A">
              <w:t>młodzieży;</w:t>
            </w:r>
          </w:p>
          <w:p w14:paraId="6AFE37D6" w14:textId="31EAB807" w:rsidR="00E977F2" w:rsidRPr="007D5D4A" w:rsidRDefault="00E977F2" w:rsidP="007D5D4A">
            <w:pPr>
              <w:pStyle w:val="Akapitzlist"/>
            </w:pPr>
            <w:r w:rsidRPr="007D5D4A">
              <w:t>Tworzenie warunków do wyboru alternatywnych do samochodu, bezpiecznych</w:t>
            </w:r>
            <w:r w:rsidR="007908E4">
              <w:t xml:space="preserve"> i </w:t>
            </w:r>
            <w:r w:rsidRPr="007D5D4A">
              <w:t>ekologicznych form przemieszczania się.</w:t>
            </w:r>
          </w:p>
          <w:p w14:paraId="7F23AB9E" w14:textId="415A93B0" w:rsidR="00E977F2" w:rsidRPr="00D66A3F" w:rsidRDefault="00E977F2" w:rsidP="007D5D4A">
            <w:pPr>
              <w:pStyle w:val="Akapitzlist"/>
            </w:pPr>
            <w:r w:rsidRPr="007D5D4A">
              <w:t>Wzrost atrakcyjności terenów Podgórza do uprawiania rekreacji</w:t>
            </w:r>
            <w:r w:rsidR="007908E4">
              <w:t xml:space="preserve"> i </w:t>
            </w:r>
            <w:r w:rsidRPr="007D5D4A">
              <w:t>turystyki rowerowej.</w:t>
            </w:r>
          </w:p>
        </w:tc>
      </w:tr>
      <w:tr w:rsidR="00794DE2" w:rsidRPr="006C29B0" w14:paraId="2B43F08F"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27C0D1F8" w14:textId="77777777" w:rsidR="00794DE2" w:rsidRPr="006C29B0" w:rsidRDefault="00794DE2" w:rsidP="001C0ECC">
            <w:pPr>
              <w:spacing w:before="80" w:after="80"/>
              <w:rPr>
                <w:sz w:val="20"/>
                <w:szCs w:val="20"/>
              </w:rPr>
            </w:pPr>
            <w:r w:rsidRPr="006C29B0">
              <w:rPr>
                <w:sz w:val="20"/>
                <w:szCs w:val="20"/>
              </w:rPr>
              <w:lastRenderedPageBreak/>
              <w:t>ODDZIAŁYWANIE ZADANIA/PROJEKTU</w:t>
            </w:r>
          </w:p>
        </w:tc>
      </w:tr>
      <w:tr w:rsidR="00794DE2" w:rsidRPr="006C29B0" w14:paraId="6A65AFF6" w14:textId="77777777" w:rsidTr="001C0ECC">
        <w:tc>
          <w:tcPr>
            <w:tcW w:w="9060" w:type="dxa"/>
            <w:gridSpan w:val="2"/>
            <w:tcBorders>
              <w:top w:val="single" w:sz="4" w:space="0" w:color="FFF2CC" w:themeColor="accent4" w:themeTint="33"/>
            </w:tcBorders>
          </w:tcPr>
          <w:p w14:paraId="544BC23B" w14:textId="77777777" w:rsidR="00195A70" w:rsidRDefault="00195A70" w:rsidP="00195A70">
            <w:pPr>
              <w:pStyle w:val="Akapitzlist"/>
              <w:numPr>
                <w:ilvl w:val="0"/>
                <w:numId w:val="9"/>
              </w:numPr>
              <w:ind w:left="567" w:hanging="425"/>
            </w:pPr>
            <w:r>
              <w:t>Sfera społeczna</w:t>
            </w:r>
          </w:p>
          <w:p w14:paraId="79673EC0" w14:textId="77777777" w:rsidR="00195A70" w:rsidRDefault="00195A70" w:rsidP="00195A70">
            <w:pPr>
              <w:pStyle w:val="Akapitzlist"/>
              <w:numPr>
                <w:ilvl w:val="0"/>
                <w:numId w:val="9"/>
              </w:numPr>
              <w:ind w:left="567" w:hanging="425"/>
            </w:pPr>
            <w:r>
              <w:t>Sfera przestrzenno-funkcjonalna</w:t>
            </w:r>
          </w:p>
          <w:p w14:paraId="7DA97E78" w14:textId="5AB128B3" w:rsidR="00794DE2" w:rsidRPr="00195A70" w:rsidRDefault="00195A70" w:rsidP="00195A70">
            <w:pPr>
              <w:pStyle w:val="Akapitzlist"/>
              <w:numPr>
                <w:ilvl w:val="0"/>
                <w:numId w:val="9"/>
              </w:numPr>
              <w:ind w:left="567" w:hanging="425"/>
            </w:pPr>
            <w:r>
              <w:t>Sfera środowiskowa</w:t>
            </w:r>
          </w:p>
        </w:tc>
      </w:tr>
      <w:tr w:rsidR="00794DE2" w:rsidRPr="006C29B0" w14:paraId="0D8DBFF1"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5A1C5FA2" w14:textId="77777777" w:rsidR="00794DE2" w:rsidRPr="006C29B0" w:rsidRDefault="00794DE2" w:rsidP="001C0ECC">
            <w:pPr>
              <w:spacing w:before="80" w:after="80"/>
              <w:rPr>
                <w:sz w:val="20"/>
                <w:szCs w:val="20"/>
              </w:rPr>
            </w:pPr>
            <w:r w:rsidRPr="006C29B0">
              <w:rPr>
                <w:sz w:val="20"/>
                <w:szCs w:val="20"/>
              </w:rPr>
              <w:t>WSKAŹNIKI</w:t>
            </w:r>
          </w:p>
        </w:tc>
      </w:tr>
      <w:tr w:rsidR="00794DE2" w:rsidRPr="006C29B0" w14:paraId="07A4B0A1" w14:textId="77777777" w:rsidTr="001C0ECC">
        <w:tc>
          <w:tcPr>
            <w:tcW w:w="9060" w:type="dxa"/>
            <w:gridSpan w:val="2"/>
            <w:tcBorders>
              <w:top w:val="single" w:sz="4" w:space="0" w:color="FFF2CC" w:themeColor="accent4" w:themeTint="33"/>
            </w:tcBorders>
          </w:tcPr>
          <w:p w14:paraId="06509DAF" w14:textId="48D2486D" w:rsidR="007D5D4A" w:rsidRDefault="007D5D4A" w:rsidP="007D5D4A">
            <w:pPr>
              <w:pStyle w:val="Akapitzlist"/>
            </w:pPr>
            <w:r>
              <w:t xml:space="preserve">długość odcinka drogi dla rowerów </w:t>
            </w:r>
            <w:r w:rsidR="001302BA">
              <w:t>–</w:t>
            </w:r>
            <w:r>
              <w:t xml:space="preserve"> 569,15 m,</w:t>
            </w:r>
          </w:p>
          <w:p w14:paraId="0A91E159" w14:textId="283F700D" w:rsidR="001302BA" w:rsidRDefault="007D5D4A" w:rsidP="001302BA">
            <w:pPr>
              <w:pStyle w:val="Akapitzlist"/>
            </w:pPr>
            <w:r>
              <w:t>długość odcinka drogi dla pieszych</w:t>
            </w:r>
            <w:r w:rsidR="007908E4">
              <w:t xml:space="preserve"> i </w:t>
            </w:r>
            <w:r>
              <w:t xml:space="preserve">rowerów </w:t>
            </w:r>
            <w:r w:rsidR="001302BA">
              <w:t xml:space="preserve">– </w:t>
            </w:r>
            <w:r>
              <w:t xml:space="preserve">180,27 m </w:t>
            </w:r>
          </w:p>
          <w:p w14:paraId="12093E38" w14:textId="6C2571E2" w:rsidR="00794DE2" w:rsidRPr="00885132" w:rsidRDefault="001302BA" w:rsidP="001302BA">
            <w:pPr>
              <w:pStyle w:val="Akapitzlist"/>
            </w:pPr>
            <w:r>
              <w:t>powierzchnia odcinka</w:t>
            </w:r>
            <w:r w:rsidR="007D5D4A">
              <w:t xml:space="preserve"> drogi dla pieszych </w:t>
            </w:r>
            <w:r>
              <w:t xml:space="preserve">– </w:t>
            </w:r>
            <w:r w:rsidR="007D5D4A">
              <w:t>980,40 m2</w:t>
            </w:r>
          </w:p>
        </w:tc>
      </w:tr>
      <w:tr w:rsidR="00794DE2" w:rsidRPr="006C29B0" w14:paraId="57505350" w14:textId="77777777" w:rsidTr="001C0ECC">
        <w:tc>
          <w:tcPr>
            <w:tcW w:w="9060" w:type="dxa"/>
            <w:gridSpan w:val="2"/>
            <w:tcBorders>
              <w:bottom w:val="single" w:sz="4" w:space="0" w:color="FFF2CC" w:themeColor="accent4" w:themeTint="33"/>
            </w:tcBorders>
            <w:shd w:val="clear" w:color="auto" w:fill="E2EFD9" w:themeFill="accent6" w:themeFillTint="33"/>
          </w:tcPr>
          <w:p w14:paraId="5418D280" w14:textId="77777777" w:rsidR="00794DE2" w:rsidRPr="006C29B0" w:rsidRDefault="00794DE2" w:rsidP="001C0ECC">
            <w:pPr>
              <w:spacing w:before="80" w:after="80"/>
              <w:rPr>
                <w:sz w:val="20"/>
                <w:szCs w:val="20"/>
              </w:rPr>
            </w:pPr>
            <w:r w:rsidRPr="006C29B0">
              <w:rPr>
                <w:sz w:val="20"/>
                <w:szCs w:val="20"/>
              </w:rPr>
              <w:t>LOKALIZACJA ZADANIA/PROJEKTU</w:t>
            </w:r>
          </w:p>
        </w:tc>
      </w:tr>
      <w:tr w:rsidR="00794DE2" w:rsidRPr="006C29B0" w14:paraId="6C2BCEC2" w14:textId="77777777" w:rsidTr="001C0ECC">
        <w:tc>
          <w:tcPr>
            <w:tcW w:w="9060" w:type="dxa"/>
            <w:gridSpan w:val="2"/>
            <w:tcBorders>
              <w:top w:val="single" w:sz="4" w:space="0" w:color="FFF2CC" w:themeColor="accent4" w:themeTint="33"/>
              <w:bottom w:val="single" w:sz="4" w:space="0" w:color="auto"/>
            </w:tcBorders>
          </w:tcPr>
          <w:p w14:paraId="3F990399" w14:textId="77616A31" w:rsidR="00794DE2" w:rsidRPr="006C29B0" w:rsidRDefault="001315F5" w:rsidP="001302BA">
            <w:pPr>
              <w:pStyle w:val="Tabela"/>
            </w:pPr>
            <w:r w:rsidRPr="001315F5">
              <w:t>ul. Wyzwolenia po jej południowej stronie od ulicy Kolejowej do Posterunku Straży Granicznej</w:t>
            </w:r>
          </w:p>
        </w:tc>
      </w:tr>
      <w:tr w:rsidR="00794DE2" w:rsidRPr="006C29B0" w14:paraId="6A865933" w14:textId="77777777" w:rsidTr="001C0ECC">
        <w:tc>
          <w:tcPr>
            <w:tcW w:w="4530" w:type="dxa"/>
            <w:tcBorders>
              <w:bottom w:val="single" w:sz="4" w:space="0" w:color="auto"/>
            </w:tcBorders>
            <w:shd w:val="clear" w:color="auto" w:fill="E2EFD9" w:themeFill="accent6" w:themeFillTint="33"/>
            <w:vAlign w:val="center"/>
          </w:tcPr>
          <w:p w14:paraId="67A7E1EF" w14:textId="6A0A3CA4" w:rsidR="00794DE2"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2E937899" w14:textId="77777777" w:rsidR="00794DE2" w:rsidRPr="006C29B0" w:rsidRDefault="00794DE2" w:rsidP="001C0ECC">
            <w:pPr>
              <w:pStyle w:val="Tabela"/>
            </w:pPr>
            <w:r w:rsidRPr="00EB7C7B">
              <w:t>Gmina Miejska Hrubieszów</w:t>
            </w:r>
          </w:p>
        </w:tc>
      </w:tr>
      <w:tr w:rsidR="00794DE2" w:rsidRPr="006C29B0" w14:paraId="099F77E2" w14:textId="77777777" w:rsidTr="001C0ECC">
        <w:tc>
          <w:tcPr>
            <w:tcW w:w="4530" w:type="dxa"/>
            <w:tcBorders>
              <w:top w:val="single" w:sz="4" w:space="0" w:color="auto"/>
            </w:tcBorders>
            <w:shd w:val="clear" w:color="auto" w:fill="E2EFD9" w:themeFill="accent6" w:themeFillTint="33"/>
          </w:tcPr>
          <w:p w14:paraId="3F18EEA4" w14:textId="77777777" w:rsidR="00794DE2" w:rsidRPr="00085867" w:rsidRDefault="00794DE2" w:rsidP="001C0ECC">
            <w:pPr>
              <w:pStyle w:val="Tabela"/>
            </w:pPr>
            <w:r w:rsidRPr="006C29B0">
              <w:t>PARTNERZY W REALIZACJI</w:t>
            </w:r>
          </w:p>
        </w:tc>
        <w:tc>
          <w:tcPr>
            <w:tcW w:w="4530" w:type="dxa"/>
            <w:tcBorders>
              <w:top w:val="single" w:sz="4" w:space="0" w:color="auto"/>
            </w:tcBorders>
            <w:shd w:val="clear" w:color="auto" w:fill="auto"/>
          </w:tcPr>
          <w:p w14:paraId="3A87DFBF" w14:textId="7A6BA01B" w:rsidR="00794DE2" w:rsidRPr="005E025F" w:rsidRDefault="001315F5" w:rsidP="001C0ECC">
            <w:pPr>
              <w:pStyle w:val="Tabela"/>
              <w:rPr>
                <w:highlight w:val="yellow"/>
              </w:rPr>
            </w:pPr>
            <w:r w:rsidRPr="001315F5">
              <w:t>Miejska Służba Drogowa</w:t>
            </w:r>
          </w:p>
        </w:tc>
      </w:tr>
      <w:tr w:rsidR="00794DE2" w:rsidRPr="006C29B0" w14:paraId="7BDBCCF8" w14:textId="77777777" w:rsidTr="001C0ECC">
        <w:tc>
          <w:tcPr>
            <w:tcW w:w="4530" w:type="dxa"/>
            <w:tcBorders>
              <w:bottom w:val="single" w:sz="4" w:space="0" w:color="auto"/>
            </w:tcBorders>
            <w:shd w:val="clear" w:color="auto" w:fill="E2EFD9" w:themeFill="accent6" w:themeFillTint="33"/>
            <w:vAlign w:val="center"/>
          </w:tcPr>
          <w:p w14:paraId="45C6D63E" w14:textId="77777777" w:rsidR="00794DE2" w:rsidRPr="006C29B0" w:rsidRDefault="00794DE2" w:rsidP="001C0ECC">
            <w:pPr>
              <w:pStyle w:val="Tabela"/>
            </w:pPr>
            <w:r w:rsidRPr="006C29B0">
              <w:t>SZACUNKOWY TERMIN REALIZACJI</w:t>
            </w:r>
          </w:p>
        </w:tc>
        <w:tc>
          <w:tcPr>
            <w:tcW w:w="4530" w:type="dxa"/>
            <w:tcBorders>
              <w:bottom w:val="single" w:sz="4" w:space="0" w:color="auto"/>
            </w:tcBorders>
            <w:shd w:val="clear" w:color="auto" w:fill="auto"/>
            <w:vAlign w:val="center"/>
          </w:tcPr>
          <w:p w14:paraId="7815EAC0" w14:textId="62C656C3" w:rsidR="00794DE2" w:rsidRPr="005E025F" w:rsidRDefault="001302BA" w:rsidP="001C0ECC">
            <w:pPr>
              <w:pStyle w:val="Tabela"/>
              <w:rPr>
                <w:highlight w:val="yellow"/>
              </w:rPr>
            </w:pPr>
            <w:r w:rsidRPr="001302BA">
              <w:t>2025</w:t>
            </w:r>
            <w:r>
              <w:t xml:space="preserve"> – </w:t>
            </w:r>
            <w:r w:rsidRPr="001302BA">
              <w:t>2028</w:t>
            </w:r>
          </w:p>
        </w:tc>
      </w:tr>
      <w:tr w:rsidR="00794DE2" w:rsidRPr="006C29B0" w14:paraId="6D53749A" w14:textId="77777777" w:rsidTr="001C0ECC">
        <w:tc>
          <w:tcPr>
            <w:tcW w:w="4530" w:type="dxa"/>
            <w:tcBorders>
              <w:top w:val="single" w:sz="4" w:space="0" w:color="auto"/>
            </w:tcBorders>
            <w:shd w:val="clear" w:color="auto" w:fill="E2EFD9" w:themeFill="accent6" w:themeFillTint="33"/>
          </w:tcPr>
          <w:p w14:paraId="3A5344CC" w14:textId="77777777" w:rsidR="00794DE2" w:rsidRPr="00085867" w:rsidRDefault="00794DE2" w:rsidP="001C0ECC">
            <w:pPr>
              <w:pStyle w:val="Tabela"/>
            </w:pPr>
            <w:r w:rsidRPr="006C29B0">
              <w:t>SZACUNKOWY KOSZT</w:t>
            </w:r>
          </w:p>
        </w:tc>
        <w:tc>
          <w:tcPr>
            <w:tcW w:w="4530" w:type="dxa"/>
            <w:tcBorders>
              <w:top w:val="single" w:sz="4" w:space="0" w:color="auto"/>
            </w:tcBorders>
            <w:shd w:val="clear" w:color="auto" w:fill="auto"/>
          </w:tcPr>
          <w:p w14:paraId="278325F2" w14:textId="0BC983B1" w:rsidR="00794DE2" w:rsidRPr="006C29B0" w:rsidRDefault="001315F5" w:rsidP="001C0ECC">
            <w:pPr>
              <w:pStyle w:val="Tabela"/>
            </w:pPr>
            <w:r>
              <w:t>1 5</w:t>
            </w:r>
            <w:r w:rsidR="00794DE2" w:rsidRPr="00B94E92">
              <w:t>00 000 zł</w:t>
            </w:r>
          </w:p>
        </w:tc>
      </w:tr>
    </w:tbl>
    <w:p w14:paraId="72A10874" w14:textId="77777777" w:rsidR="00794DE2" w:rsidRDefault="00794DE2" w:rsidP="004056AB"/>
    <w:tbl>
      <w:tblPr>
        <w:tblStyle w:val="Tabela-Siatka"/>
        <w:tblW w:w="0" w:type="auto"/>
        <w:tblLook w:val="04A0" w:firstRow="1" w:lastRow="0" w:firstColumn="1" w:lastColumn="0" w:noHBand="0" w:noVBand="1"/>
      </w:tblPr>
      <w:tblGrid>
        <w:gridCol w:w="4530"/>
        <w:gridCol w:w="4530"/>
      </w:tblGrid>
      <w:tr w:rsidR="001315F5" w:rsidRPr="006C29B0" w14:paraId="28F5CCAA" w14:textId="77777777" w:rsidTr="001C0ECC">
        <w:tc>
          <w:tcPr>
            <w:tcW w:w="9060" w:type="dxa"/>
            <w:gridSpan w:val="2"/>
            <w:shd w:val="clear" w:color="auto" w:fill="A8D08D" w:themeFill="accent6" w:themeFillTint="99"/>
            <w:vAlign w:val="center"/>
          </w:tcPr>
          <w:p w14:paraId="1C7AAAC3" w14:textId="44590143" w:rsidR="001315F5" w:rsidRPr="00F4545B" w:rsidRDefault="001315F5" w:rsidP="001C0ECC">
            <w:pPr>
              <w:spacing w:before="80" w:after="80"/>
              <w:rPr>
                <w:b/>
                <w:bCs/>
              </w:rPr>
            </w:pPr>
            <w:r w:rsidRPr="00F4545B">
              <w:rPr>
                <w:b/>
                <w:bCs/>
              </w:rPr>
              <w:lastRenderedPageBreak/>
              <w:t xml:space="preserve">Zadanie </w:t>
            </w:r>
            <w:r>
              <w:rPr>
                <w:b/>
                <w:bCs/>
              </w:rPr>
              <w:t>2.2</w:t>
            </w:r>
          </w:p>
        </w:tc>
      </w:tr>
      <w:tr w:rsidR="001315F5" w:rsidRPr="006C29B0" w14:paraId="7940BD30" w14:textId="77777777" w:rsidTr="001C0ECC">
        <w:tc>
          <w:tcPr>
            <w:tcW w:w="9060" w:type="dxa"/>
            <w:gridSpan w:val="2"/>
            <w:shd w:val="clear" w:color="auto" w:fill="A8D08D" w:themeFill="accent6" w:themeFillTint="99"/>
            <w:vAlign w:val="center"/>
          </w:tcPr>
          <w:p w14:paraId="78B956B8" w14:textId="77777777" w:rsidR="001315F5" w:rsidRPr="00F4545B" w:rsidRDefault="001315F5" w:rsidP="001C0ECC">
            <w:pPr>
              <w:spacing w:before="80" w:after="80"/>
              <w:rPr>
                <w:b/>
                <w:bCs/>
              </w:rPr>
            </w:pPr>
            <w:r w:rsidRPr="00F4545B">
              <w:rPr>
                <w:b/>
                <w:bCs/>
              </w:rPr>
              <w:t>Podobszar rewitalizacji</w:t>
            </w:r>
            <w:r>
              <w:rPr>
                <w:b/>
                <w:bCs/>
              </w:rPr>
              <w:t>: Podgórze</w:t>
            </w:r>
          </w:p>
        </w:tc>
      </w:tr>
      <w:tr w:rsidR="001315F5" w:rsidRPr="006C29B0" w14:paraId="7124AE15"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43A6CD74" w14:textId="77777777" w:rsidR="001315F5" w:rsidRPr="006C29B0" w:rsidRDefault="001315F5" w:rsidP="001C0ECC">
            <w:pPr>
              <w:spacing w:before="80" w:after="80"/>
              <w:rPr>
                <w:sz w:val="20"/>
                <w:szCs w:val="20"/>
              </w:rPr>
            </w:pPr>
            <w:r w:rsidRPr="006C29B0">
              <w:rPr>
                <w:sz w:val="20"/>
                <w:szCs w:val="20"/>
              </w:rPr>
              <w:t>TYTUŁ ZADANIA/PROJEKTU</w:t>
            </w:r>
          </w:p>
        </w:tc>
      </w:tr>
      <w:tr w:rsidR="001315F5" w:rsidRPr="006C29B0" w14:paraId="123AE729" w14:textId="77777777" w:rsidTr="001C0ECC">
        <w:tc>
          <w:tcPr>
            <w:tcW w:w="9060" w:type="dxa"/>
            <w:gridSpan w:val="2"/>
            <w:tcBorders>
              <w:top w:val="single" w:sz="4" w:space="0" w:color="FFF2CC" w:themeColor="accent4" w:themeTint="33"/>
            </w:tcBorders>
          </w:tcPr>
          <w:p w14:paraId="27375EC1" w14:textId="10053FB5" w:rsidR="001315F5" w:rsidRPr="006C29B0" w:rsidRDefault="001315F5" w:rsidP="001C0ECC">
            <w:pPr>
              <w:pStyle w:val="Tabela"/>
            </w:pPr>
            <w:r w:rsidRPr="002A6F63">
              <w:t>Dostosowanie pomieszczeń przy kościele parafialnym na cele Klubu integracyjnego "Jestem"</w:t>
            </w:r>
          </w:p>
        </w:tc>
      </w:tr>
      <w:tr w:rsidR="001315F5" w:rsidRPr="006C29B0" w14:paraId="63BC7A73"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78C2C996" w14:textId="77777777" w:rsidR="001315F5" w:rsidRPr="006C29B0" w:rsidRDefault="001315F5" w:rsidP="001C0ECC">
            <w:pPr>
              <w:spacing w:before="80" w:after="80"/>
              <w:rPr>
                <w:sz w:val="20"/>
                <w:szCs w:val="20"/>
              </w:rPr>
            </w:pPr>
            <w:r w:rsidRPr="006C29B0">
              <w:rPr>
                <w:sz w:val="20"/>
                <w:szCs w:val="20"/>
              </w:rPr>
              <w:t>OPIS ZADANIA/PROJEKTU</w:t>
            </w:r>
          </w:p>
        </w:tc>
      </w:tr>
      <w:tr w:rsidR="001315F5" w:rsidRPr="006C29B0" w14:paraId="7E354BD9" w14:textId="77777777" w:rsidTr="001C0ECC">
        <w:tc>
          <w:tcPr>
            <w:tcW w:w="9060" w:type="dxa"/>
            <w:gridSpan w:val="2"/>
            <w:tcBorders>
              <w:top w:val="single" w:sz="4" w:space="0" w:color="FFF2CC" w:themeColor="accent4" w:themeTint="33"/>
            </w:tcBorders>
          </w:tcPr>
          <w:p w14:paraId="50B26A77" w14:textId="77777777" w:rsidR="001315F5" w:rsidRPr="004F0648" w:rsidRDefault="001315F5" w:rsidP="001C0ECC">
            <w:pPr>
              <w:pStyle w:val="Tabela"/>
            </w:pPr>
            <w:r w:rsidRPr="0084129A">
              <w:rPr>
                <w:b/>
                <w:bCs w:val="0"/>
              </w:rPr>
              <w:t>Stan istniejący</w:t>
            </w:r>
            <w:r w:rsidRPr="004F0648">
              <w:t xml:space="preserve">: </w:t>
            </w:r>
          </w:p>
          <w:p w14:paraId="09601E00" w14:textId="012930D5" w:rsidR="001315F5" w:rsidRDefault="001315F5" w:rsidP="001315F5">
            <w:pPr>
              <w:pStyle w:val="Tabela"/>
            </w:pPr>
            <w:r>
              <w:t>Osiedle Podgórze nie dysponuje do tej pory takim miejscem,</w:t>
            </w:r>
            <w:r w:rsidR="007908E4">
              <w:t xml:space="preserve"> w </w:t>
            </w:r>
            <w:r>
              <w:t>którym mogliby gromadzić się mieszkańcy. Przy parafii gromadzi się duża grupa dzieci, młodzieży</w:t>
            </w:r>
            <w:r w:rsidR="007908E4">
              <w:t xml:space="preserve"> i </w:t>
            </w:r>
            <w:r>
              <w:t>dorosłych, ale nie mają oni do dyspozycji właściwej bazy na tworzenie działań zmierzających do integracji</w:t>
            </w:r>
            <w:r w:rsidR="007908E4">
              <w:t xml:space="preserve"> i </w:t>
            </w:r>
            <w:r>
              <w:t>aktywizacji środowiska lokalnego.</w:t>
            </w:r>
          </w:p>
          <w:p w14:paraId="65D4784A" w14:textId="77777777" w:rsidR="001315F5" w:rsidRDefault="001315F5" w:rsidP="001315F5">
            <w:pPr>
              <w:pStyle w:val="Tabela"/>
              <w:rPr>
                <w:b/>
                <w:bCs w:val="0"/>
              </w:rPr>
            </w:pPr>
          </w:p>
          <w:p w14:paraId="2BBD45C6" w14:textId="59EFF69B" w:rsidR="001315F5" w:rsidRDefault="001315F5" w:rsidP="001315F5">
            <w:pPr>
              <w:pStyle w:val="Tabela"/>
            </w:pPr>
            <w:r w:rsidRPr="0084129A">
              <w:rPr>
                <w:b/>
                <w:bCs w:val="0"/>
              </w:rPr>
              <w:t>Koncepcja zadania</w:t>
            </w:r>
            <w:r w:rsidRPr="004F0648">
              <w:t>:</w:t>
            </w:r>
          </w:p>
          <w:p w14:paraId="172A9965" w14:textId="39E8CCE4" w:rsidR="001315F5" w:rsidRPr="004F0648" w:rsidRDefault="001315F5" w:rsidP="001315F5">
            <w:pPr>
              <w:pStyle w:val="Tabela"/>
            </w:pPr>
            <w:r>
              <w:t>W celu dostosowania pomieszczeń dawnej kaplicy należy wykonać podwieszony sufit, wykonać tynki, zamontować oświetlenie LED, położyć posadzki, wykonać podejście dopływowe do łazienki oraz kuchni, wykonać meble do kuchni, zakupić sprzęt AGD oraz wyposażyć klub</w:t>
            </w:r>
            <w:r w:rsidR="007908E4">
              <w:t xml:space="preserve"> w </w:t>
            </w:r>
            <w:r>
              <w:t>meble</w:t>
            </w:r>
            <w:r w:rsidR="007908E4">
              <w:t xml:space="preserve"> i </w:t>
            </w:r>
            <w:r>
              <w:t>sprzęt audiowizualny.</w:t>
            </w:r>
          </w:p>
          <w:p w14:paraId="7B1A7C95" w14:textId="77777777" w:rsidR="001315F5" w:rsidRDefault="001315F5" w:rsidP="001C0ECC">
            <w:pPr>
              <w:pStyle w:val="Tabela"/>
              <w:rPr>
                <w:b/>
                <w:bCs w:val="0"/>
              </w:rPr>
            </w:pPr>
          </w:p>
          <w:p w14:paraId="584B70B6" w14:textId="6D088671" w:rsidR="001315F5" w:rsidRPr="001302BA" w:rsidRDefault="001315F5" w:rsidP="001C0ECC">
            <w:pPr>
              <w:pStyle w:val="Tabela"/>
            </w:pPr>
            <w:r w:rsidRPr="001302BA">
              <w:rPr>
                <w:b/>
                <w:bCs w:val="0"/>
              </w:rPr>
              <w:t>Zapewnienie dostępności osobom ze szczególnymi potrzebami</w:t>
            </w:r>
            <w:r w:rsidRPr="001302BA">
              <w:t>:</w:t>
            </w:r>
          </w:p>
          <w:p w14:paraId="612FD8B9" w14:textId="53E1F100" w:rsidR="001315F5" w:rsidRPr="001302BA" w:rsidRDefault="007561E8" w:rsidP="001C0ECC">
            <w:pPr>
              <w:pStyle w:val="Tabela"/>
            </w:pPr>
            <w:r w:rsidRPr="001302BA">
              <w:t>Modernizacja wykonana zgodnie</w:t>
            </w:r>
            <w:r w:rsidR="007908E4">
              <w:t xml:space="preserve"> z </w:t>
            </w:r>
            <w:r w:rsidRPr="001302BA">
              <w:t>zasadami projektowania uniwersalnego.</w:t>
            </w:r>
          </w:p>
          <w:p w14:paraId="039A0C8C" w14:textId="77777777" w:rsidR="001315F5" w:rsidRPr="001302BA" w:rsidRDefault="001315F5" w:rsidP="001C0ECC">
            <w:pPr>
              <w:pStyle w:val="Tabela"/>
            </w:pPr>
          </w:p>
          <w:p w14:paraId="47E01A72" w14:textId="77777777" w:rsidR="001315F5" w:rsidRPr="001302BA" w:rsidRDefault="001315F5" w:rsidP="001C0ECC">
            <w:pPr>
              <w:pStyle w:val="Tabela"/>
            </w:pPr>
            <w:r w:rsidRPr="001302BA">
              <w:rPr>
                <w:b/>
                <w:bCs w:val="0"/>
              </w:rPr>
              <w:t>Efekt zadania</w:t>
            </w:r>
            <w:r w:rsidRPr="001302BA">
              <w:t>:</w:t>
            </w:r>
          </w:p>
          <w:p w14:paraId="15F2985B" w14:textId="2639A75B" w:rsidR="001315F5" w:rsidRPr="001302BA" w:rsidRDefault="007561E8" w:rsidP="001C0ECC">
            <w:pPr>
              <w:pStyle w:val="Akapitzlist"/>
            </w:pPr>
            <w:r w:rsidRPr="001302BA">
              <w:t>Nowa przestrzeń do integracji lokalnej społeczności</w:t>
            </w:r>
            <w:r w:rsidR="007908E4">
              <w:t xml:space="preserve"> w </w:t>
            </w:r>
            <w:r w:rsidRPr="001302BA">
              <w:t>Podgórzu;</w:t>
            </w:r>
          </w:p>
          <w:p w14:paraId="78E808A6" w14:textId="6A166DEF" w:rsidR="007561E8" w:rsidRPr="001302BA" w:rsidRDefault="007561E8" w:rsidP="001C0ECC">
            <w:pPr>
              <w:pStyle w:val="Akapitzlist"/>
            </w:pPr>
            <w:r w:rsidRPr="001302BA">
              <w:t>Stworzenia miejsca spotkań dla okolicznej młodzieży;</w:t>
            </w:r>
          </w:p>
          <w:p w14:paraId="656E8FA2" w14:textId="7E023B3D" w:rsidR="007561E8" w:rsidRPr="001302BA" w:rsidRDefault="007561E8" w:rsidP="001C0ECC">
            <w:pPr>
              <w:pStyle w:val="Akapitzlist"/>
            </w:pPr>
            <w:r w:rsidRPr="001302BA">
              <w:t>Nowa infrastruktura społeczna do realizacji działań kulturalnych, rozwojowych</w:t>
            </w:r>
            <w:r w:rsidR="007908E4">
              <w:t xml:space="preserve"> i </w:t>
            </w:r>
            <w:r w:rsidRPr="001302BA">
              <w:t>społecznych;</w:t>
            </w:r>
          </w:p>
          <w:p w14:paraId="19B2DF82" w14:textId="09F2FADE" w:rsidR="007561E8" w:rsidRPr="00D66A3F" w:rsidRDefault="007561E8" w:rsidP="001C0ECC">
            <w:pPr>
              <w:pStyle w:val="Akapitzlist"/>
            </w:pPr>
            <w:r w:rsidRPr="001302BA">
              <w:t>Nadanie nowych funkcji dotychczasowej kaplicy.</w:t>
            </w:r>
          </w:p>
        </w:tc>
      </w:tr>
      <w:tr w:rsidR="001315F5" w:rsidRPr="006C29B0" w14:paraId="2294D31F"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5DABCAED" w14:textId="77777777" w:rsidR="001315F5" w:rsidRPr="006C29B0" w:rsidRDefault="001315F5" w:rsidP="001C0ECC">
            <w:pPr>
              <w:spacing w:before="80" w:after="80"/>
              <w:rPr>
                <w:sz w:val="20"/>
                <w:szCs w:val="20"/>
              </w:rPr>
            </w:pPr>
            <w:r w:rsidRPr="006C29B0">
              <w:rPr>
                <w:sz w:val="20"/>
                <w:szCs w:val="20"/>
              </w:rPr>
              <w:t>ODDZIAŁYWANIE ZADANIA/PROJEKTU</w:t>
            </w:r>
          </w:p>
        </w:tc>
      </w:tr>
      <w:tr w:rsidR="001315F5" w:rsidRPr="006C29B0" w14:paraId="5076AF8F" w14:textId="77777777" w:rsidTr="001C0ECC">
        <w:tc>
          <w:tcPr>
            <w:tcW w:w="9060" w:type="dxa"/>
            <w:gridSpan w:val="2"/>
            <w:tcBorders>
              <w:top w:val="single" w:sz="4" w:space="0" w:color="FFF2CC" w:themeColor="accent4" w:themeTint="33"/>
            </w:tcBorders>
          </w:tcPr>
          <w:p w14:paraId="4E65C93B" w14:textId="77777777" w:rsidR="00195A70" w:rsidRDefault="00195A70" w:rsidP="00195A70">
            <w:pPr>
              <w:pStyle w:val="Akapitzlist"/>
              <w:numPr>
                <w:ilvl w:val="0"/>
                <w:numId w:val="9"/>
              </w:numPr>
              <w:ind w:left="567" w:hanging="425"/>
            </w:pPr>
            <w:r>
              <w:t>Sfera społeczna</w:t>
            </w:r>
          </w:p>
          <w:p w14:paraId="33D01306" w14:textId="1E4B6B72" w:rsidR="001315F5" w:rsidRPr="00195A70" w:rsidRDefault="00195A70" w:rsidP="00195A70">
            <w:pPr>
              <w:pStyle w:val="Akapitzlist"/>
              <w:numPr>
                <w:ilvl w:val="0"/>
                <w:numId w:val="9"/>
              </w:numPr>
              <w:ind w:left="567" w:hanging="425"/>
            </w:pPr>
            <w:r>
              <w:t>Sfera techniczna</w:t>
            </w:r>
          </w:p>
        </w:tc>
      </w:tr>
      <w:tr w:rsidR="001315F5" w:rsidRPr="006C29B0" w14:paraId="6D628855"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7439EDBE" w14:textId="77777777" w:rsidR="001315F5" w:rsidRPr="006C29B0" w:rsidRDefault="001315F5" w:rsidP="001C0ECC">
            <w:pPr>
              <w:spacing w:before="80" w:after="80"/>
              <w:rPr>
                <w:sz w:val="20"/>
                <w:szCs w:val="20"/>
              </w:rPr>
            </w:pPr>
            <w:r w:rsidRPr="006C29B0">
              <w:rPr>
                <w:sz w:val="20"/>
                <w:szCs w:val="20"/>
              </w:rPr>
              <w:t>WSKAŹNIKI</w:t>
            </w:r>
          </w:p>
        </w:tc>
      </w:tr>
      <w:tr w:rsidR="001315F5" w:rsidRPr="006C29B0" w14:paraId="5D2874CA" w14:textId="77777777" w:rsidTr="001C0ECC">
        <w:tc>
          <w:tcPr>
            <w:tcW w:w="9060" w:type="dxa"/>
            <w:gridSpan w:val="2"/>
            <w:tcBorders>
              <w:top w:val="single" w:sz="4" w:space="0" w:color="FFF2CC" w:themeColor="accent4" w:themeTint="33"/>
            </w:tcBorders>
          </w:tcPr>
          <w:p w14:paraId="177CD94C" w14:textId="50CB9E80" w:rsidR="001302BA" w:rsidRDefault="001302BA" w:rsidP="001302BA">
            <w:pPr>
              <w:pStyle w:val="Tabela"/>
            </w:pPr>
            <w:r>
              <w:t>Liczba obiektów dostosowanych do potrzeb osób</w:t>
            </w:r>
            <w:r w:rsidR="007908E4">
              <w:t xml:space="preserve"> z </w:t>
            </w:r>
            <w:r>
              <w:t xml:space="preserve">niepełnosprawnościami – 1 </w:t>
            </w:r>
          </w:p>
          <w:p w14:paraId="78151DE3" w14:textId="154A5819" w:rsidR="001315F5" w:rsidRPr="00885132" w:rsidRDefault="001302BA" w:rsidP="001302BA">
            <w:pPr>
              <w:pStyle w:val="Tabela"/>
            </w:pPr>
            <w:r>
              <w:t>Liczba wspartych obiektów infrastruktury (innych niż budynki mieszkalne) zlokalizowanych na rewitalizowanych obszarach – 1</w:t>
            </w:r>
          </w:p>
        </w:tc>
      </w:tr>
      <w:tr w:rsidR="001315F5" w:rsidRPr="006C29B0" w14:paraId="7189934E" w14:textId="77777777" w:rsidTr="001C0ECC">
        <w:tc>
          <w:tcPr>
            <w:tcW w:w="9060" w:type="dxa"/>
            <w:gridSpan w:val="2"/>
            <w:tcBorders>
              <w:bottom w:val="single" w:sz="4" w:space="0" w:color="FFF2CC" w:themeColor="accent4" w:themeTint="33"/>
            </w:tcBorders>
            <w:shd w:val="clear" w:color="auto" w:fill="E2EFD9" w:themeFill="accent6" w:themeFillTint="33"/>
          </w:tcPr>
          <w:p w14:paraId="741555CD" w14:textId="77777777" w:rsidR="001315F5" w:rsidRPr="006C29B0" w:rsidRDefault="001315F5" w:rsidP="0067149F">
            <w:pPr>
              <w:keepNext/>
              <w:spacing w:before="80" w:after="80"/>
              <w:rPr>
                <w:sz w:val="20"/>
                <w:szCs w:val="20"/>
              </w:rPr>
            </w:pPr>
            <w:r w:rsidRPr="006C29B0">
              <w:rPr>
                <w:sz w:val="20"/>
                <w:szCs w:val="20"/>
              </w:rPr>
              <w:lastRenderedPageBreak/>
              <w:t>LOKALIZACJA ZADANIA/PROJEKTU</w:t>
            </w:r>
          </w:p>
        </w:tc>
      </w:tr>
      <w:tr w:rsidR="001315F5" w:rsidRPr="006C29B0" w14:paraId="7D0A85D0" w14:textId="77777777" w:rsidTr="001C0ECC">
        <w:tc>
          <w:tcPr>
            <w:tcW w:w="9060" w:type="dxa"/>
            <w:gridSpan w:val="2"/>
            <w:tcBorders>
              <w:top w:val="single" w:sz="4" w:space="0" w:color="FFF2CC" w:themeColor="accent4" w:themeTint="33"/>
              <w:bottom w:val="single" w:sz="4" w:space="0" w:color="auto"/>
            </w:tcBorders>
          </w:tcPr>
          <w:p w14:paraId="45E4FEA9" w14:textId="2ECA9855" w:rsidR="001315F5" w:rsidRPr="006C29B0" w:rsidRDefault="007561E8" w:rsidP="0067149F">
            <w:pPr>
              <w:keepNext/>
              <w:rPr>
                <w:sz w:val="20"/>
                <w:szCs w:val="20"/>
              </w:rPr>
            </w:pPr>
            <w:r>
              <w:rPr>
                <w:sz w:val="20"/>
                <w:szCs w:val="20"/>
              </w:rPr>
              <w:t xml:space="preserve">Ul. </w:t>
            </w:r>
            <w:r w:rsidRPr="007561E8">
              <w:rPr>
                <w:sz w:val="20"/>
                <w:szCs w:val="20"/>
              </w:rPr>
              <w:t>Nowa</w:t>
            </w:r>
            <w:r>
              <w:rPr>
                <w:sz w:val="20"/>
                <w:szCs w:val="20"/>
              </w:rPr>
              <w:t xml:space="preserve"> </w:t>
            </w:r>
            <w:r w:rsidRPr="007561E8">
              <w:rPr>
                <w:sz w:val="20"/>
                <w:szCs w:val="20"/>
              </w:rPr>
              <w:t>11</w:t>
            </w:r>
            <w:r>
              <w:rPr>
                <w:sz w:val="20"/>
                <w:szCs w:val="20"/>
              </w:rPr>
              <w:t xml:space="preserve">, </w:t>
            </w:r>
            <w:r w:rsidRPr="007561E8">
              <w:rPr>
                <w:sz w:val="20"/>
                <w:szCs w:val="20"/>
              </w:rPr>
              <w:t xml:space="preserve">Hrubieszów </w:t>
            </w:r>
            <w:r>
              <w:rPr>
                <w:sz w:val="20"/>
                <w:szCs w:val="20"/>
              </w:rPr>
              <w:t xml:space="preserve">– </w:t>
            </w:r>
            <w:r w:rsidRPr="007561E8">
              <w:rPr>
                <w:sz w:val="20"/>
                <w:szCs w:val="20"/>
              </w:rPr>
              <w:t>działka 1847</w:t>
            </w:r>
          </w:p>
        </w:tc>
      </w:tr>
      <w:tr w:rsidR="001315F5" w:rsidRPr="006C29B0" w14:paraId="6DCFCDCC" w14:textId="77777777" w:rsidTr="001C0ECC">
        <w:tc>
          <w:tcPr>
            <w:tcW w:w="4530" w:type="dxa"/>
            <w:tcBorders>
              <w:bottom w:val="single" w:sz="4" w:space="0" w:color="auto"/>
            </w:tcBorders>
            <w:shd w:val="clear" w:color="auto" w:fill="E2EFD9" w:themeFill="accent6" w:themeFillTint="33"/>
            <w:vAlign w:val="center"/>
          </w:tcPr>
          <w:p w14:paraId="17BC7666" w14:textId="1D1E2E2E" w:rsidR="001315F5"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3416E805" w14:textId="0C1F12C0" w:rsidR="001315F5" w:rsidRPr="006C29B0" w:rsidRDefault="001315F5" w:rsidP="001C0ECC">
            <w:pPr>
              <w:pStyle w:val="Tabela"/>
            </w:pPr>
            <w:r w:rsidRPr="001315F5">
              <w:t>Parafia pw. Ducha Świętego</w:t>
            </w:r>
            <w:r w:rsidR="007908E4">
              <w:t xml:space="preserve"> w </w:t>
            </w:r>
            <w:r w:rsidRPr="001315F5">
              <w:t>Hrubieszowie</w:t>
            </w:r>
          </w:p>
        </w:tc>
      </w:tr>
      <w:tr w:rsidR="001315F5" w:rsidRPr="006C29B0" w14:paraId="5703BE05" w14:textId="77777777" w:rsidTr="001C0ECC">
        <w:tc>
          <w:tcPr>
            <w:tcW w:w="4530" w:type="dxa"/>
            <w:tcBorders>
              <w:top w:val="single" w:sz="4" w:space="0" w:color="auto"/>
            </w:tcBorders>
            <w:shd w:val="clear" w:color="auto" w:fill="E2EFD9" w:themeFill="accent6" w:themeFillTint="33"/>
          </w:tcPr>
          <w:p w14:paraId="5816FDF9" w14:textId="77777777" w:rsidR="001315F5" w:rsidRPr="00085867" w:rsidRDefault="001315F5" w:rsidP="001C0ECC">
            <w:pPr>
              <w:pStyle w:val="Tabela"/>
            </w:pPr>
            <w:r w:rsidRPr="006C29B0">
              <w:t>PARTNERZY W REALIZACJI</w:t>
            </w:r>
          </w:p>
        </w:tc>
        <w:tc>
          <w:tcPr>
            <w:tcW w:w="4530" w:type="dxa"/>
            <w:tcBorders>
              <w:top w:val="single" w:sz="4" w:space="0" w:color="auto"/>
            </w:tcBorders>
            <w:shd w:val="clear" w:color="auto" w:fill="auto"/>
          </w:tcPr>
          <w:p w14:paraId="051A24D5" w14:textId="56E11C1E" w:rsidR="001315F5" w:rsidRPr="005E025F" w:rsidRDefault="001302BA" w:rsidP="001C0ECC">
            <w:pPr>
              <w:pStyle w:val="Tabela"/>
              <w:rPr>
                <w:highlight w:val="yellow"/>
              </w:rPr>
            </w:pPr>
            <w:r>
              <w:t>Stowarzyszenie na Rzecz Dzieci</w:t>
            </w:r>
            <w:r w:rsidR="007908E4">
              <w:t xml:space="preserve"> i </w:t>
            </w:r>
            <w:r>
              <w:t>Młodzieży JESTEM im. św. Jana Bosko</w:t>
            </w:r>
            <w:r w:rsidR="007908E4">
              <w:t xml:space="preserve"> w </w:t>
            </w:r>
            <w:r>
              <w:t>Hrubieszowie</w:t>
            </w:r>
          </w:p>
        </w:tc>
      </w:tr>
      <w:tr w:rsidR="001315F5" w:rsidRPr="006C29B0" w14:paraId="06E68018" w14:textId="77777777" w:rsidTr="001C0ECC">
        <w:tc>
          <w:tcPr>
            <w:tcW w:w="4530" w:type="dxa"/>
            <w:tcBorders>
              <w:bottom w:val="single" w:sz="4" w:space="0" w:color="auto"/>
            </w:tcBorders>
            <w:shd w:val="clear" w:color="auto" w:fill="E2EFD9" w:themeFill="accent6" w:themeFillTint="33"/>
            <w:vAlign w:val="center"/>
          </w:tcPr>
          <w:p w14:paraId="459D99F6" w14:textId="77777777" w:rsidR="001315F5" w:rsidRPr="006C29B0" w:rsidRDefault="001315F5" w:rsidP="001C0ECC">
            <w:pPr>
              <w:pStyle w:val="Tabela"/>
            </w:pPr>
            <w:r w:rsidRPr="006C29B0">
              <w:t>SZACUNKOWY TERMIN REALIZACJI</w:t>
            </w:r>
          </w:p>
        </w:tc>
        <w:tc>
          <w:tcPr>
            <w:tcW w:w="4530" w:type="dxa"/>
            <w:tcBorders>
              <w:bottom w:val="single" w:sz="4" w:space="0" w:color="auto"/>
            </w:tcBorders>
            <w:shd w:val="clear" w:color="auto" w:fill="auto"/>
            <w:vAlign w:val="center"/>
          </w:tcPr>
          <w:p w14:paraId="4A284B88" w14:textId="52DE889F" w:rsidR="001315F5" w:rsidRPr="005E025F" w:rsidRDefault="00FC2DC8" w:rsidP="001C0ECC">
            <w:pPr>
              <w:pStyle w:val="Tabela"/>
              <w:rPr>
                <w:highlight w:val="yellow"/>
              </w:rPr>
            </w:pPr>
            <w:r w:rsidRPr="00FC2DC8">
              <w:t>2024 - 2025</w:t>
            </w:r>
          </w:p>
        </w:tc>
      </w:tr>
      <w:tr w:rsidR="001315F5" w:rsidRPr="006C29B0" w14:paraId="3F5C46A6" w14:textId="77777777" w:rsidTr="001C0ECC">
        <w:tc>
          <w:tcPr>
            <w:tcW w:w="4530" w:type="dxa"/>
            <w:tcBorders>
              <w:top w:val="single" w:sz="4" w:space="0" w:color="auto"/>
            </w:tcBorders>
            <w:shd w:val="clear" w:color="auto" w:fill="E2EFD9" w:themeFill="accent6" w:themeFillTint="33"/>
          </w:tcPr>
          <w:p w14:paraId="53CCCA78" w14:textId="77777777" w:rsidR="001315F5" w:rsidRPr="00085867" w:rsidRDefault="001315F5" w:rsidP="001C0ECC">
            <w:pPr>
              <w:pStyle w:val="Tabela"/>
            </w:pPr>
            <w:r w:rsidRPr="006C29B0">
              <w:t>SZACUNKOWY KOSZT</w:t>
            </w:r>
          </w:p>
        </w:tc>
        <w:tc>
          <w:tcPr>
            <w:tcW w:w="4530" w:type="dxa"/>
            <w:tcBorders>
              <w:top w:val="single" w:sz="4" w:space="0" w:color="auto"/>
            </w:tcBorders>
            <w:shd w:val="clear" w:color="auto" w:fill="auto"/>
          </w:tcPr>
          <w:p w14:paraId="72804ECF" w14:textId="3AA0B3BF" w:rsidR="001315F5" w:rsidRPr="006C29B0" w:rsidRDefault="007561E8" w:rsidP="001C0ECC">
            <w:pPr>
              <w:pStyle w:val="Tabela"/>
            </w:pPr>
            <w:r>
              <w:t>5</w:t>
            </w:r>
            <w:r w:rsidR="001302BA">
              <w:t>0</w:t>
            </w:r>
            <w:r>
              <w:t>0 000</w:t>
            </w:r>
            <w:r w:rsidR="001315F5" w:rsidRPr="00B94E92">
              <w:t xml:space="preserve"> zł</w:t>
            </w:r>
          </w:p>
        </w:tc>
      </w:tr>
    </w:tbl>
    <w:p w14:paraId="15348FBB" w14:textId="77777777" w:rsidR="001315F5" w:rsidRDefault="001315F5" w:rsidP="004056AB"/>
    <w:tbl>
      <w:tblPr>
        <w:tblStyle w:val="Tabela-Siatka"/>
        <w:tblW w:w="0" w:type="auto"/>
        <w:tblLook w:val="04A0" w:firstRow="1" w:lastRow="0" w:firstColumn="1" w:lastColumn="0" w:noHBand="0" w:noVBand="1"/>
      </w:tblPr>
      <w:tblGrid>
        <w:gridCol w:w="4530"/>
        <w:gridCol w:w="4530"/>
      </w:tblGrid>
      <w:tr w:rsidR="007561E8" w:rsidRPr="006C29B0" w14:paraId="7C5D13C8" w14:textId="77777777" w:rsidTr="001C0ECC">
        <w:tc>
          <w:tcPr>
            <w:tcW w:w="9060" w:type="dxa"/>
            <w:gridSpan w:val="2"/>
            <w:shd w:val="clear" w:color="auto" w:fill="A8D08D" w:themeFill="accent6" w:themeFillTint="99"/>
            <w:vAlign w:val="center"/>
          </w:tcPr>
          <w:p w14:paraId="7FB92212" w14:textId="542394F9" w:rsidR="007561E8" w:rsidRPr="00F4545B" w:rsidRDefault="007561E8" w:rsidP="001C0ECC">
            <w:pPr>
              <w:spacing w:before="80" w:after="80"/>
              <w:rPr>
                <w:b/>
                <w:bCs/>
              </w:rPr>
            </w:pPr>
            <w:r w:rsidRPr="00F4545B">
              <w:rPr>
                <w:b/>
                <w:bCs/>
              </w:rPr>
              <w:t xml:space="preserve">Zadanie </w:t>
            </w:r>
            <w:r>
              <w:rPr>
                <w:b/>
                <w:bCs/>
              </w:rPr>
              <w:t>2.3</w:t>
            </w:r>
          </w:p>
        </w:tc>
      </w:tr>
      <w:tr w:rsidR="007561E8" w:rsidRPr="006C29B0" w14:paraId="62EB95B8" w14:textId="77777777" w:rsidTr="001C0ECC">
        <w:tc>
          <w:tcPr>
            <w:tcW w:w="9060" w:type="dxa"/>
            <w:gridSpan w:val="2"/>
            <w:shd w:val="clear" w:color="auto" w:fill="A8D08D" w:themeFill="accent6" w:themeFillTint="99"/>
            <w:vAlign w:val="center"/>
          </w:tcPr>
          <w:p w14:paraId="19CCDA9E" w14:textId="77777777" w:rsidR="007561E8" w:rsidRPr="00F4545B" w:rsidRDefault="007561E8" w:rsidP="001C0ECC">
            <w:pPr>
              <w:spacing w:before="80" w:after="80"/>
              <w:rPr>
                <w:b/>
                <w:bCs/>
              </w:rPr>
            </w:pPr>
            <w:r w:rsidRPr="00F4545B">
              <w:rPr>
                <w:b/>
                <w:bCs/>
              </w:rPr>
              <w:t>Podobszar rewitalizacji</w:t>
            </w:r>
            <w:r>
              <w:rPr>
                <w:b/>
                <w:bCs/>
              </w:rPr>
              <w:t>: Podgórze</w:t>
            </w:r>
          </w:p>
        </w:tc>
      </w:tr>
      <w:tr w:rsidR="007561E8" w:rsidRPr="006C29B0" w14:paraId="3FCDF698"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02DBA823" w14:textId="77777777" w:rsidR="007561E8" w:rsidRPr="006C29B0" w:rsidRDefault="007561E8" w:rsidP="001C0ECC">
            <w:pPr>
              <w:spacing w:before="80" w:after="80"/>
              <w:rPr>
                <w:sz w:val="20"/>
                <w:szCs w:val="20"/>
              </w:rPr>
            </w:pPr>
            <w:r w:rsidRPr="006C29B0">
              <w:rPr>
                <w:sz w:val="20"/>
                <w:szCs w:val="20"/>
              </w:rPr>
              <w:t>TYTUŁ ZADANIA/PROJEKTU</w:t>
            </w:r>
          </w:p>
        </w:tc>
      </w:tr>
      <w:tr w:rsidR="007561E8" w:rsidRPr="006C29B0" w14:paraId="729F6698" w14:textId="77777777" w:rsidTr="001C0ECC">
        <w:tc>
          <w:tcPr>
            <w:tcW w:w="9060" w:type="dxa"/>
            <w:gridSpan w:val="2"/>
            <w:tcBorders>
              <w:top w:val="single" w:sz="4" w:space="0" w:color="FFF2CC" w:themeColor="accent4" w:themeTint="33"/>
            </w:tcBorders>
          </w:tcPr>
          <w:p w14:paraId="5B7A01AE" w14:textId="4F1F41C6" w:rsidR="007561E8" w:rsidRPr="006C29B0" w:rsidRDefault="00FC2DC8" w:rsidP="001C0ECC">
            <w:pPr>
              <w:pStyle w:val="Tabela"/>
            </w:pPr>
            <w:r>
              <w:t>Utworzenie Klubu Integracyjnego „JESTEM” - nowa oferta kulturalna</w:t>
            </w:r>
            <w:r w:rsidR="007908E4">
              <w:t xml:space="preserve"> i </w:t>
            </w:r>
            <w:r>
              <w:t>społeczna dla Podgórza</w:t>
            </w:r>
          </w:p>
        </w:tc>
      </w:tr>
      <w:tr w:rsidR="007561E8" w:rsidRPr="006C29B0" w14:paraId="0E0FE280"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682FD51F" w14:textId="77777777" w:rsidR="007561E8" w:rsidRPr="006C29B0" w:rsidRDefault="007561E8" w:rsidP="001C0ECC">
            <w:pPr>
              <w:spacing w:before="80" w:after="80"/>
              <w:rPr>
                <w:sz w:val="20"/>
                <w:szCs w:val="20"/>
              </w:rPr>
            </w:pPr>
            <w:r w:rsidRPr="006C29B0">
              <w:rPr>
                <w:sz w:val="20"/>
                <w:szCs w:val="20"/>
              </w:rPr>
              <w:t>OPIS ZADANIA/PROJEKTU</w:t>
            </w:r>
          </w:p>
        </w:tc>
      </w:tr>
      <w:tr w:rsidR="007561E8" w:rsidRPr="006C29B0" w14:paraId="4868FA48" w14:textId="77777777" w:rsidTr="001C0ECC">
        <w:tc>
          <w:tcPr>
            <w:tcW w:w="9060" w:type="dxa"/>
            <w:gridSpan w:val="2"/>
            <w:tcBorders>
              <w:top w:val="single" w:sz="4" w:space="0" w:color="FFF2CC" w:themeColor="accent4" w:themeTint="33"/>
            </w:tcBorders>
          </w:tcPr>
          <w:p w14:paraId="127112FB" w14:textId="77777777" w:rsidR="007561E8" w:rsidRPr="000158CB" w:rsidRDefault="007561E8" w:rsidP="001C0ECC">
            <w:pPr>
              <w:pStyle w:val="Tabela"/>
            </w:pPr>
            <w:r w:rsidRPr="000158CB">
              <w:rPr>
                <w:b/>
                <w:bCs w:val="0"/>
              </w:rPr>
              <w:t>Stan istniejący</w:t>
            </w:r>
            <w:r w:rsidRPr="000158CB">
              <w:t xml:space="preserve">: </w:t>
            </w:r>
          </w:p>
          <w:p w14:paraId="16F1EFCB" w14:textId="6396EA86" w:rsidR="007561E8" w:rsidRPr="000158CB" w:rsidRDefault="00204452" w:rsidP="001C0ECC">
            <w:pPr>
              <w:pStyle w:val="Tabela"/>
            </w:pPr>
            <w:r w:rsidRPr="000158CB">
              <w:t>Obecnie na ternie Podgórza brakuje dostępnej infrastruktury społecznej,</w:t>
            </w:r>
            <w:r w:rsidR="007908E4">
              <w:t xml:space="preserve"> w </w:t>
            </w:r>
            <w:r w:rsidRPr="000158CB">
              <w:t>której mogłyby być organizowane spotkania integracyjne, rozwojowe, warsztatowe itp. Dotychczas wykorzystywane pomieszczenia parafialne nie zaspakajają potrzeb mieszkańców,</w:t>
            </w:r>
            <w:r w:rsidR="007908E4">
              <w:t xml:space="preserve"> w </w:t>
            </w:r>
            <w:r w:rsidRPr="000158CB">
              <w:t>szczególności grup młodzieżowych</w:t>
            </w:r>
            <w:r w:rsidR="007908E4">
              <w:t xml:space="preserve"> i </w:t>
            </w:r>
            <w:r w:rsidRPr="000158CB">
              <w:t>są przeznaczone przede wszystkim do celów katechetycznych</w:t>
            </w:r>
            <w:r w:rsidR="007908E4">
              <w:t xml:space="preserve"> i </w:t>
            </w:r>
            <w:r w:rsidRPr="000158CB">
              <w:t>posługi parafii,</w:t>
            </w:r>
            <w:r w:rsidR="007908E4">
              <w:t xml:space="preserve"> a </w:t>
            </w:r>
            <w:r w:rsidRPr="000158CB">
              <w:t>tylko</w:t>
            </w:r>
            <w:r w:rsidR="007908E4">
              <w:t xml:space="preserve"> w </w:t>
            </w:r>
            <w:r w:rsidRPr="000158CB">
              <w:t>wolnym czasie istnieje możliwość ich użytkowania przez lokalną społeczność.</w:t>
            </w:r>
            <w:r w:rsidR="00FC2DC8" w:rsidRPr="000158CB">
              <w:t xml:space="preserve"> Na terenie osiedla brakuje ponadto atrakcyjnej oferty spędzania czasu wolnego, szczególnie dla dzieci</w:t>
            </w:r>
            <w:r w:rsidR="007908E4">
              <w:t xml:space="preserve"> i </w:t>
            </w:r>
            <w:r w:rsidR="00FC2DC8" w:rsidRPr="000158CB">
              <w:t>młodzieży. Bardzo słaba jest również oferta kulturalna na obszarze Podgórza.</w:t>
            </w:r>
          </w:p>
          <w:p w14:paraId="5A88F298" w14:textId="77777777" w:rsidR="007561E8" w:rsidRPr="000158CB" w:rsidRDefault="007561E8" w:rsidP="001C0ECC">
            <w:pPr>
              <w:pStyle w:val="Tabela"/>
              <w:rPr>
                <w:b/>
                <w:bCs w:val="0"/>
              </w:rPr>
            </w:pPr>
          </w:p>
          <w:p w14:paraId="52CFA5BB" w14:textId="77777777" w:rsidR="007561E8" w:rsidRPr="000158CB" w:rsidRDefault="007561E8" w:rsidP="001C0ECC">
            <w:pPr>
              <w:pStyle w:val="Tabela"/>
            </w:pPr>
            <w:r w:rsidRPr="000158CB">
              <w:rPr>
                <w:b/>
                <w:bCs w:val="0"/>
              </w:rPr>
              <w:t>Koncepcja zadania</w:t>
            </w:r>
            <w:r w:rsidRPr="000158CB">
              <w:t>:</w:t>
            </w:r>
          </w:p>
          <w:p w14:paraId="22CFE59A" w14:textId="51F8D60A" w:rsidR="007561E8" w:rsidRPr="000158CB" w:rsidRDefault="007561E8" w:rsidP="007561E8">
            <w:pPr>
              <w:pStyle w:val="Tabela"/>
            </w:pPr>
            <w:r w:rsidRPr="000158CB">
              <w:t>Realizacja zadania będzie polegała na utworzeniu Klubu Integracyjnego "JESTEM" przy Parafii Ducha Świętego, który tętniłby życiem.</w:t>
            </w:r>
            <w:r w:rsidR="00204452" w:rsidRPr="000158CB">
              <w:t xml:space="preserve"> Klub mógłby funkcjonować</w:t>
            </w:r>
            <w:r w:rsidR="007908E4">
              <w:t xml:space="preserve"> w </w:t>
            </w:r>
            <w:r w:rsidR="00FC051D" w:rsidRPr="000158CB">
              <w:t>dostosowanych</w:t>
            </w:r>
            <w:r w:rsidR="00204452" w:rsidRPr="000158CB">
              <w:t xml:space="preserve"> pomieszczenia</w:t>
            </w:r>
            <w:r w:rsidR="00FC051D" w:rsidRPr="000158CB">
              <w:t xml:space="preserve">ch przy parafii. </w:t>
            </w:r>
            <w:r w:rsidRPr="000158CB">
              <w:t xml:space="preserve">Działania Klubu </w:t>
            </w:r>
            <w:r w:rsidR="00204452" w:rsidRPr="000158CB">
              <w:t>będą skierowane</w:t>
            </w:r>
            <w:r w:rsidRPr="000158CB">
              <w:t xml:space="preserve"> zarówno do dzieci</w:t>
            </w:r>
            <w:r w:rsidR="007908E4">
              <w:t xml:space="preserve"> i </w:t>
            </w:r>
            <w:r w:rsidRPr="000158CB">
              <w:t>młodzieży, jak też całych rodzin oraz seniorów. Stowarzyszenie na Rzecz Dzieci</w:t>
            </w:r>
            <w:r w:rsidR="007908E4">
              <w:t xml:space="preserve"> i </w:t>
            </w:r>
            <w:r w:rsidRPr="000158CB">
              <w:t>Młodzieży "JESTEM" będzie wspólnie</w:t>
            </w:r>
            <w:r w:rsidR="007908E4">
              <w:t xml:space="preserve"> z </w:t>
            </w:r>
            <w:r w:rsidRPr="000158CB">
              <w:t>Parafią realizatorem zadania. Bogate doświadczenie członków Stowarzyszenia</w:t>
            </w:r>
            <w:r w:rsidR="007908E4">
              <w:t xml:space="preserve"> i </w:t>
            </w:r>
            <w:r w:rsidRPr="000158CB">
              <w:t>chęć do działania przyczyni się do na pewno do osiągnięcia sukcesu we wszelkich zamierzonych przedsięwzięciach. Wspólnie</w:t>
            </w:r>
            <w:r w:rsidR="007908E4">
              <w:t xml:space="preserve"> z </w:t>
            </w:r>
            <w:r w:rsidRPr="000158CB">
              <w:t>Księżmi</w:t>
            </w:r>
            <w:r w:rsidR="007908E4">
              <w:t xml:space="preserve"> z </w:t>
            </w:r>
            <w:r w:rsidRPr="000158CB">
              <w:t xml:space="preserve">Parafii Ducha Świętego zaplanowano </w:t>
            </w:r>
            <w:r w:rsidRPr="000158CB">
              <w:lastRenderedPageBreak/>
              <w:t>szereg różnorodnych działań zapewniających</w:t>
            </w:r>
            <w:r w:rsidR="00204452" w:rsidRPr="000158CB">
              <w:t xml:space="preserve"> </w:t>
            </w:r>
            <w:r w:rsidRPr="000158CB">
              <w:t>organizację czasu wolnego różnych grup lokalnych.</w:t>
            </w:r>
          </w:p>
          <w:p w14:paraId="1CA814E5" w14:textId="25E2B746" w:rsidR="007561E8" w:rsidRPr="000158CB" w:rsidRDefault="007561E8" w:rsidP="007561E8">
            <w:pPr>
              <w:pStyle w:val="Tabela"/>
            </w:pPr>
            <w:r w:rsidRPr="000158CB">
              <w:t>Propozycje naszych działań skierowane do dzieci</w:t>
            </w:r>
            <w:r w:rsidR="007908E4">
              <w:t xml:space="preserve"> i </w:t>
            </w:r>
            <w:r w:rsidRPr="000158CB">
              <w:t>młodzieży to:</w:t>
            </w:r>
          </w:p>
          <w:p w14:paraId="7D37841F" w14:textId="56CFBAEC" w:rsidR="007561E8" w:rsidRPr="000158CB" w:rsidRDefault="007561E8" w:rsidP="007561E8">
            <w:pPr>
              <w:pStyle w:val="Tabela"/>
            </w:pPr>
            <w:r w:rsidRPr="000158CB">
              <w:t xml:space="preserve">1. </w:t>
            </w:r>
            <w:r w:rsidR="00204452" w:rsidRPr="000158CB">
              <w:t>organizacja</w:t>
            </w:r>
            <w:r w:rsidRPr="000158CB">
              <w:t xml:space="preserve"> wyjazdów (kolonie letnie</w:t>
            </w:r>
            <w:r w:rsidR="007908E4">
              <w:t xml:space="preserve"> i </w:t>
            </w:r>
            <w:r w:rsidRPr="000158CB">
              <w:t>zimowe, wyjazdy</w:t>
            </w:r>
            <w:r w:rsidR="007908E4">
              <w:t xml:space="preserve"> o </w:t>
            </w:r>
            <w:r w:rsidRPr="000158CB">
              <w:t xml:space="preserve">charakterze </w:t>
            </w:r>
            <w:proofErr w:type="spellStart"/>
            <w:r w:rsidRPr="000158CB">
              <w:t>edukacyjno</w:t>
            </w:r>
            <w:proofErr w:type="spellEnd"/>
            <w:r w:rsidRPr="000158CB">
              <w:t xml:space="preserve"> </w:t>
            </w:r>
            <w:r w:rsidR="00204452" w:rsidRPr="000158CB">
              <w:t>–</w:t>
            </w:r>
            <w:r w:rsidRPr="000158CB">
              <w:t xml:space="preserve"> </w:t>
            </w:r>
            <w:proofErr w:type="spellStart"/>
            <w:r w:rsidRPr="000158CB">
              <w:t>kuturoznawczym</w:t>
            </w:r>
            <w:proofErr w:type="spellEnd"/>
            <w:r w:rsidR="00204452" w:rsidRPr="000158CB">
              <w:t xml:space="preserve"> </w:t>
            </w:r>
            <w:r w:rsidRPr="000158CB">
              <w:t>np. do muzeum, teatru, kina);</w:t>
            </w:r>
          </w:p>
          <w:p w14:paraId="54AC2308" w14:textId="2C0EDE73" w:rsidR="007561E8" w:rsidRPr="000158CB" w:rsidRDefault="007561E8" w:rsidP="007561E8">
            <w:pPr>
              <w:pStyle w:val="Tabela"/>
            </w:pPr>
            <w:r w:rsidRPr="000158CB">
              <w:t>2. organizacja zajęć dla harcerzy zrzeszonych przy Parafii (stałe spotkania formacyjne, obozy</w:t>
            </w:r>
            <w:r w:rsidR="007908E4">
              <w:t xml:space="preserve"> i </w:t>
            </w:r>
            <w:r w:rsidRPr="000158CB">
              <w:t>biwaki</w:t>
            </w:r>
            <w:r w:rsidR="00204452" w:rsidRPr="000158CB">
              <w:t xml:space="preserve"> </w:t>
            </w:r>
            <w:r w:rsidRPr="000158CB">
              <w:t>harcerskie, harcerskie zimowiska)</w:t>
            </w:r>
          </w:p>
          <w:p w14:paraId="368DFF95" w14:textId="5B855E58" w:rsidR="007561E8" w:rsidRPr="000158CB" w:rsidRDefault="007561E8" w:rsidP="007561E8">
            <w:pPr>
              <w:pStyle w:val="Tabela"/>
            </w:pPr>
            <w:r w:rsidRPr="000158CB">
              <w:t>3. organizacja różnorodnych zajęć sportowych: tenis stołowy, piłka nożna, zorganizowane wyjścia na</w:t>
            </w:r>
            <w:r w:rsidR="00204452" w:rsidRPr="000158CB">
              <w:t xml:space="preserve"> </w:t>
            </w:r>
            <w:r w:rsidRPr="000158CB">
              <w:t>krytą pływalnię "Fala"</w:t>
            </w:r>
            <w:r w:rsidR="007908E4">
              <w:t xml:space="preserve"> w </w:t>
            </w:r>
            <w:r w:rsidRPr="000158CB">
              <w:t>Hrubieszowie oraz do parku linowego</w:t>
            </w:r>
          </w:p>
          <w:p w14:paraId="0092B8B2" w14:textId="45086A63" w:rsidR="007561E8" w:rsidRPr="000158CB" w:rsidRDefault="007561E8" w:rsidP="007561E8">
            <w:pPr>
              <w:pStyle w:val="Tabela"/>
            </w:pPr>
            <w:r w:rsidRPr="000158CB">
              <w:t>4. zajęcia</w:t>
            </w:r>
            <w:r w:rsidR="007908E4">
              <w:t xml:space="preserve"> w </w:t>
            </w:r>
            <w:r w:rsidRPr="000158CB">
              <w:t>ramach "Małej szkoły tańca"</w:t>
            </w:r>
          </w:p>
          <w:p w14:paraId="5D4BB304" w14:textId="72349FD9" w:rsidR="007561E8" w:rsidRPr="000158CB" w:rsidRDefault="007561E8" w:rsidP="007561E8">
            <w:pPr>
              <w:pStyle w:val="Tabela"/>
            </w:pPr>
            <w:r w:rsidRPr="000158CB">
              <w:t>5. działania</w:t>
            </w:r>
            <w:r w:rsidR="007908E4">
              <w:t xml:space="preserve"> z </w:t>
            </w:r>
            <w:r w:rsidRPr="000158CB">
              <w:t>cyklu "Poznaj swojego sąsiada" (spotkania</w:t>
            </w:r>
            <w:r w:rsidR="007908E4">
              <w:t xml:space="preserve"> z </w:t>
            </w:r>
            <w:r w:rsidR="00204452" w:rsidRPr="000158CB">
              <w:t>kulturą</w:t>
            </w:r>
            <w:r w:rsidRPr="000158CB">
              <w:t xml:space="preserve"> europejską, spotkania</w:t>
            </w:r>
            <w:r w:rsidR="007908E4">
              <w:t xml:space="preserve"> z </w:t>
            </w:r>
            <w:r w:rsidRPr="000158CB">
              <w:t>przedstawicielami krajów europejskich np.</w:t>
            </w:r>
            <w:r w:rsidR="007908E4">
              <w:t xml:space="preserve"> z </w:t>
            </w:r>
            <w:r w:rsidRPr="000158CB">
              <w:t>Ukrainy, Czech, Włoch)</w:t>
            </w:r>
          </w:p>
          <w:p w14:paraId="236D59BA" w14:textId="5EF5B673" w:rsidR="007561E8" w:rsidRPr="000158CB" w:rsidRDefault="007561E8" w:rsidP="007561E8">
            <w:pPr>
              <w:pStyle w:val="Tabela"/>
            </w:pPr>
            <w:r w:rsidRPr="000158CB">
              <w:t>6. organizacja różnorodnych imprez okolicznościowych wspólnie</w:t>
            </w:r>
            <w:r w:rsidR="007908E4">
              <w:t xml:space="preserve"> z </w:t>
            </w:r>
            <w:r w:rsidRPr="000158CB">
              <w:t>Seniorami (np. Mikołajki, Dzień</w:t>
            </w:r>
            <w:r w:rsidR="00204452" w:rsidRPr="000158CB">
              <w:t xml:space="preserve"> </w:t>
            </w:r>
            <w:r w:rsidRPr="000158CB">
              <w:t>Niepodległości, Dzień Babci</w:t>
            </w:r>
            <w:r w:rsidR="007908E4">
              <w:t xml:space="preserve"> i </w:t>
            </w:r>
            <w:r w:rsidRPr="000158CB">
              <w:t>Dziadka, Dzień Mamy</w:t>
            </w:r>
            <w:r w:rsidR="007908E4">
              <w:t xml:space="preserve"> i </w:t>
            </w:r>
            <w:r w:rsidRPr="000158CB">
              <w:t>Taty, itp.)</w:t>
            </w:r>
          </w:p>
          <w:p w14:paraId="3517EB32" w14:textId="67482289" w:rsidR="007561E8" w:rsidRPr="000158CB" w:rsidRDefault="007561E8" w:rsidP="007561E8">
            <w:pPr>
              <w:pStyle w:val="Tabela"/>
            </w:pPr>
            <w:r w:rsidRPr="000158CB">
              <w:t>7. stałe spotkania formacyjne: ministranci</w:t>
            </w:r>
            <w:r w:rsidR="007908E4">
              <w:t xml:space="preserve"> i </w:t>
            </w:r>
            <w:r w:rsidRPr="000158CB">
              <w:t xml:space="preserve">lektorzy, harcerze, grupa misyjna, </w:t>
            </w:r>
            <w:proofErr w:type="spellStart"/>
            <w:r w:rsidRPr="000158CB">
              <w:t>schola</w:t>
            </w:r>
            <w:proofErr w:type="spellEnd"/>
            <w:r w:rsidRPr="000158CB">
              <w:t xml:space="preserve"> dziecięca.</w:t>
            </w:r>
          </w:p>
          <w:p w14:paraId="71A6A099" w14:textId="77777777" w:rsidR="007561E8" w:rsidRPr="000158CB" w:rsidRDefault="007561E8" w:rsidP="007561E8">
            <w:pPr>
              <w:pStyle w:val="Tabela"/>
            </w:pPr>
            <w:r w:rsidRPr="000158CB">
              <w:t>Propozycje działań skierowane do seniorów:</w:t>
            </w:r>
          </w:p>
          <w:p w14:paraId="206BF9B5" w14:textId="77777777" w:rsidR="007561E8" w:rsidRPr="000158CB" w:rsidRDefault="007561E8" w:rsidP="007561E8">
            <w:pPr>
              <w:pStyle w:val="Tabela"/>
            </w:pPr>
            <w:r w:rsidRPr="000158CB">
              <w:t>1. organizacja wyjazdów na koncerty</w:t>
            </w:r>
          </w:p>
          <w:p w14:paraId="69574C6C" w14:textId="2FF23E1C" w:rsidR="007561E8" w:rsidRPr="000158CB" w:rsidRDefault="007561E8" w:rsidP="007561E8">
            <w:pPr>
              <w:pStyle w:val="Tabela"/>
            </w:pPr>
            <w:r w:rsidRPr="000158CB">
              <w:t xml:space="preserve">2. organizacja </w:t>
            </w:r>
            <w:r w:rsidR="00204452" w:rsidRPr="000158CB">
              <w:t>różnorodnych</w:t>
            </w:r>
            <w:r w:rsidRPr="000158CB">
              <w:t xml:space="preserve"> imprez okolicznościowych wspólnie</w:t>
            </w:r>
            <w:r w:rsidR="007908E4">
              <w:t xml:space="preserve"> z </w:t>
            </w:r>
            <w:r w:rsidRPr="000158CB">
              <w:t>młodzieżą</w:t>
            </w:r>
          </w:p>
          <w:p w14:paraId="551BC9DD" w14:textId="35D17C58" w:rsidR="007561E8" w:rsidRPr="000158CB" w:rsidRDefault="007561E8" w:rsidP="007561E8">
            <w:pPr>
              <w:pStyle w:val="Tabela"/>
            </w:pPr>
            <w:r w:rsidRPr="000158CB">
              <w:t>3. zajęcia</w:t>
            </w:r>
            <w:r w:rsidR="007908E4">
              <w:t xml:space="preserve"> z </w:t>
            </w:r>
            <w:r w:rsidRPr="000158CB">
              <w:t>muzykoterapii</w:t>
            </w:r>
          </w:p>
          <w:p w14:paraId="261BFC14" w14:textId="77777777" w:rsidR="007561E8" w:rsidRPr="000158CB" w:rsidRDefault="007561E8" w:rsidP="007561E8">
            <w:pPr>
              <w:pStyle w:val="Tabela"/>
            </w:pPr>
            <w:r w:rsidRPr="000158CB">
              <w:t>4. organizacja warsztatów kulinarnych</w:t>
            </w:r>
          </w:p>
          <w:p w14:paraId="1AA2481C" w14:textId="3ACA683D" w:rsidR="007561E8" w:rsidRPr="000158CB" w:rsidRDefault="007561E8" w:rsidP="007561E8">
            <w:pPr>
              <w:pStyle w:val="Tabela"/>
            </w:pPr>
            <w:r w:rsidRPr="000158CB">
              <w:t>5. aktywizacja sportowa (spacery</w:t>
            </w:r>
            <w:r w:rsidR="007908E4">
              <w:t xml:space="preserve"> z </w:t>
            </w:r>
            <w:r w:rsidRPr="000158CB">
              <w:t>kijkami, aerobik, bieganie)</w:t>
            </w:r>
          </w:p>
          <w:p w14:paraId="5EB52087" w14:textId="6A2C81A2" w:rsidR="007561E8" w:rsidRPr="000158CB" w:rsidRDefault="007561E8" w:rsidP="007561E8">
            <w:pPr>
              <w:pStyle w:val="Tabela"/>
            </w:pPr>
            <w:r w:rsidRPr="000158CB">
              <w:t>6. organizacja spotkań</w:t>
            </w:r>
            <w:r w:rsidR="007908E4">
              <w:t xml:space="preserve"> z </w:t>
            </w:r>
            <w:r w:rsidRPr="000158CB">
              <w:t>kulturą europejską,</w:t>
            </w:r>
            <w:r w:rsidR="007908E4">
              <w:t xml:space="preserve"> z </w:t>
            </w:r>
            <w:r w:rsidRPr="000158CB">
              <w:t>cyklu "Poznaj swojego sąsiada"</w:t>
            </w:r>
          </w:p>
          <w:p w14:paraId="65ADCA62" w14:textId="1278A1D6" w:rsidR="007561E8" w:rsidRPr="000158CB" w:rsidRDefault="007561E8" w:rsidP="007561E8">
            <w:pPr>
              <w:pStyle w:val="Tabela"/>
            </w:pPr>
            <w:r w:rsidRPr="000158CB">
              <w:t>7. stałe spotkania formacyjne</w:t>
            </w:r>
            <w:r w:rsidR="007908E4">
              <w:t xml:space="preserve"> w </w:t>
            </w:r>
            <w:r w:rsidRPr="000158CB">
              <w:t xml:space="preserve">ramach grup </w:t>
            </w:r>
            <w:r w:rsidR="00204452" w:rsidRPr="000158CB">
              <w:t>działających</w:t>
            </w:r>
            <w:r w:rsidRPr="000158CB">
              <w:t xml:space="preserve"> przy Parafii</w:t>
            </w:r>
            <w:r w:rsidR="00204452" w:rsidRPr="000158CB">
              <w:t>.</w:t>
            </w:r>
          </w:p>
          <w:p w14:paraId="695122F0" w14:textId="6B054D92" w:rsidR="007561E8" w:rsidRPr="000158CB" w:rsidRDefault="007561E8" w:rsidP="007561E8">
            <w:pPr>
              <w:pStyle w:val="Tabela"/>
            </w:pPr>
            <w:r w:rsidRPr="000158CB">
              <w:t>Naszym cele</w:t>
            </w:r>
            <w:r w:rsidR="00204452" w:rsidRPr="000158CB">
              <w:t>m</w:t>
            </w:r>
            <w:r w:rsidRPr="000158CB">
              <w:t xml:space="preserve"> nadrzędnym są propozycje działań skierowane do całych rodzin, </w:t>
            </w:r>
            <w:r w:rsidR="00204452" w:rsidRPr="000158CB">
              <w:t>które</w:t>
            </w:r>
            <w:r w:rsidRPr="000158CB">
              <w:t xml:space="preserve"> będą </w:t>
            </w:r>
            <w:r w:rsidR="00204452" w:rsidRPr="000158CB">
              <w:t>zwieńczeniem całego</w:t>
            </w:r>
            <w:r w:rsidRPr="000158CB">
              <w:t xml:space="preserve"> projektu. Do tych </w:t>
            </w:r>
            <w:r w:rsidR="00204452" w:rsidRPr="000158CB">
              <w:t>działań</w:t>
            </w:r>
            <w:r w:rsidRPr="000158CB">
              <w:t xml:space="preserve"> należą:</w:t>
            </w:r>
          </w:p>
          <w:p w14:paraId="327D5C1C" w14:textId="75833394" w:rsidR="007561E8" w:rsidRPr="000158CB" w:rsidRDefault="007561E8" w:rsidP="007561E8">
            <w:pPr>
              <w:pStyle w:val="Tabela"/>
            </w:pPr>
            <w:r w:rsidRPr="000158CB">
              <w:t>1. organizacja wiosennego pikniku integracyjnego połączonego</w:t>
            </w:r>
            <w:r w:rsidR="007908E4">
              <w:t xml:space="preserve"> z </w:t>
            </w:r>
            <w:proofErr w:type="spellStart"/>
            <w:r w:rsidRPr="000158CB">
              <w:t>parafiadą</w:t>
            </w:r>
            <w:proofErr w:type="spellEnd"/>
            <w:r w:rsidRPr="000158CB">
              <w:t xml:space="preserve"> sportową dla </w:t>
            </w:r>
            <w:r w:rsidR="00204452" w:rsidRPr="000158CB">
              <w:t>wszystkich mieszkańców</w:t>
            </w:r>
            <w:r w:rsidRPr="000158CB">
              <w:t xml:space="preserve"> Osiedla Podgórze oraz </w:t>
            </w:r>
            <w:r w:rsidR="00204452" w:rsidRPr="000158CB">
              <w:t>mieszkańców</w:t>
            </w:r>
            <w:r w:rsidRPr="000158CB">
              <w:t xml:space="preserve"> Miasta Hrubieszów</w:t>
            </w:r>
          </w:p>
          <w:p w14:paraId="0E436462" w14:textId="22F0ADC2" w:rsidR="007561E8" w:rsidRPr="000158CB" w:rsidRDefault="007561E8" w:rsidP="007561E8">
            <w:pPr>
              <w:pStyle w:val="Tabela"/>
            </w:pPr>
            <w:r w:rsidRPr="000158CB">
              <w:t xml:space="preserve">2. </w:t>
            </w:r>
            <w:r w:rsidR="00204452" w:rsidRPr="000158CB">
              <w:t>organizacja</w:t>
            </w:r>
            <w:r w:rsidRPr="000158CB">
              <w:t xml:space="preserve"> Orszaku Trzech Króli 2024</w:t>
            </w:r>
          </w:p>
          <w:p w14:paraId="798F0FB9" w14:textId="1A9B7FE1" w:rsidR="007561E8" w:rsidRPr="000158CB" w:rsidRDefault="007561E8" w:rsidP="007561E8">
            <w:pPr>
              <w:pStyle w:val="Tabela"/>
              <w:rPr>
                <w:b/>
                <w:bCs w:val="0"/>
              </w:rPr>
            </w:pPr>
            <w:r w:rsidRPr="000158CB">
              <w:t>3. wyjazd do Brukseli</w:t>
            </w:r>
            <w:r w:rsidR="007908E4">
              <w:t xml:space="preserve"> i </w:t>
            </w:r>
            <w:r w:rsidRPr="000158CB">
              <w:t>wizyta</w:t>
            </w:r>
            <w:r w:rsidR="007908E4">
              <w:t xml:space="preserve"> w </w:t>
            </w:r>
            <w:r w:rsidRPr="000158CB">
              <w:t>Parlamencie Europejskim. Propozycja wyjazdu skierowana byłaby</w:t>
            </w:r>
            <w:r w:rsidR="00204452" w:rsidRPr="000158CB">
              <w:t xml:space="preserve"> </w:t>
            </w:r>
            <w:r w:rsidRPr="000158CB">
              <w:t>zarówno do dzieci</w:t>
            </w:r>
            <w:r w:rsidR="007908E4">
              <w:t xml:space="preserve"> i </w:t>
            </w:r>
            <w:r w:rsidRPr="000158CB">
              <w:t>młodzieży oraz do osób dorosłych</w:t>
            </w:r>
            <w:r w:rsidR="007908E4">
              <w:t xml:space="preserve"> i </w:t>
            </w:r>
            <w:r w:rsidRPr="000158CB">
              <w:t>Seniorów.</w:t>
            </w:r>
          </w:p>
          <w:p w14:paraId="005B3316" w14:textId="77777777" w:rsidR="007561E8" w:rsidRPr="000158CB" w:rsidRDefault="007561E8" w:rsidP="001C0ECC">
            <w:pPr>
              <w:pStyle w:val="Tabela"/>
            </w:pPr>
            <w:r w:rsidRPr="000158CB">
              <w:rPr>
                <w:b/>
                <w:bCs w:val="0"/>
              </w:rPr>
              <w:t>Zapewnienie dostępności osobom ze szczególnymi potrzebami</w:t>
            </w:r>
            <w:r w:rsidRPr="000158CB">
              <w:t>:</w:t>
            </w:r>
          </w:p>
          <w:p w14:paraId="7B91796E" w14:textId="266E58E1" w:rsidR="0067149F" w:rsidRPr="0067149F" w:rsidRDefault="00FC051D" w:rsidP="001C0ECC">
            <w:pPr>
              <w:pStyle w:val="Tabela"/>
            </w:pPr>
            <w:r w:rsidRPr="000158CB">
              <w:t>Oferta zajęć dostosowana do potrzeb osób ze szczególnymi potrzebami przede wszystkim seniorów oraz rodzin</w:t>
            </w:r>
            <w:r w:rsidR="007908E4">
              <w:t xml:space="preserve"> z </w:t>
            </w:r>
            <w:r w:rsidRPr="000158CB">
              <w:t>małymi dziećmi (forma, czas, dynamika zajęć, materiały itp.)</w:t>
            </w:r>
            <w:r w:rsidR="007561E8" w:rsidRPr="000158CB">
              <w:t>.</w:t>
            </w:r>
          </w:p>
          <w:p w14:paraId="6B717868" w14:textId="44AEA8E0" w:rsidR="007561E8" w:rsidRPr="000158CB" w:rsidRDefault="007561E8" w:rsidP="0067149F">
            <w:pPr>
              <w:pStyle w:val="Tabela"/>
              <w:keepNext/>
            </w:pPr>
            <w:r w:rsidRPr="000158CB">
              <w:rPr>
                <w:b/>
                <w:bCs w:val="0"/>
              </w:rPr>
              <w:lastRenderedPageBreak/>
              <w:t>Efekt zadania</w:t>
            </w:r>
            <w:r w:rsidRPr="000158CB">
              <w:t>:</w:t>
            </w:r>
          </w:p>
          <w:p w14:paraId="50789F83" w14:textId="77777777" w:rsidR="007561E8" w:rsidRPr="000158CB" w:rsidRDefault="00FC051D" w:rsidP="0067149F">
            <w:pPr>
              <w:pStyle w:val="Akapitzlist"/>
              <w:keepNext/>
            </w:pPr>
            <w:r w:rsidRPr="000158CB">
              <w:t>Wykorzystanie zmodernizowanych przestrzeni przy parafii do działań na rzecz lokalnej społeczności;</w:t>
            </w:r>
          </w:p>
          <w:p w14:paraId="0E5ADE55" w14:textId="77777777" w:rsidR="00FC051D" w:rsidRPr="000158CB" w:rsidRDefault="00FC051D" w:rsidP="001C0ECC">
            <w:pPr>
              <w:pStyle w:val="Akapitzlist"/>
            </w:pPr>
            <w:r w:rsidRPr="000158CB">
              <w:t>Integracja lokalnego środowiska;</w:t>
            </w:r>
          </w:p>
          <w:p w14:paraId="3F0A1F51" w14:textId="5422FDD2" w:rsidR="00FC051D" w:rsidRPr="000158CB" w:rsidRDefault="00FC051D" w:rsidP="001C0ECC">
            <w:pPr>
              <w:pStyle w:val="Akapitzlist"/>
            </w:pPr>
            <w:r w:rsidRPr="000158CB">
              <w:t>Aktywizacja społeczna</w:t>
            </w:r>
            <w:r w:rsidR="007908E4">
              <w:t xml:space="preserve"> i </w:t>
            </w:r>
            <w:r w:rsidRPr="000158CB">
              <w:t>rozwój kompetencji/pasji mieszkańców Podgórza.</w:t>
            </w:r>
          </w:p>
          <w:p w14:paraId="6FE6C9FD" w14:textId="35097921" w:rsidR="00FC051D" w:rsidRPr="000158CB" w:rsidRDefault="00FC051D" w:rsidP="001C0ECC">
            <w:pPr>
              <w:pStyle w:val="Akapitzlist"/>
            </w:pPr>
            <w:r w:rsidRPr="000158CB">
              <w:t>Poszerzenie oferty czasu wolnego dla dzieci, młodzieży</w:t>
            </w:r>
            <w:r w:rsidR="007908E4">
              <w:t xml:space="preserve"> i </w:t>
            </w:r>
            <w:r w:rsidRPr="000158CB">
              <w:t>seniorów.</w:t>
            </w:r>
          </w:p>
          <w:p w14:paraId="2140A790" w14:textId="7ADB811A" w:rsidR="00FC051D" w:rsidRPr="000158CB" w:rsidRDefault="00FC051D" w:rsidP="001C0ECC">
            <w:pPr>
              <w:pStyle w:val="Akapitzlist"/>
            </w:pPr>
            <w:r w:rsidRPr="000158CB">
              <w:t>Stworzenie bardziej dostępnej</w:t>
            </w:r>
            <w:r w:rsidR="007908E4">
              <w:t xml:space="preserve"> i </w:t>
            </w:r>
            <w:r w:rsidRPr="000158CB">
              <w:t>alternatywnej do centrum miasta oferty czasu wolnego na Osiedlu Podgórze.</w:t>
            </w:r>
          </w:p>
        </w:tc>
      </w:tr>
      <w:tr w:rsidR="007561E8" w:rsidRPr="006C29B0" w14:paraId="55B1AC8A"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7E56741E" w14:textId="77777777" w:rsidR="007561E8" w:rsidRPr="000158CB" w:rsidRDefault="007561E8" w:rsidP="001C0ECC">
            <w:pPr>
              <w:spacing w:before="80" w:after="80"/>
              <w:rPr>
                <w:sz w:val="20"/>
                <w:szCs w:val="20"/>
              </w:rPr>
            </w:pPr>
            <w:r w:rsidRPr="000158CB">
              <w:rPr>
                <w:sz w:val="20"/>
                <w:szCs w:val="20"/>
              </w:rPr>
              <w:lastRenderedPageBreak/>
              <w:t>ODDZIAŁYWANIE ZADANIA/PROJEKTU</w:t>
            </w:r>
          </w:p>
        </w:tc>
      </w:tr>
      <w:tr w:rsidR="007561E8" w:rsidRPr="006C29B0" w14:paraId="266CE9B1" w14:textId="77777777" w:rsidTr="001C0ECC">
        <w:tc>
          <w:tcPr>
            <w:tcW w:w="9060" w:type="dxa"/>
            <w:gridSpan w:val="2"/>
            <w:tcBorders>
              <w:top w:val="single" w:sz="4" w:space="0" w:color="FFF2CC" w:themeColor="accent4" w:themeTint="33"/>
            </w:tcBorders>
          </w:tcPr>
          <w:p w14:paraId="06E5514F" w14:textId="15E65D63" w:rsidR="007561E8" w:rsidRPr="00195A70" w:rsidRDefault="00195A70" w:rsidP="00195A70">
            <w:pPr>
              <w:pStyle w:val="Akapitzlist"/>
              <w:numPr>
                <w:ilvl w:val="0"/>
                <w:numId w:val="9"/>
              </w:numPr>
              <w:ind w:left="567" w:hanging="425"/>
            </w:pPr>
            <w:r>
              <w:t>Sfera społeczna</w:t>
            </w:r>
          </w:p>
        </w:tc>
      </w:tr>
      <w:tr w:rsidR="007561E8" w:rsidRPr="006C29B0" w14:paraId="35EF63E3"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3B4DE24C" w14:textId="77777777" w:rsidR="007561E8" w:rsidRPr="000158CB" w:rsidRDefault="007561E8" w:rsidP="001C0ECC">
            <w:pPr>
              <w:spacing w:before="80" w:after="80"/>
              <w:rPr>
                <w:sz w:val="20"/>
                <w:szCs w:val="20"/>
              </w:rPr>
            </w:pPr>
            <w:r w:rsidRPr="000158CB">
              <w:rPr>
                <w:sz w:val="20"/>
                <w:szCs w:val="20"/>
              </w:rPr>
              <w:t>WSKAŹNIKI</w:t>
            </w:r>
          </w:p>
        </w:tc>
      </w:tr>
      <w:tr w:rsidR="007561E8" w:rsidRPr="006C29B0" w14:paraId="61C5C704" w14:textId="77777777" w:rsidTr="001C0ECC">
        <w:tc>
          <w:tcPr>
            <w:tcW w:w="9060" w:type="dxa"/>
            <w:gridSpan w:val="2"/>
            <w:tcBorders>
              <w:top w:val="single" w:sz="4" w:space="0" w:color="FFF2CC" w:themeColor="accent4" w:themeTint="33"/>
            </w:tcBorders>
          </w:tcPr>
          <w:p w14:paraId="5193ADE3" w14:textId="344EA949" w:rsidR="00FC051D" w:rsidRPr="000158CB" w:rsidRDefault="00FC051D" w:rsidP="001C0ECC">
            <w:pPr>
              <w:pStyle w:val="Tabela"/>
            </w:pPr>
            <w:r w:rsidRPr="000158CB">
              <w:t>Liczba uczestników spotkań, warsztatów, wydarzeń organizowanych przez Klub Integracyjny „Jestem”</w:t>
            </w:r>
            <w:r w:rsidR="001C0ECC" w:rsidRPr="000158CB">
              <w:t xml:space="preserve"> – 50 osób</w:t>
            </w:r>
          </w:p>
          <w:p w14:paraId="3BD7D2FB" w14:textId="17AA6923" w:rsidR="007561E8" w:rsidRPr="000158CB" w:rsidRDefault="00FC051D" w:rsidP="001C0ECC">
            <w:pPr>
              <w:pStyle w:val="Tabela"/>
            </w:pPr>
            <w:r w:rsidRPr="000158CB">
              <w:t>Liczba wydarzeń/imprez organizowanych przez Klub Integracyjny „Jestem”</w:t>
            </w:r>
            <w:r w:rsidR="001C0ECC" w:rsidRPr="000158CB">
              <w:t xml:space="preserve"> – 5 szt</w:t>
            </w:r>
            <w:r w:rsidR="000158CB">
              <w:t>uk</w:t>
            </w:r>
          </w:p>
        </w:tc>
      </w:tr>
      <w:tr w:rsidR="007561E8" w:rsidRPr="006C29B0" w14:paraId="31159FD7" w14:textId="77777777" w:rsidTr="001C0ECC">
        <w:tc>
          <w:tcPr>
            <w:tcW w:w="9060" w:type="dxa"/>
            <w:gridSpan w:val="2"/>
            <w:tcBorders>
              <w:bottom w:val="single" w:sz="4" w:space="0" w:color="FFF2CC" w:themeColor="accent4" w:themeTint="33"/>
            </w:tcBorders>
            <w:shd w:val="clear" w:color="auto" w:fill="E2EFD9" w:themeFill="accent6" w:themeFillTint="33"/>
          </w:tcPr>
          <w:p w14:paraId="7B70CA81" w14:textId="77777777" w:rsidR="007561E8" w:rsidRPr="006C29B0" w:rsidRDefault="007561E8" w:rsidP="001C0ECC">
            <w:pPr>
              <w:spacing w:before="80" w:after="80"/>
              <w:rPr>
                <w:sz w:val="20"/>
                <w:szCs w:val="20"/>
              </w:rPr>
            </w:pPr>
            <w:r w:rsidRPr="006C29B0">
              <w:rPr>
                <w:sz w:val="20"/>
                <w:szCs w:val="20"/>
              </w:rPr>
              <w:t>LOKALIZACJA ZADANIA/PROJEKTU</w:t>
            </w:r>
          </w:p>
        </w:tc>
      </w:tr>
      <w:tr w:rsidR="007561E8" w:rsidRPr="006C29B0" w14:paraId="49767BFD" w14:textId="77777777" w:rsidTr="001C0ECC">
        <w:tc>
          <w:tcPr>
            <w:tcW w:w="9060" w:type="dxa"/>
            <w:gridSpan w:val="2"/>
            <w:tcBorders>
              <w:top w:val="single" w:sz="4" w:space="0" w:color="FFF2CC" w:themeColor="accent4" w:themeTint="33"/>
              <w:bottom w:val="single" w:sz="4" w:space="0" w:color="auto"/>
            </w:tcBorders>
          </w:tcPr>
          <w:p w14:paraId="25A1C104" w14:textId="77777777" w:rsidR="007561E8" w:rsidRPr="006C29B0" w:rsidRDefault="007561E8" w:rsidP="00FC2DC8">
            <w:pPr>
              <w:pStyle w:val="Tabela"/>
            </w:pPr>
            <w:r>
              <w:t xml:space="preserve">Ul. </w:t>
            </w:r>
            <w:r w:rsidRPr="007561E8">
              <w:t>Nowa</w:t>
            </w:r>
            <w:r>
              <w:t xml:space="preserve"> </w:t>
            </w:r>
            <w:r w:rsidRPr="007561E8">
              <w:t>11</w:t>
            </w:r>
            <w:r>
              <w:t xml:space="preserve">, </w:t>
            </w:r>
            <w:r w:rsidRPr="007561E8">
              <w:t xml:space="preserve">Hrubieszów </w:t>
            </w:r>
            <w:r>
              <w:t xml:space="preserve">– </w:t>
            </w:r>
            <w:r w:rsidRPr="007561E8">
              <w:t>działka 1847</w:t>
            </w:r>
          </w:p>
        </w:tc>
      </w:tr>
      <w:tr w:rsidR="007561E8" w:rsidRPr="006C29B0" w14:paraId="5A40BE1D" w14:textId="77777777" w:rsidTr="001C0ECC">
        <w:tc>
          <w:tcPr>
            <w:tcW w:w="4530" w:type="dxa"/>
            <w:tcBorders>
              <w:bottom w:val="single" w:sz="4" w:space="0" w:color="auto"/>
            </w:tcBorders>
            <w:shd w:val="clear" w:color="auto" w:fill="E2EFD9" w:themeFill="accent6" w:themeFillTint="33"/>
            <w:vAlign w:val="center"/>
          </w:tcPr>
          <w:p w14:paraId="617F61F7" w14:textId="51FCC701" w:rsidR="007561E8"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6EDE1E63" w14:textId="428B46B2" w:rsidR="007561E8" w:rsidRPr="006C29B0" w:rsidRDefault="007561E8" w:rsidP="001C0ECC">
            <w:pPr>
              <w:pStyle w:val="Tabela"/>
            </w:pPr>
            <w:r w:rsidRPr="001315F5">
              <w:t>Parafia pw. Ducha Świętego</w:t>
            </w:r>
            <w:r w:rsidR="007908E4">
              <w:t xml:space="preserve"> w </w:t>
            </w:r>
            <w:r w:rsidRPr="001315F5">
              <w:t>Hrubieszowie</w:t>
            </w:r>
          </w:p>
        </w:tc>
      </w:tr>
      <w:tr w:rsidR="007561E8" w:rsidRPr="006C29B0" w14:paraId="0BEA0F9B" w14:textId="77777777" w:rsidTr="001C0ECC">
        <w:tc>
          <w:tcPr>
            <w:tcW w:w="4530" w:type="dxa"/>
            <w:tcBorders>
              <w:top w:val="single" w:sz="4" w:space="0" w:color="auto"/>
            </w:tcBorders>
            <w:shd w:val="clear" w:color="auto" w:fill="E2EFD9" w:themeFill="accent6" w:themeFillTint="33"/>
          </w:tcPr>
          <w:p w14:paraId="00CA4C02" w14:textId="77777777" w:rsidR="007561E8" w:rsidRPr="00085867" w:rsidRDefault="007561E8" w:rsidP="001C0ECC">
            <w:pPr>
              <w:pStyle w:val="Tabela"/>
            </w:pPr>
            <w:r w:rsidRPr="006C29B0">
              <w:t>PARTNERZY W REALIZACJI</w:t>
            </w:r>
          </w:p>
        </w:tc>
        <w:tc>
          <w:tcPr>
            <w:tcW w:w="4530" w:type="dxa"/>
            <w:tcBorders>
              <w:top w:val="single" w:sz="4" w:space="0" w:color="auto"/>
            </w:tcBorders>
            <w:shd w:val="clear" w:color="auto" w:fill="auto"/>
          </w:tcPr>
          <w:p w14:paraId="143611AC" w14:textId="3723DD4F" w:rsidR="007561E8" w:rsidRDefault="00FC051D" w:rsidP="00FC051D">
            <w:pPr>
              <w:pStyle w:val="Tabela"/>
            </w:pPr>
            <w:r>
              <w:t>Stowarzyszenie na Rzecz Dzieci</w:t>
            </w:r>
            <w:r w:rsidR="007908E4">
              <w:t xml:space="preserve"> i </w:t>
            </w:r>
            <w:r>
              <w:t>Młodzieży JESTEM im. św. Jana Bosko</w:t>
            </w:r>
            <w:r w:rsidR="007908E4">
              <w:t xml:space="preserve"> w </w:t>
            </w:r>
            <w:r>
              <w:t>Hrubieszowie</w:t>
            </w:r>
            <w:r w:rsidR="00FC2DC8">
              <w:t>;</w:t>
            </w:r>
          </w:p>
          <w:p w14:paraId="6BD2AAA9" w14:textId="2B6CDC1F" w:rsidR="00FC2DC8" w:rsidRPr="005E025F" w:rsidRDefault="00FC2DC8" w:rsidP="00FC051D">
            <w:pPr>
              <w:pStyle w:val="Tabela"/>
              <w:rPr>
                <w:highlight w:val="yellow"/>
              </w:rPr>
            </w:pPr>
            <w:r w:rsidRPr="00FC2DC8">
              <w:t>Hrubieszowski Dom Kultury</w:t>
            </w:r>
          </w:p>
        </w:tc>
      </w:tr>
      <w:tr w:rsidR="007561E8" w:rsidRPr="006C29B0" w14:paraId="28833C6C" w14:textId="77777777" w:rsidTr="001C0ECC">
        <w:tc>
          <w:tcPr>
            <w:tcW w:w="4530" w:type="dxa"/>
            <w:tcBorders>
              <w:bottom w:val="single" w:sz="4" w:space="0" w:color="auto"/>
            </w:tcBorders>
            <w:shd w:val="clear" w:color="auto" w:fill="E2EFD9" w:themeFill="accent6" w:themeFillTint="33"/>
            <w:vAlign w:val="center"/>
          </w:tcPr>
          <w:p w14:paraId="2D657637" w14:textId="77777777" w:rsidR="007561E8" w:rsidRPr="006C29B0" w:rsidRDefault="007561E8" w:rsidP="001C0ECC">
            <w:pPr>
              <w:pStyle w:val="Tabela"/>
            </w:pPr>
            <w:r w:rsidRPr="006C29B0">
              <w:t>SZACUNKOWY TERMIN REALIZACJI</w:t>
            </w:r>
          </w:p>
        </w:tc>
        <w:tc>
          <w:tcPr>
            <w:tcW w:w="4530" w:type="dxa"/>
            <w:tcBorders>
              <w:bottom w:val="single" w:sz="4" w:space="0" w:color="auto"/>
            </w:tcBorders>
            <w:shd w:val="clear" w:color="auto" w:fill="auto"/>
            <w:vAlign w:val="center"/>
          </w:tcPr>
          <w:p w14:paraId="2874EBB5" w14:textId="4D110337" w:rsidR="007561E8" w:rsidRPr="005E025F" w:rsidRDefault="00FC2DC8" w:rsidP="001C0ECC">
            <w:pPr>
              <w:pStyle w:val="Tabela"/>
              <w:rPr>
                <w:highlight w:val="yellow"/>
              </w:rPr>
            </w:pPr>
            <w:r w:rsidRPr="00FC2DC8">
              <w:t>2024 - 20</w:t>
            </w:r>
            <w:r w:rsidR="000158CB">
              <w:t>30</w:t>
            </w:r>
          </w:p>
        </w:tc>
      </w:tr>
      <w:tr w:rsidR="007561E8" w:rsidRPr="006C29B0" w14:paraId="0B26EA55" w14:textId="77777777" w:rsidTr="001C0ECC">
        <w:tc>
          <w:tcPr>
            <w:tcW w:w="4530" w:type="dxa"/>
            <w:tcBorders>
              <w:top w:val="single" w:sz="4" w:space="0" w:color="auto"/>
            </w:tcBorders>
            <w:shd w:val="clear" w:color="auto" w:fill="E2EFD9" w:themeFill="accent6" w:themeFillTint="33"/>
          </w:tcPr>
          <w:p w14:paraId="4DB1C184" w14:textId="77777777" w:rsidR="007561E8" w:rsidRPr="00085867" w:rsidRDefault="007561E8" w:rsidP="001C0ECC">
            <w:pPr>
              <w:pStyle w:val="Tabela"/>
            </w:pPr>
            <w:r w:rsidRPr="006C29B0">
              <w:t>SZACUNKOWY KOSZT</w:t>
            </w:r>
          </w:p>
        </w:tc>
        <w:tc>
          <w:tcPr>
            <w:tcW w:w="4530" w:type="dxa"/>
            <w:tcBorders>
              <w:top w:val="single" w:sz="4" w:space="0" w:color="auto"/>
            </w:tcBorders>
            <w:shd w:val="clear" w:color="auto" w:fill="auto"/>
          </w:tcPr>
          <w:p w14:paraId="3759CD54" w14:textId="58EEAA24" w:rsidR="007561E8" w:rsidRPr="006C29B0" w:rsidRDefault="00FC051D" w:rsidP="001C0ECC">
            <w:pPr>
              <w:pStyle w:val="Tabela"/>
            </w:pPr>
            <w:r>
              <w:t>7</w:t>
            </w:r>
            <w:r w:rsidR="007561E8">
              <w:t>5 000</w:t>
            </w:r>
            <w:r w:rsidR="007561E8" w:rsidRPr="00B94E92">
              <w:t xml:space="preserve"> zł</w:t>
            </w:r>
          </w:p>
        </w:tc>
      </w:tr>
    </w:tbl>
    <w:p w14:paraId="663AFAEC" w14:textId="77777777" w:rsidR="007561E8" w:rsidRDefault="007561E8" w:rsidP="004056AB"/>
    <w:p w14:paraId="1F400838" w14:textId="77777777" w:rsidR="00CA0313" w:rsidRDefault="00CA0313" w:rsidP="00561935">
      <w:pPr>
        <w:pStyle w:val="Nagwek3"/>
      </w:pPr>
      <w:bookmarkStart w:id="108" w:name="_Toc140842965"/>
      <w:r w:rsidRPr="002A6F63">
        <w:lastRenderedPageBreak/>
        <w:t>Przedsięwzięcia wspólne dla podobszarów rewitalizacji</w:t>
      </w:r>
      <w:bookmarkEnd w:id="108"/>
    </w:p>
    <w:tbl>
      <w:tblPr>
        <w:tblStyle w:val="Tabela-Siatka"/>
        <w:tblW w:w="0" w:type="auto"/>
        <w:tblLook w:val="04A0" w:firstRow="1" w:lastRow="0" w:firstColumn="1" w:lastColumn="0" w:noHBand="0" w:noVBand="1"/>
      </w:tblPr>
      <w:tblGrid>
        <w:gridCol w:w="4530"/>
        <w:gridCol w:w="4530"/>
      </w:tblGrid>
      <w:tr w:rsidR="00CA0313" w:rsidRPr="006C29B0" w14:paraId="77EC4565" w14:textId="77777777" w:rsidTr="001C0ECC">
        <w:tc>
          <w:tcPr>
            <w:tcW w:w="9060" w:type="dxa"/>
            <w:gridSpan w:val="2"/>
            <w:shd w:val="clear" w:color="auto" w:fill="A8D08D" w:themeFill="accent6" w:themeFillTint="99"/>
            <w:vAlign w:val="center"/>
          </w:tcPr>
          <w:p w14:paraId="467454F6" w14:textId="7C5502A3" w:rsidR="00CA0313" w:rsidRPr="00F4545B" w:rsidRDefault="00CA0313" w:rsidP="0067149F">
            <w:pPr>
              <w:keepNext/>
              <w:spacing w:before="80" w:after="80"/>
              <w:rPr>
                <w:b/>
                <w:bCs/>
              </w:rPr>
            </w:pPr>
            <w:r w:rsidRPr="00F4545B">
              <w:rPr>
                <w:b/>
                <w:bCs/>
              </w:rPr>
              <w:t xml:space="preserve">Zadanie </w:t>
            </w:r>
            <w:r>
              <w:rPr>
                <w:b/>
                <w:bCs/>
              </w:rPr>
              <w:t>3.1</w:t>
            </w:r>
          </w:p>
        </w:tc>
      </w:tr>
      <w:tr w:rsidR="00CA0313" w:rsidRPr="006C29B0" w14:paraId="30F86BC5" w14:textId="77777777" w:rsidTr="001C0ECC">
        <w:tc>
          <w:tcPr>
            <w:tcW w:w="9060" w:type="dxa"/>
            <w:gridSpan w:val="2"/>
            <w:shd w:val="clear" w:color="auto" w:fill="A8D08D" w:themeFill="accent6" w:themeFillTint="99"/>
            <w:vAlign w:val="center"/>
          </w:tcPr>
          <w:p w14:paraId="3E2F2056" w14:textId="451AD9D9" w:rsidR="00CA0313" w:rsidRPr="00F4545B" w:rsidRDefault="00CA0313" w:rsidP="0067149F">
            <w:pPr>
              <w:keepNext/>
              <w:spacing w:before="80" w:after="80"/>
              <w:rPr>
                <w:b/>
                <w:bCs/>
              </w:rPr>
            </w:pPr>
            <w:r w:rsidRPr="00F4545B">
              <w:rPr>
                <w:b/>
                <w:bCs/>
              </w:rPr>
              <w:t>Podobszar rewitalizacji</w:t>
            </w:r>
            <w:r>
              <w:rPr>
                <w:b/>
                <w:bCs/>
              </w:rPr>
              <w:t>: Śródmieście</w:t>
            </w:r>
            <w:r w:rsidR="007908E4">
              <w:rPr>
                <w:b/>
                <w:bCs/>
              </w:rPr>
              <w:t xml:space="preserve"> i </w:t>
            </w:r>
            <w:r>
              <w:rPr>
                <w:b/>
                <w:bCs/>
              </w:rPr>
              <w:t>Podgórze</w:t>
            </w:r>
          </w:p>
        </w:tc>
      </w:tr>
      <w:tr w:rsidR="00CA0313" w:rsidRPr="006C29B0" w14:paraId="6F2235EE"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454B26F4" w14:textId="77777777" w:rsidR="00CA0313" w:rsidRPr="006C29B0" w:rsidRDefault="00CA0313" w:rsidP="0067149F">
            <w:pPr>
              <w:keepNext/>
              <w:spacing w:before="80" w:after="80"/>
              <w:rPr>
                <w:sz w:val="20"/>
                <w:szCs w:val="20"/>
              </w:rPr>
            </w:pPr>
            <w:r w:rsidRPr="006C29B0">
              <w:rPr>
                <w:sz w:val="20"/>
                <w:szCs w:val="20"/>
              </w:rPr>
              <w:t>TYTUŁ ZADANIA/PROJEKTU</w:t>
            </w:r>
          </w:p>
        </w:tc>
      </w:tr>
      <w:tr w:rsidR="00CA0313" w:rsidRPr="006C29B0" w14:paraId="40D0A42A" w14:textId="77777777" w:rsidTr="001C0ECC">
        <w:tc>
          <w:tcPr>
            <w:tcW w:w="9060" w:type="dxa"/>
            <w:gridSpan w:val="2"/>
            <w:tcBorders>
              <w:top w:val="single" w:sz="4" w:space="0" w:color="FFF2CC" w:themeColor="accent4" w:themeTint="33"/>
            </w:tcBorders>
          </w:tcPr>
          <w:p w14:paraId="0E7BDCC2" w14:textId="455C6FAB" w:rsidR="00CA0313" w:rsidRPr="006C29B0" w:rsidRDefault="00CA0313" w:rsidP="0067149F">
            <w:pPr>
              <w:pStyle w:val="Tabela"/>
              <w:keepNext/>
            </w:pPr>
            <w:r w:rsidRPr="00CA0313">
              <w:t>Biblioteka dla wszystkich</w:t>
            </w:r>
          </w:p>
        </w:tc>
      </w:tr>
      <w:tr w:rsidR="00CA0313" w:rsidRPr="006C29B0" w14:paraId="13814D93"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1F36C71C" w14:textId="77777777" w:rsidR="00CA0313" w:rsidRPr="006C29B0" w:rsidRDefault="00CA0313" w:rsidP="001C0ECC">
            <w:pPr>
              <w:spacing w:before="80" w:after="80"/>
              <w:rPr>
                <w:sz w:val="20"/>
                <w:szCs w:val="20"/>
              </w:rPr>
            </w:pPr>
            <w:r w:rsidRPr="006C29B0">
              <w:rPr>
                <w:sz w:val="20"/>
                <w:szCs w:val="20"/>
              </w:rPr>
              <w:t>OPIS ZADANIA/PROJEKTU</w:t>
            </w:r>
          </w:p>
        </w:tc>
      </w:tr>
      <w:tr w:rsidR="00CA0313" w:rsidRPr="006C29B0" w14:paraId="0F3E21A1" w14:textId="77777777" w:rsidTr="001C0ECC">
        <w:tc>
          <w:tcPr>
            <w:tcW w:w="9060" w:type="dxa"/>
            <w:gridSpan w:val="2"/>
            <w:tcBorders>
              <w:top w:val="single" w:sz="4" w:space="0" w:color="FFF2CC" w:themeColor="accent4" w:themeTint="33"/>
            </w:tcBorders>
          </w:tcPr>
          <w:p w14:paraId="6289B00E" w14:textId="77777777" w:rsidR="00CA0313" w:rsidRPr="004F0648" w:rsidRDefault="00CA0313" w:rsidP="001C0ECC">
            <w:pPr>
              <w:pStyle w:val="Tabela"/>
            </w:pPr>
            <w:r w:rsidRPr="0084129A">
              <w:rPr>
                <w:b/>
                <w:bCs w:val="0"/>
              </w:rPr>
              <w:t>Stan istniejący</w:t>
            </w:r>
            <w:r w:rsidRPr="004F0648">
              <w:t xml:space="preserve">: </w:t>
            </w:r>
          </w:p>
          <w:p w14:paraId="7F97CD1B" w14:textId="6060F72C" w:rsidR="00CA0313" w:rsidRDefault="00CA0313" w:rsidP="001C0ECC">
            <w:pPr>
              <w:pStyle w:val="Tabela"/>
              <w:rPr>
                <w:b/>
                <w:bCs w:val="0"/>
              </w:rPr>
            </w:pPr>
            <w:r w:rsidRPr="00CA0313">
              <w:t>Miejska Biblioteka Publiczna – Hrubieszowskie Centrum Dziedzictwa im. Krystyny</w:t>
            </w:r>
            <w:r w:rsidR="007908E4">
              <w:t xml:space="preserve"> i </w:t>
            </w:r>
            <w:r w:rsidRPr="00CA0313">
              <w:t xml:space="preserve">Stefana </w:t>
            </w:r>
            <w:proofErr w:type="spellStart"/>
            <w:r w:rsidRPr="00CA0313">
              <w:t>Du</w:t>
            </w:r>
            <w:proofErr w:type="spellEnd"/>
            <w:r w:rsidRPr="00CA0313">
              <w:t xml:space="preserve"> </w:t>
            </w:r>
            <w:proofErr w:type="spellStart"/>
            <w:r w:rsidRPr="00CA0313">
              <w:t>Chateau</w:t>
            </w:r>
            <w:proofErr w:type="spellEnd"/>
            <w:r w:rsidRPr="00CA0313">
              <w:t xml:space="preserve"> to </w:t>
            </w:r>
            <w:r w:rsidR="00226830" w:rsidRPr="00CA0313">
              <w:t>miejsce,</w:t>
            </w:r>
            <w:r w:rsidR="007908E4">
              <w:t xml:space="preserve"> w </w:t>
            </w:r>
            <w:r w:rsidRPr="00CA0313">
              <w:t>którym skorzystamy</w:t>
            </w:r>
            <w:r w:rsidR="007908E4">
              <w:t xml:space="preserve"> z </w:t>
            </w:r>
            <w:r w:rsidRPr="00CA0313">
              <w:t>największych zasobów literatury</w:t>
            </w:r>
            <w:r w:rsidR="007908E4">
              <w:t xml:space="preserve"> i </w:t>
            </w:r>
            <w:r w:rsidRPr="00CA0313">
              <w:t>prasy,</w:t>
            </w:r>
            <w:r w:rsidR="007908E4">
              <w:t xml:space="preserve"> w </w:t>
            </w:r>
            <w:r w:rsidRPr="00CA0313">
              <w:t>dodatku nieodpłatnie</w:t>
            </w:r>
            <w:r w:rsidR="007908E4">
              <w:t xml:space="preserve"> i </w:t>
            </w:r>
            <w:r w:rsidRPr="00CA0313">
              <w:t>bez ograniczeń. Biblioteka jest ogólnie dostępna, oferuje czytelnie</w:t>
            </w:r>
            <w:r w:rsidR="007908E4">
              <w:t xml:space="preserve"> z </w:t>
            </w:r>
            <w:r w:rsidR="00226830" w:rsidRPr="00CA0313">
              <w:t>dostępem do</w:t>
            </w:r>
            <w:r w:rsidRPr="00CA0313">
              <w:t xml:space="preserve"> aktualnej prasy, nowości książkowych, skorzystać też można</w:t>
            </w:r>
            <w:r w:rsidR="007908E4">
              <w:t xml:space="preserve"> z </w:t>
            </w:r>
            <w:r w:rsidRPr="00CA0313">
              <w:t>bezpłatnego dostępu do Internetu. Biblioteka jest miejscem,</w:t>
            </w:r>
            <w:r w:rsidR="007908E4">
              <w:t xml:space="preserve"> w </w:t>
            </w:r>
            <w:r w:rsidRPr="00CA0313">
              <w:t>którym przyjemnie spędza się czas, uczy się, poznaje tajemnice, rozwija wyobraźnię, obcuje się ze sztuką</w:t>
            </w:r>
            <w:r w:rsidR="007908E4">
              <w:t xml:space="preserve"> i </w:t>
            </w:r>
            <w:r w:rsidRPr="00CA0313">
              <w:t>to nie wyłącznie sztuką słowa. Biblioteka daje przepustkę do nowego świata, nie tylko świata książki, także nauki, zabawy. Bez wątpienia odgrywa niebagatelną rolę</w:t>
            </w:r>
            <w:r w:rsidR="007908E4">
              <w:t xml:space="preserve"> w </w:t>
            </w:r>
            <w:r w:rsidRPr="00CA0313">
              <w:t>kształtowaniu lokalnego środowiska czytelników. Stanowi swego rodzaju centrum społeczne, kulturotwórcze, oświatowe</w:t>
            </w:r>
            <w:r w:rsidR="007908E4">
              <w:t xml:space="preserve"> i </w:t>
            </w:r>
            <w:r w:rsidRPr="00CA0313">
              <w:t>informacyjne. Organizowanie spotkań, wykładów, klubów książki, inicjatywy aktywizujące dzieci, młodzież</w:t>
            </w:r>
            <w:r w:rsidR="007908E4">
              <w:t xml:space="preserve"> i </w:t>
            </w:r>
            <w:r w:rsidRPr="00CA0313">
              <w:t>seniorów to wspaniała okazja do pogłębiania więzi między czytelnikami. Biblioteka jest miejscem wymiany doświadczeń, także tych pokoleniowych, interesującą formą spędzania wolnego czasu, integracji</w:t>
            </w:r>
            <w:r w:rsidR="007908E4">
              <w:t xml:space="preserve"> i </w:t>
            </w:r>
            <w:r w:rsidRPr="00CA0313">
              <w:t>rozwoju.</w:t>
            </w:r>
          </w:p>
          <w:p w14:paraId="7945CE9D" w14:textId="77777777" w:rsidR="00CA0313" w:rsidRDefault="00CA0313" w:rsidP="001C0ECC">
            <w:pPr>
              <w:pStyle w:val="Tabela"/>
              <w:rPr>
                <w:b/>
                <w:bCs w:val="0"/>
              </w:rPr>
            </w:pPr>
          </w:p>
          <w:p w14:paraId="7DA48CA6" w14:textId="26F3FD36" w:rsidR="00CA0313" w:rsidRDefault="00CA0313" w:rsidP="001C0ECC">
            <w:pPr>
              <w:pStyle w:val="Tabela"/>
            </w:pPr>
            <w:r w:rsidRPr="0084129A">
              <w:rPr>
                <w:b/>
                <w:bCs w:val="0"/>
              </w:rPr>
              <w:t>Koncepcja zadania</w:t>
            </w:r>
            <w:r w:rsidRPr="004F0648">
              <w:t>:</w:t>
            </w:r>
          </w:p>
          <w:p w14:paraId="1635BF2E" w14:textId="77777777" w:rsidR="00CA0313" w:rsidRDefault="00CA0313" w:rsidP="00CA0313">
            <w:pPr>
              <w:pStyle w:val="Tabela"/>
            </w:pPr>
          </w:p>
          <w:p w14:paraId="27E41520" w14:textId="702653AE" w:rsidR="00CA0313" w:rsidRDefault="00CA0313" w:rsidP="00CA0313">
            <w:pPr>
              <w:pStyle w:val="Tabela"/>
            </w:pPr>
            <w:r>
              <w:t>BIBLIOTEKA DLA WSZYSTKICH – to projekt, który ma za zadanie zaspokoić potrzeby kulturalne</w:t>
            </w:r>
            <w:r w:rsidR="007908E4">
              <w:t xml:space="preserve"> i </w:t>
            </w:r>
            <w:r>
              <w:t>czytelnicze osób korzystających</w:t>
            </w:r>
            <w:r w:rsidR="007908E4">
              <w:t xml:space="preserve"> z </w:t>
            </w:r>
            <w:r>
              <w:t>oferty biblioteki</w:t>
            </w:r>
            <w:r w:rsidR="007908E4">
              <w:t xml:space="preserve"> a </w:t>
            </w:r>
            <w:r>
              <w:t>jednocześnie ma zachęcić nowych użytkowników do aktywnego korzystania</w:t>
            </w:r>
            <w:r w:rsidR="007908E4">
              <w:t xml:space="preserve"> z </w:t>
            </w:r>
            <w:r>
              <w:t>bogatej oferty kulturalnych działań skierowanych do dzieci, młodzieży</w:t>
            </w:r>
            <w:r w:rsidR="007908E4">
              <w:t xml:space="preserve"> i </w:t>
            </w:r>
            <w:r>
              <w:t xml:space="preserve">dorosłych takich jak: </w:t>
            </w:r>
          </w:p>
          <w:p w14:paraId="740B4197" w14:textId="0AA72FE2" w:rsidR="00CA0313" w:rsidRDefault="00CA0313" w:rsidP="00CA0313">
            <w:pPr>
              <w:pStyle w:val="Tabela"/>
            </w:pPr>
            <w:r>
              <w:t>Po pomysł do … biblioteki! - współczesny świat bardzo szybko się rozwija</w:t>
            </w:r>
            <w:r w:rsidR="007908E4">
              <w:t xml:space="preserve"> i </w:t>
            </w:r>
            <w:r>
              <w:t>nie pozostawia innego wyboru jak tylko dostosować się do panujących wymagań. Każdy zawód wymaga kreatywnego myślenia, bo czasem schematy potrafią zawieść. Bez twórczego</w:t>
            </w:r>
            <w:r w:rsidR="007908E4">
              <w:t xml:space="preserve"> i </w:t>
            </w:r>
            <w:r>
              <w:t xml:space="preserve">kreatywnego podejścia do problemu, czasem jest niemożliwością go rozwiązać. Dlatego też chcemy zaproponować cykl zajęć dla </w:t>
            </w:r>
            <w:r>
              <w:lastRenderedPageBreak/>
              <w:t>dzieci</w:t>
            </w:r>
            <w:r w:rsidR="007908E4">
              <w:t xml:space="preserve"> i </w:t>
            </w:r>
            <w:r>
              <w:t>młodzieży, stworzyć twórczą przestrzeń,</w:t>
            </w:r>
            <w:r w:rsidR="007908E4">
              <w:t xml:space="preserve"> w </w:t>
            </w:r>
            <w:r>
              <w:t>której młodzi ludzie będą mogli się spotkać, żeby wspólnie tworzyć, wymyślać, eksperymentować, dzielić się wiedzą, korzystając przy tym</w:t>
            </w:r>
            <w:r w:rsidR="007908E4">
              <w:t xml:space="preserve"> z </w:t>
            </w:r>
            <w:r>
              <w:t>dostępnych narzędzi</w:t>
            </w:r>
            <w:r w:rsidR="007908E4">
              <w:t xml:space="preserve"> i </w:t>
            </w:r>
            <w:r>
              <w:t>zasobów. Rozwijać swoje zainteresowania, pasje, ale także nabywać nowe umiejętności lub dzielić się swoją wiedzą.</w:t>
            </w:r>
          </w:p>
          <w:p w14:paraId="56CB1903" w14:textId="77777777" w:rsidR="00CA0313" w:rsidRDefault="00CA0313" w:rsidP="00CA0313">
            <w:pPr>
              <w:pStyle w:val="Tabela"/>
            </w:pPr>
          </w:p>
          <w:p w14:paraId="6EE03D4E" w14:textId="4F0F4727" w:rsidR="00CA0313" w:rsidRDefault="00CA0313" w:rsidP="00CA0313">
            <w:pPr>
              <w:pStyle w:val="Tabela"/>
            </w:pPr>
            <w:r>
              <w:t xml:space="preserve">Klub </w:t>
            </w:r>
            <w:proofErr w:type="spellStart"/>
            <w:r>
              <w:t>Planszówkowy</w:t>
            </w:r>
            <w:proofErr w:type="spellEnd"/>
            <w:r>
              <w:t xml:space="preserve"> </w:t>
            </w:r>
            <w:proofErr w:type="spellStart"/>
            <w:r>
              <w:t>zGRAna</w:t>
            </w:r>
            <w:proofErr w:type="spellEnd"/>
            <w:r>
              <w:t xml:space="preserve"> biblioteka - spędzanie czasu przy grach planszowych to doskonały sposób na uczenie od najmłodszych lat logicznego myślenia, zasad fair </w:t>
            </w:r>
            <w:proofErr w:type="spellStart"/>
            <w:r>
              <w:t>play</w:t>
            </w:r>
            <w:proofErr w:type="spellEnd"/>
            <w:r>
              <w:t>, zdrowej rywalizacji, jak również sposób na integrację</w:t>
            </w:r>
            <w:r w:rsidR="007908E4">
              <w:t xml:space="preserve"> i </w:t>
            </w:r>
            <w:r>
              <w:t>odciągnięcie od monitorów</w:t>
            </w:r>
            <w:r w:rsidR="007908E4">
              <w:t xml:space="preserve"> i </w:t>
            </w:r>
            <w:r>
              <w:t>smartfonów. Gry planszowe to nauka przez zabawę – jest wiele gier dydaktycznych dzięki którym „bezboleśnie” pomożemy dzieciom przyswoić wiedzę</w:t>
            </w:r>
            <w:r w:rsidR="007908E4">
              <w:t xml:space="preserve"> z </w:t>
            </w:r>
            <w:r>
              <w:t>różnych dziedzin. Zależy nam na wzbogaceniu oferty</w:t>
            </w:r>
            <w:r w:rsidR="007908E4">
              <w:t xml:space="preserve"> o </w:t>
            </w:r>
            <w:r>
              <w:t>nowe tytuły gier; zakup większej ilości kompletów danego tytułu gry</w:t>
            </w:r>
            <w:r w:rsidR="007908E4">
              <w:t xml:space="preserve"> w </w:t>
            </w:r>
            <w:r>
              <w:t>celu zorganizowania turniejów gier planszowych dla uczestników</w:t>
            </w:r>
            <w:r w:rsidR="007908E4">
              <w:t xml:space="preserve"> z </w:t>
            </w:r>
            <w:r>
              <w:t>różnych grup wiekowych oraz rodzinnych turniejów gier planszowych. Stworzenie klubu szachowego dla seniorów. Organizacja turnieju szachowego.</w:t>
            </w:r>
          </w:p>
          <w:p w14:paraId="271BCEEB" w14:textId="77777777" w:rsidR="00CA0313" w:rsidRDefault="00CA0313" w:rsidP="00CA0313">
            <w:pPr>
              <w:pStyle w:val="Tabela"/>
            </w:pPr>
          </w:p>
          <w:p w14:paraId="2B9CD87E" w14:textId="156DD197" w:rsidR="00CA0313" w:rsidRDefault="00CA0313" w:rsidP="00CA0313">
            <w:pPr>
              <w:pStyle w:val="Tabela"/>
            </w:pPr>
            <w:r>
              <w:t>Koduj</w:t>
            </w:r>
            <w:r w:rsidR="007908E4">
              <w:t xml:space="preserve"> w </w:t>
            </w:r>
            <w:r>
              <w:t>bibliotece - rozwijający się</w:t>
            </w:r>
            <w:r w:rsidR="007908E4">
              <w:t xml:space="preserve"> w </w:t>
            </w:r>
            <w:r>
              <w:t>zawrotnym tempie świat aplikacji, robotów</w:t>
            </w:r>
            <w:r w:rsidR="007908E4">
              <w:t xml:space="preserve"> i </w:t>
            </w:r>
            <w:r>
              <w:t>sztuczna inteligencja stają się coraz bardziej powszechne</w:t>
            </w:r>
            <w:r w:rsidR="007908E4">
              <w:t xml:space="preserve"> i </w:t>
            </w:r>
            <w:r>
              <w:t>pomocne</w:t>
            </w:r>
            <w:r w:rsidR="007908E4">
              <w:t xml:space="preserve"> w </w:t>
            </w:r>
            <w:r>
              <w:t>codziennej egzystencji niemal każdego</w:t>
            </w:r>
            <w:r w:rsidR="007908E4">
              <w:t xml:space="preserve"> z </w:t>
            </w:r>
            <w:r>
              <w:t>nas. Jak przygotować na nową rzeczywistość dzieci? Prowadzić zajęcia</w:t>
            </w:r>
            <w:r w:rsidR="007908E4">
              <w:t xml:space="preserve"> z </w:t>
            </w:r>
            <w:r>
              <w:t>kodowania.</w:t>
            </w:r>
            <w:r w:rsidR="007908E4">
              <w:t xml:space="preserve"> </w:t>
            </w:r>
            <w:r>
              <w:t>Kodowanie polega głównie na … rozwiązywaniu problemów, rozwija u dzieci umiejętność myślenia przyczynowo - skutkowego. Poprzez gry</w:t>
            </w:r>
            <w:r w:rsidR="007908E4">
              <w:t xml:space="preserve"> i </w:t>
            </w:r>
            <w:r>
              <w:t>zabawy na specjalnej macie dzieci dowiedzą się jak zapisywać polecenia, które mają być wykonywane. Nauczą się jak poprzez zastosowanie algorytmów dochodzić do kreatywnych rozwiązań. Celem zajęć</w:t>
            </w:r>
            <w:r w:rsidR="007908E4">
              <w:t xml:space="preserve"> z </w:t>
            </w:r>
            <w:r>
              <w:t>kodowania jest przygotowanie do sprawnego korzystania</w:t>
            </w:r>
            <w:r w:rsidR="007908E4">
              <w:t xml:space="preserve"> z </w:t>
            </w:r>
            <w:r>
              <w:t>technologii, pracy</w:t>
            </w:r>
            <w:r w:rsidR="007908E4">
              <w:t xml:space="preserve"> z </w:t>
            </w:r>
            <w:r>
              <w:t xml:space="preserve">nią oraz jej projektowania. </w:t>
            </w:r>
          </w:p>
          <w:p w14:paraId="091ED545" w14:textId="77777777" w:rsidR="00CA0313" w:rsidRDefault="00CA0313" w:rsidP="00CA0313">
            <w:pPr>
              <w:pStyle w:val="Tabela"/>
            </w:pPr>
          </w:p>
          <w:p w14:paraId="3B2A16B1" w14:textId="0CE99B28" w:rsidR="00CA0313" w:rsidRDefault="00CA0313" w:rsidP="00CA0313">
            <w:pPr>
              <w:pStyle w:val="Tabela"/>
            </w:pPr>
            <w:r>
              <w:t>Jestem EKO</w:t>
            </w:r>
            <w:r w:rsidR="007908E4">
              <w:t xml:space="preserve"> z </w:t>
            </w:r>
            <w:r>
              <w:t>biblioteką – warsztaty dla dzieci. U dzieci</w:t>
            </w:r>
            <w:r w:rsidR="007908E4">
              <w:t xml:space="preserve"> w </w:t>
            </w:r>
            <w:r>
              <w:t>wieku przedszkolnym należy mocno kształtować postawę zgodną</w:t>
            </w:r>
            <w:r w:rsidR="007908E4">
              <w:t xml:space="preserve"> z </w:t>
            </w:r>
            <w:r>
              <w:t>etyką ekologiczną, gdyż są one pozbawione wykształconych złych przyzwyczajeń. Wychowywanie ich</w:t>
            </w:r>
            <w:r w:rsidR="007908E4">
              <w:t xml:space="preserve"> w </w:t>
            </w:r>
            <w:r>
              <w:t>poszanowaniu przyrody, środowiska naturalnego pozwoli nam mieć nadzieję na to, że ich dobre nawyki rozprzestrzenią się</w:t>
            </w:r>
            <w:r w:rsidR="007908E4">
              <w:t xml:space="preserve"> w </w:t>
            </w:r>
            <w:r>
              <w:t>ich domach</w:t>
            </w:r>
            <w:r w:rsidR="007908E4">
              <w:t xml:space="preserve"> i </w:t>
            </w:r>
            <w:r>
              <w:t>dalej</w:t>
            </w:r>
            <w:r w:rsidR="007908E4">
              <w:t xml:space="preserve"> w </w:t>
            </w:r>
            <w:r>
              <w:t>szerszych kręgach ludzi. Tym samym da nam to wiarę</w:t>
            </w:r>
            <w:r w:rsidR="007908E4">
              <w:t xml:space="preserve"> w </w:t>
            </w:r>
            <w:r>
              <w:t>to, że kolejne pokolenia będą miały szansę korzystania</w:t>
            </w:r>
            <w:r w:rsidR="007908E4">
              <w:t xml:space="preserve"> z </w:t>
            </w:r>
            <w:r>
              <w:t>wypoczynku wśród niezniszczonej przyrody. Zadania obejmować będą rozszerzenie edukacji ekologicznej poprzez organizowanie</w:t>
            </w:r>
            <w:r w:rsidR="007908E4">
              <w:t xml:space="preserve"> z </w:t>
            </w:r>
            <w:r>
              <w:t>Nadleśnictwem Strzelce wyjazdów na zieloną ścieżkę edukacyjną.</w:t>
            </w:r>
            <w:r w:rsidR="007908E4">
              <w:t xml:space="preserve"> </w:t>
            </w:r>
            <w:r>
              <w:t>Organizacja</w:t>
            </w:r>
            <w:r w:rsidR="007908E4">
              <w:t xml:space="preserve"> w </w:t>
            </w:r>
            <w:r>
              <w:t xml:space="preserve">bibliotece konkursów ekologicznych, poszerzenie </w:t>
            </w:r>
            <w:proofErr w:type="spellStart"/>
            <w:r>
              <w:t>EKObiblioteczki</w:t>
            </w:r>
            <w:proofErr w:type="spellEnd"/>
            <w:r>
              <w:t>, zakup</w:t>
            </w:r>
            <w:r w:rsidR="007908E4">
              <w:t xml:space="preserve"> i </w:t>
            </w:r>
            <w:r>
              <w:t>opieka nad domkami dla owadów oraz organizacja warsztatów ekologicznych</w:t>
            </w:r>
            <w:r w:rsidR="00FC2DC8">
              <w:t>,</w:t>
            </w:r>
            <w:r w:rsidR="007908E4">
              <w:t xml:space="preserve"> w </w:t>
            </w:r>
            <w:r>
              <w:t>ramach których dzieci</w:t>
            </w:r>
            <w:r w:rsidR="007908E4">
              <w:t xml:space="preserve"> i </w:t>
            </w:r>
            <w:r>
              <w:t>młodzież będą mieli okazję stworzyć swój „Las</w:t>
            </w:r>
            <w:r w:rsidR="007908E4">
              <w:t xml:space="preserve"> w </w:t>
            </w:r>
            <w:r>
              <w:t xml:space="preserve">słoiku”, wspólnie opiekować się założonym przy bibliotece ogrodem, czy też samodzielne </w:t>
            </w:r>
            <w:r>
              <w:lastRenderedPageBreak/>
              <w:t xml:space="preserve">wykonają kolorowe budki lęgowe dla ptaków, które potem zostaną rozmieszczone na terenie miasta. </w:t>
            </w:r>
          </w:p>
          <w:p w14:paraId="37A5EBD2" w14:textId="77777777" w:rsidR="00CA0313" w:rsidRDefault="00CA0313" w:rsidP="00CA0313">
            <w:pPr>
              <w:pStyle w:val="Tabela"/>
            </w:pPr>
          </w:p>
          <w:p w14:paraId="58B551A0" w14:textId="7576EE68" w:rsidR="00CA0313" w:rsidRDefault="00CA0313" w:rsidP="00CA0313">
            <w:pPr>
              <w:pStyle w:val="Tabela"/>
            </w:pPr>
            <w:r>
              <w:t>Czytam na 7 – akcja czytelnicza skierowana do wszystkich uczniów klas 1</w:t>
            </w:r>
            <w:r w:rsidR="007908E4">
              <w:t xml:space="preserve"> z </w:t>
            </w:r>
            <w:r>
              <w:t>hrubieszowskich szkół podstawowych. Dzięki niej</w:t>
            </w:r>
            <w:r w:rsidR="007908E4">
              <w:t xml:space="preserve"> w </w:t>
            </w:r>
            <w:r>
              <w:t>każdym roku każdy pierwszoklasista odwiedzi bibliotekę publiczną, co</w:t>
            </w:r>
            <w:r w:rsidR="007908E4">
              <w:t xml:space="preserve"> w </w:t>
            </w:r>
            <w:r>
              <w:t>perspektywie kolejnych edycji sprawi, że za kila lat każdy hrubieszowianin będzie znał drogę do MBP</w:t>
            </w:r>
            <w:r w:rsidR="007908E4">
              <w:t xml:space="preserve"> i </w:t>
            </w:r>
            <w:r>
              <w:t>ofertę przygotowaną dla dzieci. Współczesność sprawia, że jesteśmy świadkami kryzysu czytelnictwa. Mamy świadomość, że dzieci zbyt dużo wolnego czasu spędzają przed telewizorem, komputerem,</w:t>
            </w:r>
            <w:r w:rsidR="007908E4">
              <w:t xml:space="preserve"> a </w:t>
            </w:r>
            <w:r>
              <w:t>czytanie, które odgrywa ważną rolę</w:t>
            </w:r>
            <w:r w:rsidR="007908E4">
              <w:t xml:space="preserve"> w </w:t>
            </w:r>
            <w:r>
              <w:t>edukacji</w:t>
            </w:r>
            <w:r w:rsidR="007908E4">
              <w:t xml:space="preserve"> i </w:t>
            </w:r>
            <w:r>
              <w:t>wychowaniu traktowane jest marginalnie. Wychowanie dzieci na czytelników jest dzisiaj,</w:t>
            </w:r>
            <w:r w:rsidR="007908E4">
              <w:t xml:space="preserve"> w </w:t>
            </w:r>
            <w:r>
              <w:t>dobie społeczeństwa informacyjnego, ważniejsze niż kiedykolwiek wcześniej. Koncepcja akcji obejmuje zaangażowanie dyrektorów hrubieszowskich szkół podstawowych, wychowawców klas pierwszych, rodziców</w:t>
            </w:r>
            <w:r w:rsidR="007908E4">
              <w:t xml:space="preserve"> a </w:t>
            </w:r>
            <w:r>
              <w:t>także samych dzieci.</w:t>
            </w:r>
          </w:p>
          <w:p w14:paraId="12C014CD" w14:textId="77777777" w:rsidR="00CA0313" w:rsidRDefault="00CA0313" w:rsidP="00CA0313">
            <w:pPr>
              <w:pStyle w:val="Tabela"/>
            </w:pPr>
          </w:p>
          <w:p w14:paraId="3F095259" w14:textId="7354AEBA" w:rsidR="00CA0313" w:rsidRDefault="00CA0313" w:rsidP="00CA0313">
            <w:pPr>
              <w:pStyle w:val="Tabela"/>
            </w:pPr>
            <w:r>
              <w:t xml:space="preserve">Akcja Czytam na 7 polega na: </w:t>
            </w:r>
          </w:p>
          <w:p w14:paraId="63A8F766" w14:textId="22CC48D4" w:rsidR="00CA0313" w:rsidRDefault="00CA0313" w:rsidP="00CA0313">
            <w:pPr>
              <w:pStyle w:val="Tabela"/>
            </w:pPr>
            <w:r>
              <w:t>Wysłaniu listów do dyrektorów szkół</w:t>
            </w:r>
            <w:r w:rsidR="007908E4">
              <w:t xml:space="preserve"> z </w:t>
            </w:r>
            <w:r>
              <w:t>opisem działania</w:t>
            </w:r>
            <w:r w:rsidR="007908E4">
              <w:t xml:space="preserve"> i </w:t>
            </w:r>
            <w:r>
              <w:t>jego wartościami, listy te zawierają również korespondencyjne zaproszenie do biblioteki wychowawców klas 1 wraz</w:t>
            </w:r>
            <w:r w:rsidR="007908E4">
              <w:t xml:space="preserve"> z </w:t>
            </w:r>
            <w:r>
              <w:t>uczniami. Podczas pierwszej wizyty dzieci poznają magiczny świat książnicy, wychodzą</w:t>
            </w:r>
            <w:r w:rsidR="007908E4">
              <w:t xml:space="preserve"> z </w:t>
            </w:r>
            <w:r>
              <w:t>imiennymi listami do rodziców. Druga wizyta to udział dzieci</w:t>
            </w:r>
            <w:r w:rsidR="007908E4">
              <w:t xml:space="preserve"> w </w:t>
            </w:r>
            <w:r>
              <w:t>warsztatach savoir-vivre. Teraz rodzice przejmują pałeczkę. To oni, jeśli zechcą przyprowadzą dziecko do biblioteki, zapoznają się</w:t>
            </w:r>
            <w:r w:rsidR="007908E4">
              <w:t xml:space="preserve"> z </w:t>
            </w:r>
            <w:r>
              <w:t>zasadami akcji. I tak przez 7 miesięcy. Przystępując do akcji dziecko otrzyma wyprawkę,</w:t>
            </w:r>
            <w:r w:rsidR="007908E4">
              <w:t xml:space="preserve"> a </w:t>
            </w:r>
            <w:r>
              <w:t>każda comiesięczna wizyta premiowana będzie naklejką</w:t>
            </w:r>
            <w:r w:rsidR="007908E4">
              <w:t xml:space="preserve"> i </w:t>
            </w:r>
            <w:r>
              <w:t>ciekawym materiałem graficznym. Akcja zakończy się</w:t>
            </w:r>
            <w:r w:rsidR="007908E4">
              <w:t xml:space="preserve"> w </w:t>
            </w:r>
            <w:r>
              <w:t>maju podczas Tygodnia Bibliotek. Pomiędzy 8</w:t>
            </w:r>
            <w:r w:rsidR="007908E4">
              <w:t xml:space="preserve"> a </w:t>
            </w:r>
            <w:r>
              <w:t>15 maja zaprosimy wszystkie najwytrwalsze dzieci na spotkanie autorskie ze znaną pisarką/ pisarzem książek dla dzieci. Każde dziecko, które regularnie przez 7 miesięcy będzie przychodzić do MBP</w:t>
            </w:r>
            <w:r w:rsidR="007908E4">
              <w:t xml:space="preserve"> i </w:t>
            </w:r>
            <w:r>
              <w:t>stosować zasady akcji otrzyma indywidualną nagrodę.</w:t>
            </w:r>
          </w:p>
          <w:p w14:paraId="6427E070" w14:textId="2E54B1FD" w:rsidR="00CA0313" w:rsidRDefault="00CA0313" w:rsidP="00CA0313">
            <w:pPr>
              <w:pStyle w:val="Tabela"/>
            </w:pPr>
            <w:r>
              <w:t>Klub Fanatyków Mang - od kilku lat obserwujemy zwiększające się zainteresowanie, szczególnie wśród dzieci</w:t>
            </w:r>
            <w:r w:rsidR="007908E4">
              <w:t xml:space="preserve"> i </w:t>
            </w:r>
            <w:r>
              <w:t>młodzieży mangą – komiksem wywodzącym się</w:t>
            </w:r>
            <w:r w:rsidR="007908E4">
              <w:t xml:space="preserve"> z </w:t>
            </w:r>
            <w:r>
              <w:t>Japonii. Jako biblioteka staramy się odpowiadać na potrzeby czytelników kupując mangi do naszego księgozbioru. W ramach projektu zorganizujemy cykliczne spotkania Klubu Fanatyków Mang. Wzbogacimy zbiory</w:t>
            </w:r>
            <w:r w:rsidR="007908E4">
              <w:t xml:space="preserve"> o </w:t>
            </w:r>
            <w:r>
              <w:t>nowe serie mangi. Zorganizujemy warsztaty</w:t>
            </w:r>
            <w:r w:rsidR="007908E4">
              <w:t xml:space="preserve"> z </w:t>
            </w:r>
            <w:r>
              <w:t>rysowania mangi. Zorganizujemy Mini-Konwent Mangi</w:t>
            </w:r>
            <w:r w:rsidR="007908E4">
              <w:t xml:space="preserve"> i </w:t>
            </w:r>
            <w:r>
              <w:t>Fantastyki we współpracy</w:t>
            </w:r>
            <w:r w:rsidR="007908E4">
              <w:t xml:space="preserve"> z </w:t>
            </w:r>
            <w:r>
              <w:t>Hrubieszowskim Domem Kultury. W ramach konwentu: przygotujemy spotkanie autorskie</w:t>
            </w:r>
            <w:r w:rsidR="007908E4">
              <w:t xml:space="preserve"> z </w:t>
            </w:r>
            <w:r>
              <w:t>pisarzem lub inną osobowością znaną</w:t>
            </w:r>
            <w:r w:rsidR="007908E4">
              <w:t xml:space="preserve"> w </w:t>
            </w:r>
            <w:r>
              <w:t xml:space="preserve">środowisku polskiej fantastyki; projekcję filmu </w:t>
            </w:r>
            <w:proofErr w:type="spellStart"/>
            <w:r>
              <w:t>anime</w:t>
            </w:r>
            <w:proofErr w:type="spellEnd"/>
            <w:r w:rsidR="007908E4">
              <w:t xml:space="preserve"> z </w:t>
            </w:r>
            <w:r>
              <w:t>wstępem wolnym dla wszystkich zainteresowanych; konkurs na najlepszy cosplay.</w:t>
            </w:r>
          </w:p>
          <w:p w14:paraId="68DA2777" w14:textId="6F79AE00" w:rsidR="00CA0313" w:rsidRDefault="00CA0313" w:rsidP="00CA0313">
            <w:pPr>
              <w:pStyle w:val="Tabela"/>
            </w:pPr>
            <w:r>
              <w:t>Dyskusyjny Klub Książki - DKK działa przy MBP od 12 lat. Członkowie klubu spotykają się kilka razy</w:t>
            </w:r>
            <w:r w:rsidR="007908E4">
              <w:t xml:space="preserve"> w </w:t>
            </w:r>
            <w:r>
              <w:t>roku</w:t>
            </w:r>
            <w:r w:rsidR="007908E4">
              <w:t xml:space="preserve"> i </w:t>
            </w:r>
            <w:r>
              <w:t xml:space="preserve">dyskutują na temat wybranej wcześniej lektury. W ramach </w:t>
            </w:r>
            <w:r>
              <w:lastRenderedPageBreak/>
              <w:t>projektu chcemy pozyskać nowych uczestników Klubu oraz wzmocnić kompetencje członków DKK</w:t>
            </w:r>
            <w:r w:rsidR="007908E4">
              <w:t xml:space="preserve"> i </w:t>
            </w:r>
            <w:r>
              <w:t>pozycję Klubu poprzez:</w:t>
            </w:r>
          </w:p>
          <w:p w14:paraId="1428E6F6" w14:textId="394A344F" w:rsidR="00CA0313" w:rsidRDefault="00CA0313" w:rsidP="00CA0313">
            <w:pPr>
              <w:pStyle w:val="Akapitzlist"/>
            </w:pPr>
            <w:r>
              <w:t>zintensyfikowanie spotkań Klubu – regularne spotkania comiesięczne;</w:t>
            </w:r>
          </w:p>
          <w:p w14:paraId="00311FF9" w14:textId="786D0C77" w:rsidR="00CA0313" w:rsidRDefault="00CA0313" w:rsidP="00CA0313">
            <w:pPr>
              <w:pStyle w:val="Akapitzlist"/>
            </w:pPr>
            <w:r>
              <w:t>organizację otwartych spotkań autorskich – co najmniej jednego</w:t>
            </w:r>
            <w:r w:rsidR="007908E4">
              <w:t xml:space="preserve"> w </w:t>
            </w:r>
            <w:r>
              <w:t>roku;</w:t>
            </w:r>
          </w:p>
          <w:p w14:paraId="77A43433" w14:textId="7B6DAAC8" w:rsidR="00CA0313" w:rsidRDefault="00CA0313" w:rsidP="00CA0313">
            <w:pPr>
              <w:pStyle w:val="Akapitzlist"/>
            </w:pPr>
            <w:r>
              <w:t>zorganizowanie warsztatu</w:t>
            </w:r>
            <w:r w:rsidR="007908E4">
              <w:t xml:space="preserve"> o </w:t>
            </w:r>
            <w:r>
              <w:t>charakterze literackim,</w:t>
            </w:r>
            <w:r w:rsidR="007908E4">
              <w:t xml:space="preserve"> z </w:t>
            </w:r>
            <w:r>
              <w:t xml:space="preserve">zakresu nowości czytelniczych, kaligrafii, zabawy słowem, poezji itp. </w:t>
            </w:r>
          </w:p>
          <w:p w14:paraId="2E824406" w14:textId="0A34E192" w:rsidR="00CA0313" w:rsidRDefault="00CA0313" w:rsidP="00CA0313">
            <w:pPr>
              <w:pStyle w:val="Akapitzlist"/>
              <w:rPr>
                <w:b/>
              </w:rPr>
            </w:pPr>
            <w:r>
              <w:t>zorganizowanie 2 wyjazdów na Targi Książki</w:t>
            </w:r>
            <w:r w:rsidR="007908E4">
              <w:t xml:space="preserve"> w </w:t>
            </w:r>
            <w:r>
              <w:t>Warszawie</w:t>
            </w:r>
            <w:r w:rsidR="007908E4">
              <w:t xml:space="preserve"> i </w:t>
            </w:r>
            <w:r>
              <w:t>Krakowie.</w:t>
            </w:r>
          </w:p>
          <w:p w14:paraId="770977B1" w14:textId="77777777" w:rsidR="00CA0313" w:rsidRDefault="00CA0313" w:rsidP="001C0ECC">
            <w:pPr>
              <w:pStyle w:val="Tabela"/>
              <w:rPr>
                <w:b/>
                <w:bCs w:val="0"/>
              </w:rPr>
            </w:pPr>
          </w:p>
          <w:p w14:paraId="56786B1A" w14:textId="017B6CCC" w:rsidR="00CA0313" w:rsidRPr="005A6B52" w:rsidRDefault="00CA0313" w:rsidP="001C0ECC">
            <w:pPr>
              <w:pStyle w:val="Tabela"/>
            </w:pPr>
            <w:r w:rsidRPr="0084129A">
              <w:rPr>
                <w:b/>
                <w:bCs w:val="0"/>
              </w:rPr>
              <w:t>Zapewnienie dostępności osobom ze szczególnymi potrzebami</w:t>
            </w:r>
            <w:r w:rsidRPr="005A6B52">
              <w:t>:</w:t>
            </w:r>
          </w:p>
          <w:p w14:paraId="748AF971" w14:textId="4CC36E14" w:rsidR="00CA0313" w:rsidRPr="00226830" w:rsidRDefault="00CA0313" w:rsidP="00226830">
            <w:pPr>
              <w:pStyle w:val="Tabela"/>
            </w:pPr>
            <w:r w:rsidRPr="00226830">
              <w:t xml:space="preserve">Budynek Hrubieszowskiego Centrum Dziedzictwa spełnia normy dostępności, posiada dobrze wyposażone sale szkoleniowe, windę, szerokie drzwi, wygodne schody, system nagłośnieniowy, </w:t>
            </w:r>
            <w:proofErr w:type="spellStart"/>
            <w:r w:rsidRPr="00226830">
              <w:t>wizualizator</w:t>
            </w:r>
            <w:proofErr w:type="spellEnd"/>
            <w:r w:rsidRPr="00226830">
              <w:t>, rzutniki itp.</w:t>
            </w:r>
          </w:p>
          <w:p w14:paraId="0E0F1CD0" w14:textId="12905C9D" w:rsidR="00CA0313" w:rsidRPr="00226830" w:rsidRDefault="00CA0313" w:rsidP="00226830">
            <w:pPr>
              <w:pStyle w:val="Tabela"/>
            </w:pPr>
            <w:r w:rsidRPr="00226830">
              <w:t>Biblioteka zapewni dostęp do zajęć dla dzieci ze szczególnymi potrzebami.</w:t>
            </w:r>
          </w:p>
          <w:p w14:paraId="69B8B017" w14:textId="77777777" w:rsidR="00CA0313" w:rsidRDefault="00CA0313" w:rsidP="001C0ECC">
            <w:pPr>
              <w:pStyle w:val="Tabela"/>
              <w:rPr>
                <w:b/>
                <w:bCs w:val="0"/>
              </w:rPr>
            </w:pPr>
          </w:p>
          <w:p w14:paraId="74D11F91" w14:textId="0062CF55" w:rsidR="00CA0313" w:rsidRPr="004F0648" w:rsidRDefault="00CA0313" w:rsidP="001C0ECC">
            <w:pPr>
              <w:pStyle w:val="Tabela"/>
            </w:pPr>
            <w:r w:rsidRPr="0084129A">
              <w:rPr>
                <w:b/>
                <w:bCs w:val="0"/>
              </w:rPr>
              <w:t>Efekt zadania</w:t>
            </w:r>
            <w:r w:rsidRPr="004F0648">
              <w:t>:</w:t>
            </w:r>
          </w:p>
          <w:p w14:paraId="16C2EAA5" w14:textId="058C23A8" w:rsidR="00CA0313" w:rsidRDefault="00CA0313" w:rsidP="00CA0313">
            <w:pPr>
              <w:pStyle w:val="Akapitzlist"/>
            </w:pPr>
            <w:r>
              <w:t>inicjowanie</w:t>
            </w:r>
            <w:r w:rsidR="007908E4">
              <w:t xml:space="preserve"> i </w:t>
            </w:r>
            <w:r>
              <w:t>wprowadzanie zmian</w:t>
            </w:r>
            <w:r w:rsidR="007908E4">
              <w:t xml:space="preserve"> w </w:t>
            </w:r>
            <w:r>
              <w:t>otoczeniu,</w:t>
            </w:r>
          </w:p>
          <w:p w14:paraId="4EB08393" w14:textId="023B27D9" w:rsidR="00CA0313" w:rsidRDefault="00CA0313" w:rsidP="00CA0313">
            <w:pPr>
              <w:pStyle w:val="Akapitzlist"/>
            </w:pPr>
            <w:r>
              <w:t>kształcenie umiejętności konwersacji</w:t>
            </w:r>
            <w:r w:rsidR="007908E4">
              <w:t xml:space="preserve"> i </w:t>
            </w:r>
            <w:r>
              <w:t>argumentacji,</w:t>
            </w:r>
          </w:p>
          <w:p w14:paraId="64B46AC1" w14:textId="77777777" w:rsidR="00CA0313" w:rsidRDefault="00CA0313" w:rsidP="00CA0313">
            <w:pPr>
              <w:pStyle w:val="Akapitzlist"/>
            </w:pPr>
            <w:r>
              <w:t>sprawne rozwiązywanie problemów,</w:t>
            </w:r>
          </w:p>
          <w:p w14:paraId="78704B79" w14:textId="77777777" w:rsidR="00CA0313" w:rsidRDefault="00CA0313" w:rsidP="00CA0313">
            <w:pPr>
              <w:pStyle w:val="Akapitzlist"/>
            </w:pPr>
            <w:r>
              <w:t>nauka logicznego myślenia,</w:t>
            </w:r>
          </w:p>
          <w:p w14:paraId="070C473D" w14:textId="77777777" w:rsidR="00CA0313" w:rsidRDefault="00CA0313" w:rsidP="00CA0313">
            <w:pPr>
              <w:pStyle w:val="Akapitzlist"/>
            </w:pPr>
            <w:r>
              <w:t>rozwój indywidualnych kompetencji społecznych uczestników,</w:t>
            </w:r>
          </w:p>
          <w:p w14:paraId="7D15A062" w14:textId="77777777" w:rsidR="00CA0313" w:rsidRDefault="00CA0313" w:rsidP="00CA0313">
            <w:pPr>
              <w:pStyle w:val="Akapitzlist"/>
            </w:pPr>
            <w:r>
              <w:t>propagowanie gier planszowych jako wartościowej formy spędzania wolnego czasu,</w:t>
            </w:r>
          </w:p>
          <w:p w14:paraId="41B6DCC4" w14:textId="77777777" w:rsidR="00CA0313" w:rsidRDefault="00CA0313" w:rsidP="00CA0313">
            <w:pPr>
              <w:pStyle w:val="Akapitzlist"/>
            </w:pPr>
            <w:r>
              <w:t>integracja społeczności poprzez wspólne działanie,</w:t>
            </w:r>
            <w:r>
              <w:tab/>
            </w:r>
          </w:p>
          <w:p w14:paraId="1F402D23" w14:textId="6EA67A8F" w:rsidR="00CA0313" w:rsidRDefault="00CA0313" w:rsidP="00CA0313">
            <w:pPr>
              <w:pStyle w:val="Akapitzlist"/>
            </w:pPr>
            <w:r>
              <w:t>wzmocnienie pozycji Biblioteki</w:t>
            </w:r>
            <w:r w:rsidR="007908E4">
              <w:t xml:space="preserve"> w </w:t>
            </w:r>
            <w:r>
              <w:t>środowisku lokalnym,</w:t>
            </w:r>
          </w:p>
          <w:p w14:paraId="7C105AB3" w14:textId="0EF48116" w:rsidR="00CA0313" w:rsidRDefault="00CA0313" w:rsidP="00CA0313">
            <w:pPr>
              <w:pStyle w:val="Akapitzlist"/>
            </w:pPr>
            <w:r>
              <w:t>zapoznanie dzieci</w:t>
            </w:r>
            <w:r w:rsidR="007908E4">
              <w:t xml:space="preserve"> z </w:t>
            </w:r>
            <w:r>
              <w:t>podstawowymi zasadami ochrony środowiska naturalnego,</w:t>
            </w:r>
          </w:p>
          <w:p w14:paraId="1A746DB4" w14:textId="41669D41" w:rsidR="00CA0313" w:rsidRDefault="00CA0313" w:rsidP="00CA0313">
            <w:pPr>
              <w:pStyle w:val="Akapitzlist"/>
            </w:pPr>
            <w:r>
              <w:t>budzenie wrażliwości na piękno otaczającej przyrody,</w:t>
            </w:r>
            <w:r w:rsidR="007908E4">
              <w:t xml:space="preserve"> </w:t>
            </w:r>
            <w:r>
              <w:t>przekazywanie dzieciom podstawowych wiadomości</w:t>
            </w:r>
            <w:r w:rsidR="007908E4">
              <w:t xml:space="preserve"> o </w:t>
            </w:r>
            <w:r>
              <w:t>ekosystemach, obiektach</w:t>
            </w:r>
            <w:r w:rsidR="007908E4">
              <w:t xml:space="preserve"> i </w:t>
            </w:r>
            <w:r>
              <w:t>zjawiskach przyrodniczych znajdujących się</w:t>
            </w:r>
            <w:r w:rsidR="007908E4">
              <w:t xml:space="preserve"> w </w:t>
            </w:r>
            <w:r>
              <w:t>najbliższym środowisku, poznanie znaczenia zieleni dla zdrowia człowieka,</w:t>
            </w:r>
            <w:r w:rsidR="007908E4">
              <w:t xml:space="preserve"> </w:t>
            </w:r>
            <w:r>
              <w:t>kształtowanie poczucia odpowiedzialności za środowisko,</w:t>
            </w:r>
            <w:r w:rsidR="007908E4">
              <w:t xml:space="preserve"> </w:t>
            </w:r>
            <w:r>
              <w:t>uświadomienie</w:t>
            </w:r>
            <w:r w:rsidR="007908E4">
              <w:t xml:space="preserve"> i </w:t>
            </w:r>
            <w:r>
              <w:t>upowszechnianie wiedzy</w:t>
            </w:r>
            <w:r w:rsidR="007908E4">
              <w:t xml:space="preserve"> o </w:t>
            </w:r>
            <w:r>
              <w:t xml:space="preserve">segregacji odpadów, </w:t>
            </w:r>
          </w:p>
          <w:p w14:paraId="08D5DAF8" w14:textId="77AC23A1" w:rsidR="00CA0313" w:rsidRPr="00D66A3F" w:rsidRDefault="00CA0313" w:rsidP="00226830">
            <w:pPr>
              <w:pStyle w:val="Akapitzlist"/>
            </w:pPr>
            <w:r>
              <w:t>wdrożenie do selektywnej zbiórki odpadów przez cały rok</w:t>
            </w:r>
            <w:r w:rsidR="00226830">
              <w:t>.</w:t>
            </w:r>
          </w:p>
        </w:tc>
      </w:tr>
      <w:tr w:rsidR="00CA0313" w:rsidRPr="006C29B0" w14:paraId="67454028"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5D9CE68B" w14:textId="77777777" w:rsidR="00CA0313" w:rsidRPr="006C29B0" w:rsidRDefault="00CA0313" w:rsidP="001C0ECC">
            <w:pPr>
              <w:spacing w:before="80" w:after="80"/>
              <w:rPr>
                <w:sz w:val="20"/>
                <w:szCs w:val="20"/>
              </w:rPr>
            </w:pPr>
            <w:r w:rsidRPr="006C29B0">
              <w:rPr>
                <w:sz w:val="20"/>
                <w:szCs w:val="20"/>
              </w:rPr>
              <w:lastRenderedPageBreak/>
              <w:t>ODDZIAŁYWANIE ZADANIA/PROJEKTU</w:t>
            </w:r>
          </w:p>
        </w:tc>
      </w:tr>
      <w:tr w:rsidR="00CA0313" w:rsidRPr="006C29B0" w14:paraId="62789767" w14:textId="77777777" w:rsidTr="001C0ECC">
        <w:tc>
          <w:tcPr>
            <w:tcW w:w="9060" w:type="dxa"/>
            <w:gridSpan w:val="2"/>
            <w:tcBorders>
              <w:top w:val="single" w:sz="4" w:space="0" w:color="FFF2CC" w:themeColor="accent4" w:themeTint="33"/>
            </w:tcBorders>
          </w:tcPr>
          <w:p w14:paraId="5FE2094C" w14:textId="77777777" w:rsidR="00195A70" w:rsidRDefault="00195A70" w:rsidP="00195A70">
            <w:pPr>
              <w:pStyle w:val="Akapitzlist"/>
              <w:numPr>
                <w:ilvl w:val="0"/>
                <w:numId w:val="9"/>
              </w:numPr>
              <w:ind w:left="567" w:hanging="425"/>
            </w:pPr>
            <w:r>
              <w:t>Sfera społeczna</w:t>
            </w:r>
          </w:p>
          <w:p w14:paraId="54C9F2E8" w14:textId="1C112AEC" w:rsidR="00CA0313" w:rsidRPr="00195A70" w:rsidRDefault="00195A70" w:rsidP="00195A70">
            <w:pPr>
              <w:pStyle w:val="Akapitzlist"/>
              <w:numPr>
                <w:ilvl w:val="0"/>
                <w:numId w:val="9"/>
              </w:numPr>
              <w:ind w:left="567" w:hanging="425"/>
            </w:pPr>
            <w:r>
              <w:lastRenderedPageBreak/>
              <w:t>Sfera środowiskowa</w:t>
            </w:r>
          </w:p>
        </w:tc>
      </w:tr>
      <w:tr w:rsidR="00CA0313" w:rsidRPr="006C29B0" w14:paraId="2D33B1E9"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4755448D" w14:textId="77777777" w:rsidR="00CA0313" w:rsidRPr="006C29B0" w:rsidRDefault="00CA0313" w:rsidP="001C0ECC">
            <w:pPr>
              <w:spacing w:before="80" w:after="80"/>
              <w:rPr>
                <w:sz w:val="20"/>
                <w:szCs w:val="20"/>
              </w:rPr>
            </w:pPr>
            <w:r w:rsidRPr="006C29B0">
              <w:rPr>
                <w:sz w:val="20"/>
                <w:szCs w:val="20"/>
              </w:rPr>
              <w:lastRenderedPageBreak/>
              <w:t>WSKAŹNIKI</w:t>
            </w:r>
          </w:p>
        </w:tc>
      </w:tr>
      <w:tr w:rsidR="00CA0313" w:rsidRPr="006C29B0" w14:paraId="470B8848" w14:textId="77777777" w:rsidTr="001C0ECC">
        <w:tc>
          <w:tcPr>
            <w:tcW w:w="9060" w:type="dxa"/>
            <w:gridSpan w:val="2"/>
            <w:tcBorders>
              <w:top w:val="single" w:sz="4" w:space="0" w:color="FFF2CC" w:themeColor="accent4" w:themeTint="33"/>
            </w:tcBorders>
          </w:tcPr>
          <w:p w14:paraId="5C634D9F" w14:textId="6DD7B88D" w:rsidR="00226830" w:rsidRDefault="00226830" w:rsidP="00226830">
            <w:pPr>
              <w:pStyle w:val="Tabela"/>
            </w:pPr>
            <w:r>
              <w:t>•</w:t>
            </w:r>
            <w:r>
              <w:tab/>
              <w:t>Liczba uczestników – 1000 os.</w:t>
            </w:r>
          </w:p>
          <w:p w14:paraId="68A5B5CF" w14:textId="77777777" w:rsidR="00226830" w:rsidRDefault="00226830" w:rsidP="00226830">
            <w:pPr>
              <w:pStyle w:val="Tabela"/>
            </w:pPr>
            <w:r>
              <w:t>•</w:t>
            </w:r>
            <w:r>
              <w:tab/>
              <w:t xml:space="preserve">Wyjazdy na Targi Książki – 2 </w:t>
            </w:r>
          </w:p>
          <w:p w14:paraId="383CB95D" w14:textId="77777777" w:rsidR="00226830" w:rsidRDefault="00226830" w:rsidP="00226830">
            <w:pPr>
              <w:pStyle w:val="Tabela"/>
            </w:pPr>
            <w:r>
              <w:t>•</w:t>
            </w:r>
            <w:r>
              <w:tab/>
              <w:t>Spotkania autorskie – 7</w:t>
            </w:r>
          </w:p>
          <w:p w14:paraId="0CA00599" w14:textId="77777777" w:rsidR="00226830" w:rsidRDefault="00226830" w:rsidP="00226830">
            <w:pPr>
              <w:pStyle w:val="Tabela"/>
            </w:pPr>
            <w:r>
              <w:t>•</w:t>
            </w:r>
            <w:r>
              <w:tab/>
              <w:t>Warsztaty edukacyjne – 8</w:t>
            </w:r>
          </w:p>
          <w:p w14:paraId="333D0592" w14:textId="720365C4" w:rsidR="00CA0313" w:rsidRPr="00885132" w:rsidRDefault="00226830" w:rsidP="00226830">
            <w:pPr>
              <w:pStyle w:val="Tabela"/>
            </w:pPr>
            <w:r>
              <w:t>•</w:t>
            </w:r>
            <w:r>
              <w:tab/>
              <w:t>Turniej gier planszowych – 4</w:t>
            </w:r>
          </w:p>
        </w:tc>
      </w:tr>
      <w:tr w:rsidR="00CA0313" w:rsidRPr="006C29B0" w14:paraId="38D5A2C8" w14:textId="77777777" w:rsidTr="001C0ECC">
        <w:tc>
          <w:tcPr>
            <w:tcW w:w="9060" w:type="dxa"/>
            <w:gridSpan w:val="2"/>
            <w:tcBorders>
              <w:bottom w:val="single" w:sz="4" w:space="0" w:color="FFF2CC" w:themeColor="accent4" w:themeTint="33"/>
            </w:tcBorders>
            <w:shd w:val="clear" w:color="auto" w:fill="E2EFD9" w:themeFill="accent6" w:themeFillTint="33"/>
          </w:tcPr>
          <w:p w14:paraId="20780E9F" w14:textId="77777777" w:rsidR="00CA0313" w:rsidRPr="006C29B0" w:rsidRDefault="00CA0313" w:rsidP="001C0ECC">
            <w:pPr>
              <w:spacing w:before="80" w:after="80"/>
              <w:rPr>
                <w:sz w:val="20"/>
                <w:szCs w:val="20"/>
              </w:rPr>
            </w:pPr>
            <w:r w:rsidRPr="006C29B0">
              <w:rPr>
                <w:sz w:val="20"/>
                <w:szCs w:val="20"/>
              </w:rPr>
              <w:t>LOKALIZACJA ZADANIA/PROJEKTU</w:t>
            </w:r>
          </w:p>
        </w:tc>
      </w:tr>
      <w:tr w:rsidR="00CA0313" w:rsidRPr="006C29B0" w14:paraId="0C80A6AE" w14:textId="77777777" w:rsidTr="001C0ECC">
        <w:tc>
          <w:tcPr>
            <w:tcW w:w="9060" w:type="dxa"/>
            <w:gridSpan w:val="2"/>
            <w:tcBorders>
              <w:top w:val="single" w:sz="4" w:space="0" w:color="FFF2CC" w:themeColor="accent4" w:themeTint="33"/>
              <w:bottom w:val="single" w:sz="4" w:space="0" w:color="auto"/>
            </w:tcBorders>
          </w:tcPr>
          <w:p w14:paraId="76D2B542" w14:textId="0DC85239" w:rsidR="00CA0313" w:rsidRPr="006C29B0" w:rsidRDefault="00226830" w:rsidP="001C0ECC">
            <w:pPr>
              <w:rPr>
                <w:sz w:val="20"/>
                <w:szCs w:val="20"/>
              </w:rPr>
            </w:pPr>
            <w:r w:rsidRPr="00226830">
              <w:rPr>
                <w:sz w:val="22"/>
              </w:rPr>
              <w:t>Miejska Biblioteka Publiczna – Hrubieszowskie Centrum Dziedzictwa im. Krystyny</w:t>
            </w:r>
            <w:r w:rsidR="007908E4">
              <w:rPr>
                <w:sz w:val="22"/>
              </w:rPr>
              <w:t xml:space="preserve"> i </w:t>
            </w:r>
            <w:r w:rsidRPr="00226830">
              <w:rPr>
                <w:sz w:val="22"/>
              </w:rPr>
              <w:t xml:space="preserve">Stefana </w:t>
            </w:r>
            <w:proofErr w:type="spellStart"/>
            <w:r w:rsidRPr="00226830">
              <w:rPr>
                <w:sz w:val="22"/>
              </w:rPr>
              <w:t>Du</w:t>
            </w:r>
            <w:proofErr w:type="spellEnd"/>
            <w:r w:rsidRPr="00226830">
              <w:rPr>
                <w:sz w:val="22"/>
              </w:rPr>
              <w:t xml:space="preserve"> </w:t>
            </w:r>
            <w:proofErr w:type="spellStart"/>
            <w:r w:rsidRPr="00226830">
              <w:rPr>
                <w:sz w:val="22"/>
              </w:rPr>
              <w:t>Chateau</w:t>
            </w:r>
            <w:proofErr w:type="spellEnd"/>
            <w:r w:rsidRPr="00226830">
              <w:rPr>
                <w:sz w:val="22"/>
              </w:rPr>
              <w:t xml:space="preserve"> ul.</w:t>
            </w:r>
            <w:r w:rsidR="007908E4">
              <w:rPr>
                <w:sz w:val="22"/>
              </w:rPr>
              <w:t xml:space="preserve"> </w:t>
            </w:r>
            <w:r w:rsidRPr="00226830">
              <w:rPr>
                <w:sz w:val="22"/>
              </w:rPr>
              <w:t>3 Maja 10, 22-500 Hrubieszów</w:t>
            </w:r>
          </w:p>
        </w:tc>
      </w:tr>
      <w:tr w:rsidR="00CA0313" w:rsidRPr="006C29B0" w14:paraId="12E31373" w14:textId="77777777" w:rsidTr="001C0ECC">
        <w:tc>
          <w:tcPr>
            <w:tcW w:w="4530" w:type="dxa"/>
            <w:tcBorders>
              <w:bottom w:val="single" w:sz="4" w:space="0" w:color="auto"/>
            </w:tcBorders>
            <w:shd w:val="clear" w:color="auto" w:fill="E2EFD9" w:themeFill="accent6" w:themeFillTint="33"/>
            <w:vAlign w:val="center"/>
          </w:tcPr>
          <w:p w14:paraId="3E8724DF" w14:textId="53E61EED" w:rsidR="00CA0313"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619E59AC" w14:textId="7E531EEC" w:rsidR="00CA0313" w:rsidRPr="006C29B0" w:rsidRDefault="00226830" w:rsidP="001C0ECC">
            <w:pPr>
              <w:pStyle w:val="Tabela"/>
            </w:pPr>
            <w:r w:rsidRPr="00226830">
              <w:t>Miejska Biblioteka Publiczna – Hrubieszowskie Centrum Dziedzictwa im. Krystyny</w:t>
            </w:r>
            <w:r w:rsidR="007908E4">
              <w:t xml:space="preserve"> i </w:t>
            </w:r>
            <w:r w:rsidRPr="00226830">
              <w:t xml:space="preserve">Stefana </w:t>
            </w:r>
            <w:proofErr w:type="spellStart"/>
            <w:r w:rsidRPr="00226830">
              <w:t>Du</w:t>
            </w:r>
            <w:proofErr w:type="spellEnd"/>
            <w:r w:rsidRPr="00226830">
              <w:t xml:space="preserve"> </w:t>
            </w:r>
            <w:proofErr w:type="spellStart"/>
            <w:r w:rsidRPr="00226830">
              <w:t>Chateau</w:t>
            </w:r>
            <w:proofErr w:type="spellEnd"/>
          </w:p>
        </w:tc>
      </w:tr>
      <w:tr w:rsidR="00CA0313" w:rsidRPr="006C29B0" w14:paraId="4983CFBC" w14:textId="77777777" w:rsidTr="001C0ECC">
        <w:tc>
          <w:tcPr>
            <w:tcW w:w="4530" w:type="dxa"/>
            <w:tcBorders>
              <w:top w:val="single" w:sz="4" w:space="0" w:color="auto"/>
            </w:tcBorders>
            <w:shd w:val="clear" w:color="auto" w:fill="E2EFD9" w:themeFill="accent6" w:themeFillTint="33"/>
          </w:tcPr>
          <w:p w14:paraId="2C6DCED6" w14:textId="77777777" w:rsidR="00CA0313" w:rsidRPr="00085867" w:rsidRDefault="00CA0313" w:rsidP="001C0ECC">
            <w:pPr>
              <w:pStyle w:val="Tabela"/>
            </w:pPr>
            <w:r w:rsidRPr="006C29B0">
              <w:t>PARTNERZY W REALIZACJI</w:t>
            </w:r>
          </w:p>
        </w:tc>
        <w:tc>
          <w:tcPr>
            <w:tcW w:w="4530" w:type="dxa"/>
            <w:tcBorders>
              <w:top w:val="single" w:sz="4" w:space="0" w:color="auto"/>
            </w:tcBorders>
            <w:shd w:val="clear" w:color="auto" w:fill="auto"/>
          </w:tcPr>
          <w:p w14:paraId="47E3B743" w14:textId="5368E729" w:rsidR="00226830" w:rsidRDefault="00226830" w:rsidP="00226830">
            <w:pPr>
              <w:pStyle w:val="Tabela"/>
            </w:pPr>
            <w:r>
              <w:t>Lasy Państwowe,</w:t>
            </w:r>
            <w:r w:rsidR="007908E4">
              <w:t xml:space="preserve"> </w:t>
            </w:r>
          </w:p>
          <w:p w14:paraId="05FA4DCD" w14:textId="77777777" w:rsidR="00226830" w:rsidRDefault="00226830" w:rsidP="00226830">
            <w:pPr>
              <w:pStyle w:val="Tabela"/>
            </w:pPr>
            <w:proofErr w:type="spellStart"/>
            <w:r>
              <w:t>PGKiM</w:t>
            </w:r>
            <w:proofErr w:type="spellEnd"/>
            <w:r>
              <w:t>,</w:t>
            </w:r>
          </w:p>
          <w:p w14:paraId="6E875762" w14:textId="77777777" w:rsidR="00226830" w:rsidRDefault="00226830" w:rsidP="00226830">
            <w:pPr>
              <w:pStyle w:val="Tabela"/>
            </w:pPr>
            <w:r>
              <w:t>Hrubieszowski Dom Kultury,</w:t>
            </w:r>
          </w:p>
          <w:p w14:paraId="0BA4BA18" w14:textId="5930475B" w:rsidR="00CA0313" w:rsidRPr="005E025F" w:rsidRDefault="00226830" w:rsidP="00226830">
            <w:pPr>
              <w:pStyle w:val="Tabela"/>
              <w:rPr>
                <w:highlight w:val="yellow"/>
              </w:rPr>
            </w:pPr>
            <w:r>
              <w:t>Instytut Książki.</w:t>
            </w:r>
          </w:p>
        </w:tc>
      </w:tr>
      <w:tr w:rsidR="00CA0313" w:rsidRPr="006C29B0" w14:paraId="4A052B71" w14:textId="77777777" w:rsidTr="001C0ECC">
        <w:tc>
          <w:tcPr>
            <w:tcW w:w="4530" w:type="dxa"/>
            <w:tcBorders>
              <w:bottom w:val="single" w:sz="4" w:space="0" w:color="auto"/>
            </w:tcBorders>
            <w:shd w:val="clear" w:color="auto" w:fill="E2EFD9" w:themeFill="accent6" w:themeFillTint="33"/>
            <w:vAlign w:val="center"/>
          </w:tcPr>
          <w:p w14:paraId="60C52ECB" w14:textId="77777777" w:rsidR="00CA0313" w:rsidRPr="006C29B0" w:rsidRDefault="00CA0313" w:rsidP="001C0ECC">
            <w:pPr>
              <w:pStyle w:val="Tabela"/>
            </w:pPr>
            <w:r w:rsidRPr="006C29B0">
              <w:t>SZACUNKOWY TERMIN REALIZACJI</w:t>
            </w:r>
          </w:p>
        </w:tc>
        <w:tc>
          <w:tcPr>
            <w:tcW w:w="4530" w:type="dxa"/>
            <w:tcBorders>
              <w:bottom w:val="single" w:sz="4" w:space="0" w:color="auto"/>
            </w:tcBorders>
            <w:shd w:val="clear" w:color="auto" w:fill="auto"/>
            <w:vAlign w:val="center"/>
          </w:tcPr>
          <w:p w14:paraId="07A1173D" w14:textId="6A78E566" w:rsidR="00CA0313" w:rsidRPr="005E025F" w:rsidRDefault="00226830" w:rsidP="001C0ECC">
            <w:pPr>
              <w:pStyle w:val="Tabela"/>
              <w:rPr>
                <w:highlight w:val="yellow"/>
              </w:rPr>
            </w:pPr>
            <w:r w:rsidRPr="00226830">
              <w:t>2024 - 2026</w:t>
            </w:r>
          </w:p>
        </w:tc>
      </w:tr>
      <w:tr w:rsidR="00CA0313" w:rsidRPr="006C29B0" w14:paraId="7B917D51" w14:textId="77777777" w:rsidTr="001C0ECC">
        <w:tc>
          <w:tcPr>
            <w:tcW w:w="4530" w:type="dxa"/>
            <w:tcBorders>
              <w:top w:val="single" w:sz="4" w:space="0" w:color="auto"/>
            </w:tcBorders>
            <w:shd w:val="clear" w:color="auto" w:fill="E2EFD9" w:themeFill="accent6" w:themeFillTint="33"/>
          </w:tcPr>
          <w:p w14:paraId="4360754D" w14:textId="77777777" w:rsidR="00CA0313" w:rsidRPr="00085867" w:rsidRDefault="00CA0313" w:rsidP="001C0ECC">
            <w:pPr>
              <w:pStyle w:val="Tabela"/>
            </w:pPr>
            <w:r w:rsidRPr="006C29B0">
              <w:t>SZACUNKOWY KOSZT</w:t>
            </w:r>
          </w:p>
        </w:tc>
        <w:tc>
          <w:tcPr>
            <w:tcW w:w="4530" w:type="dxa"/>
            <w:tcBorders>
              <w:top w:val="single" w:sz="4" w:space="0" w:color="auto"/>
            </w:tcBorders>
            <w:shd w:val="clear" w:color="auto" w:fill="auto"/>
          </w:tcPr>
          <w:p w14:paraId="6680F059" w14:textId="4E495A93" w:rsidR="00CA0313" w:rsidRPr="006C29B0" w:rsidRDefault="00226830" w:rsidP="001C0ECC">
            <w:pPr>
              <w:pStyle w:val="Tabela"/>
            </w:pPr>
            <w:r>
              <w:t>12</w:t>
            </w:r>
            <w:r w:rsidR="00CA0313">
              <w:t>0 000</w:t>
            </w:r>
            <w:r w:rsidR="00CA0313" w:rsidRPr="00B94E92">
              <w:t xml:space="preserve"> zł</w:t>
            </w:r>
          </w:p>
        </w:tc>
      </w:tr>
    </w:tbl>
    <w:p w14:paraId="7F84A878" w14:textId="77777777" w:rsidR="00CA0313" w:rsidRDefault="00CA0313" w:rsidP="004056AB"/>
    <w:tbl>
      <w:tblPr>
        <w:tblStyle w:val="Tabela-Siatka"/>
        <w:tblW w:w="0" w:type="auto"/>
        <w:tblLook w:val="04A0" w:firstRow="1" w:lastRow="0" w:firstColumn="1" w:lastColumn="0" w:noHBand="0" w:noVBand="1"/>
      </w:tblPr>
      <w:tblGrid>
        <w:gridCol w:w="4530"/>
        <w:gridCol w:w="4530"/>
      </w:tblGrid>
      <w:tr w:rsidR="00226830" w:rsidRPr="006C29B0" w14:paraId="125F05A6" w14:textId="77777777" w:rsidTr="001C0ECC">
        <w:tc>
          <w:tcPr>
            <w:tcW w:w="9060" w:type="dxa"/>
            <w:gridSpan w:val="2"/>
            <w:shd w:val="clear" w:color="auto" w:fill="A8D08D" w:themeFill="accent6" w:themeFillTint="99"/>
            <w:vAlign w:val="center"/>
          </w:tcPr>
          <w:p w14:paraId="035FEEF6" w14:textId="55A42923" w:rsidR="00226830" w:rsidRPr="00F4545B" w:rsidRDefault="00226830" w:rsidP="001C0ECC">
            <w:pPr>
              <w:spacing w:before="80" w:after="80"/>
              <w:rPr>
                <w:b/>
                <w:bCs/>
              </w:rPr>
            </w:pPr>
            <w:r w:rsidRPr="00F4545B">
              <w:rPr>
                <w:b/>
                <w:bCs/>
              </w:rPr>
              <w:t xml:space="preserve">Zadanie </w:t>
            </w:r>
            <w:r>
              <w:rPr>
                <w:b/>
                <w:bCs/>
              </w:rPr>
              <w:t>3.2</w:t>
            </w:r>
          </w:p>
        </w:tc>
      </w:tr>
      <w:tr w:rsidR="00226830" w:rsidRPr="006C29B0" w14:paraId="593FC637" w14:textId="77777777" w:rsidTr="001C0ECC">
        <w:tc>
          <w:tcPr>
            <w:tcW w:w="9060" w:type="dxa"/>
            <w:gridSpan w:val="2"/>
            <w:shd w:val="clear" w:color="auto" w:fill="A8D08D" w:themeFill="accent6" w:themeFillTint="99"/>
            <w:vAlign w:val="center"/>
          </w:tcPr>
          <w:p w14:paraId="62686035" w14:textId="18DC35CC" w:rsidR="00226830" w:rsidRPr="00F4545B" w:rsidRDefault="00226830" w:rsidP="001C0ECC">
            <w:pPr>
              <w:spacing w:before="80" w:after="80"/>
              <w:rPr>
                <w:b/>
                <w:bCs/>
              </w:rPr>
            </w:pPr>
            <w:r w:rsidRPr="00F4545B">
              <w:rPr>
                <w:b/>
                <w:bCs/>
              </w:rPr>
              <w:t>Podobszar rewitalizacji</w:t>
            </w:r>
            <w:r>
              <w:rPr>
                <w:b/>
                <w:bCs/>
              </w:rPr>
              <w:t>: Śródmieście</w:t>
            </w:r>
            <w:r w:rsidR="007908E4">
              <w:rPr>
                <w:b/>
                <w:bCs/>
              </w:rPr>
              <w:t xml:space="preserve"> i </w:t>
            </w:r>
            <w:r>
              <w:rPr>
                <w:b/>
                <w:bCs/>
              </w:rPr>
              <w:t>Podgórze</w:t>
            </w:r>
          </w:p>
        </w:tc>
      </w:tr>
      <w:tr w:rsidR="00226830" w:rsidRPr="006C29B0" w14:paraId="789C5722"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7EA41A92" w14:textId="77777777" w:rsidR="00226830" w:rsidRPr="006C29B0" w:rsidRDefault="00226830" w:rsidP="001C0ECC">
            <w:pPr>
              <w:spacing w:before="80" w:after="80"/>
              <w:rPr>
                <w:sz w:val="20"/>
                <w:szCs w:val="20"/>
              </w:rPr>
            </w:pPr>
            <w:r w:rsidRPr="006C29B0">
              <w:rPr>
                <w:sz w:val="20"/>
                <w:szCs w:val="20"/>
              </w:rPr>
              <w:t>TYTUŁ ZADANIA/PROJEKTU</w:t>
            </w:r>
          </w:p>
        </w:tc>
      </w:tr>
      <w:tr w:rsidR="00226830" w:rsidRPr="006C29B0" w14:paraId="299910D1" w14:textId="77777777" w:rsidTr="001C0ECC">
        <w:tc>
          <w:tcPr>
            <w:tcW w:w="9060" w:type="dxa"/>
            <w:gridSpan w:val="2"/>
            <w:tcBorders>
              <w:top w:val="single" w:sz="4" w:space="0" w:color="FFF2CC" w:themeColor="accent4" w:themeTint="33"/>
            </w:tcBorders>
          </w:tcPr>
          <w:p w14:paraId="20C7BC8C" w14:textId="454316EB" w:rsidR="00226830" w:rsidRPr="006C29B0" w:rsidRDefault="00226830" w:rsidP="001C0ECC">
            <w:pPr>
              <w:pStyle w:val="Tabela"/>
            </w:pPr>
            <w:r w:rsidRPr="00226830">
              <w:t>Hrubieszowski Uniwersytet Trzeciego Wieku</w:t>
            </w:r>
          </w:p>
        </w:tc>
      </w:tr>
      <w:tr w:rsidR="00226830" w:rsidRPr="006C29B0" w14:paraId="1E70AF99"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7026E01D" w14:textId="77777777" w:rsidR="00226830" w:rsidRPr="006C29B0" w:rsidRDefault="00226830" w:rsidP="001C0ECC">
            <w:pPr>
              <w:spacing w:before="80" w:after="80"/>
              <w:rPr>
                <w:sz w:val="20"/>
                <w:szCs w:val="20"/>
              </w:rPr>
            </w:pPr>
            <w:r w:rsidRPr="006C29B0">
              <w:rPr>
                <w:sz w:val="20"/>
                <w:szCs w:val="20"/>
              </w:rPr>
              <w:t>OPIS ZADANIA/PROJEKTU</w:t>
            </w:r>
          </w:p>
        </w:tc>
      </w:tr>
      <w:tr w:rsidR="00226830" w:rsidRPr="006C29B0" w14:paraId="38944D43" w14:textId="77777777" w:rsidTr="001C0ECC">
        <w:tc>
          <w:tcPr>
            <w:tcW w:w="9060" w:type="dxa"/>
            <w:gridSpan w:val="2"/>
            <w:tcBorders>
              <w:top w:val="single" w:sz="4" w:space="0" w:color="FFF2CC" w:themeColor="accent4" w:themeTint="33"/>
            </w:tcBorders>
          </w:tcPr>
          <w:p w14:paraId="640D4C2F" w14:textId="77777777" w:rsidR="00226830" w:rsidRPr="004F0648" w:rsidRDefault="00226830" w:rsidP="001C0ECC">
            <w:pPr>
              <w:pStyle w:val="Tabela"/>
            </w:pPr>
            <w:r w:rsidRPr="0084129A">
              <w:rPr>
                <w:b/>
                <w:bCs w:val="0"/>
              </w:rPr>
              <w:t>Stan istniejący</w:t>
            </w:r>
            <w:r w:rsidRPr="004F0648">
              <w:t xml:space="preserve">: </w:t>
            </w:r>
          </w:p>
          <w:p w14:paraId="7A63B071" w14:textId="4EBFA79F" w:rsidR="00226830" w:rsidRDefault="00226830" w:rsidP="001C0ECC">
            <w:pPr>
              <w:pStyle w:val="Tabela"/>
              <w:rPr>
                <w:b/>
                <w:bCs w:val="0"/>
              </w:rPr>
            </w:pPr>
            <w:r w:rsidRPr="00226830">
              <w:t>W ramach projektu: Hrubieszowskie Centrum Dziedzictwa szansą na ożywienie społeczno-gospodarcze</w:t>
            </w:r>
            <w:r w:rsidR="007908E4">
              <w:t xml:space="preserve"> w </w:t>
            </w:r>
            <w:r w:rsidRPr="00226830">
              <w:t>obszarze rewitalizacji został powołany Hrubieszowski Uniwersytet Trzeciego Wieku, działania projektowe zakończyły się</w:t>
            </w:r>
            <w:r w:rsidR="007908E4">
              <w:t xml:space="preserve"> w </w:t>
            </w:r>
            <w:r w:rsidRPr="00226830">
              <w:t>grudniu 2022 r. Pozostała grupa seniorów deklarujących chęć bycia słuchaczami HUTW. Miejska Biblioteka Publiczna – Hrubieszowskie Centrum Dziedzictwa im. Krystyny</w:t>
            </w:r>
            <w:r w:rsidR="007908E4">
              <w:t xml:space="preserve"> i </w:t>
            </w:r>
            <w:r w:rsidRPr="00226830">
              <w:t xml:space="preserve">Stefana </w:t>
            </w:r>
            <w:proofErr w:type="spellStart"/>
            <w:r w:rsidRPr="00226830">
              <w:t>Du</w:t>
            </w:r>
            <w:proofErr w:type="spellEnd"/>
            <w:r w:rsidRPr="00226830">
              <w:t xml:space="preserve"> </w:t>
            </w:r>
            <w:proofErr w:type="spellStart"/>
            <w:r w:rsidRPr="00226830">
              <w:t>Chateau</w:t>
            </w:r>
            <w:proofErr w:type="spellEnd"/>
            <w:r w:rsidRPr="00226830">
              <w:t xml:space="preserve"> prowadzi dla seniorów zajęcia Gimnastyka umysłu. Chcemy pracować bardziej systematycznie</w:t>
            </w:r>
            <w:r w:rsidR="007908E4">
              <w:t xml:space="preserve"> i </w:t>
            </w:r>
            <w:r w:rsidRPr="00226830">
              <w:t>rozszerzyć ofertę zgodną</w:t>
            </w:r>
            <w:r w:rsidR="007908E4">
              <w:t xml:space="preserve"> z </w:t>
            </w:r>
            <w:r w:rsidRPr="00226830">
              <w:t>diagnozą potrzeb seniorów.</w:t>
            </w:r>
          </w:p>
          <w:p w14:paraId="567E8290" w14:textId="77777777" w:rsidR="00226830" w:rsidRDefault="00226830" w:rsidP="001C0ECC">
            <w:pPr>
              <w:pStyle w:val="Tabela"/>
              <w:rPr>
                <w:b/>
                <w:bCs w:val="0"/>
              </w:rPr>
            </w:pPr>
          </w:p>
          <w:p w14:paraId="5D74D942" w14:textId="77641B76" w:rsidR="00226830" w:rsidRDefault="00226830" w:rsidP="001C0ECC">
            <w:pPr>
              <w:pStyle w:val="Tabela"/>
            </w:pPr>
            <w:r w:rsidRPr="0084129A">
              <w:rPr>
                <w:b/>
                <w:bCs w:val="0"/>
              </w:rPr>
              <w:lastRenderedPageBreak/>
              <w:t>Koncepcja zadania</w:t>
            </w:r>
            <w:r w:rsidRPr="004F0648">
              <w:t>:</w:t>
            </w:r>
          </w:p>
          <w:p w14:paraId="66BF9CB4" w14:textId="77777777" w:rsidR="00226830" w:rsidRDefault="00226830" w:rsidP="001C0ECC">
            <w:pPr>
              <w:pStyle w:val="Tabela"/>
            </w:pPr>
          </w:p>
          <w:p w14:paraId="5AAE7A9F" w14:textId="02A7DAF4" w:rsidR="00226830" w:rsidRDefault="00226830" w:rsidP="00226830">
            <w:pPr>
              <w:pStyle w:val="Tabela"/>
            </w:pPr>
            <w:r>
              <w:t>Zadanie obejmować będzie cykliczne spotkania</w:t>
            </w:r>
            <w:r w:rsidR="007908E4">
              <w:t xml:space="preserve"> i </w:t>
            </w:r>
            <w:r>
              <w:t>wykłady</w:t>
            </w:r>
            <w:r w:rsidR="007908E4">
              <w:t xml:space="preserve"> w </w:t>
            </w:r>
            <w:r>
              <w:t>ramach HUTW, uruchomiony zostanie dziekanat, uczestnicy otrzymają indeksy</w:t>
            </w:r>
            <w:r w:rsidR="007908E4">
              <w:t xml:space="preserve"> i w </w:t>
            </w:r>
            <w:r>
              <w:t>cyklu rocznym od października do września kolejnego roku będą korzystać</w:t>
            </w:r>
            <w:r w:rsidR="007908E4">
              <w:t xml:space="preserve"> z </w:t>
            </w:r>
            <w:r>
              <w:t>oferty edukacyjno-kulturalnej. Po spotkaniu organizacyjnym, na którym zostaną zapytani</w:t>
            </w:r>
            <w:r w:rsidR="007908E4">
              <w:t xml:space="preserve"> o </w:t>
            </w:r>
            <w:r>
              <w:t>potrzeby edukacyjne powstaną bloki programowe. Każdy uczestnik wybierze obszar,</w:t>
            </w:r>
            <w:r w:rsidR="007908E4">
              <w:t xml:space="preserve"> w </w:t>
            </w:r>
            <w:r>
              <w:t>którym chce się wzmacniać lub rozwijać. Średnio 1 lub 2 razy</w:t>
            </w:r>
            <w:r w:rsidR="007908E4">
              <w:t xml:space="preserve"> w </w:t>
            </w:r>
            <w:r>
              <w:t>miesiącu zaprosimy wszystkich słuchaczy HUTW na wykład. Wykłady będą obejmowały obszary zdrowego stylu życia, dziedzictwa kulturowego regiony, problemów</w:t>
            </w:r>
            <w:r w:rsidR="007908E4">
              <w:t xml:space="preserve"> z </w:t>
            </w:r>
            <w:r>
              <w:t>adaptacją we współczesnym świecie, przeciwdziałania wykluczeniu cyfrowemu. Katalog tematów jest otwarty, uzupełniony zostanie po diagnozie potrzeb słuchaczy. W zakresie tematyki historycznej nawiążemy współpracę</w:t>
            </w:r>
            <w:r w:rsidR="007908E4">
              <w:t xml:space="preserve"> z </w:t>
            </w:r>
            <w:r>
              <w:t>np.</w:t>
            </w:r>
            <w:r w:rsidR="007908E4">
              <w:t xml:space="preserve"> z </w:t>
            </w:r>
            <w:r>
              <w:t>IPN</w:t>
            </w:r>
            <w:r w:rsidR="0067149F">
              <w:t>-</w:t>
            </w:r>
            <w:r>
              <w:t>em, Teatrem NN Brama Grodzka</w:t>
            </w:r>
            <w:r w:rsidR="007908E4">
              <w:t xml:space="preserve"> w </w:t>
            </w:r>
            <w:r>
              <w:t>Lublinie. Nad sprawną organizacją działalności HUTW czuwał będzie Pracownik ds. rewitalizacji, zatrudniony</w:t>
            </w:r>
            <w:r w:rsidR="007908E4">
              <w:t xml:space="preserve"> w </w:t>
            </w:r>
            <w:r>
              <w:t>HCD.</w:t>
            </w:r>
          </w:p>
          <w:p w14:paraId="72A3096A" w14:textId="77777777" w:rsidR="00226830" w:rsidRDefault="00226830" w:rsidP="00226830">
            <w:pPr>
              <w:pStyle w:val="Tabela"/>
            </w:pPr>
            <w:r>
              <w:t>Nadal będą prowadzone systematyczne warsztaty Gimnastyki umysłu dla seniorów oraz wprowadzone zostaną zajęcia Radość uczenia się przez całe życie wg metody Marii Montessori.</w:t>
            </w:r>
          </w:p>
          <w:p w14:paraId="043ABC74" w14:textId="6054667C" w:rsidR="00226830" w:rsidRDefault="00226830" w:rsidP="00226830">
            <w:pPr>
              <w:pStyle w:val="Tabela"/>
            </w:pPr>
            <w:r>
              <w:t>W obszarze kultury zaproponujemy słuchaczom wspólne wyjścia lub wyjazdy do kina, teatru, na wystawy. Dla najbardziej systematycznych uczestników działań, pod koniec semestru zorganizujemy wyjazd studyjny, by poznali inne UTW</w:t>
            </w:r>
            <w:r w:rsidR="00EE0A61">
              <w:t>.</w:t>
            </w:r>
          </w:p>
          <w:p w14:paraId="565625BE" w14:textId="77777777" w:rsidR="00226830" w:rsidRDefault="00226830" w:rsidP="001C0ECC">
            <w:pPr>
              <w:pStyle w:val="Tabela"/>
              <w:rPr>
                <w:b/>
                <w:bCs w:val="0"/>
              </w:rPr>
            </w:pPr>
          </w:p>
          <w:p w14:paraId="41F2DD7D" w14:textId="77777777" w:rsidR="00226830" w:rsidRPr="005A6B52" w:rsidRDefault="00226830" w:rsidP="001C0ECC">
            <w:pPr>
              <w:pStyle w:val="Tabela"/>
            </w:pPr>
            <w:r w:rsidRPr="0084129A">
              <w:rPr>
                <w:b/>
                <w:bCs w:val="0"/>
              </w:rPr>
              <w:t>Zapewnienie dostępności osobom ze szczególnymi potrzebami</w:t>
            </w:r>
            <w:r w:rsidRPr="005A6B52">
              <w:t>:</w:t>
            </w:r>
          </w:p>
          <w:p w14:paraId="1D27DABB" w14:textId="77777777" w:rsidR="00226830" w:rsidRDefault="00226830" w:rsidP="001C0ECC">
            <w:pPr>
              <w:pStyle w:val="Tabela"/>
            </w:pPr>
            <w:r w:rsidRPr="00226830">
              <w:t xml:space="preserve">Budynek Hrubieszowskiego Centrum Dziedzictwa spełnia normy dostępności, posiada dobrze wyposażone sale szkoleniowe, windę, szerokie drzwi, wygodne schody, system nagłośnieniowy, </w:t>
            </w:r>
            <w:proofErr w:type="spellStart"/>
            <w:r w:rsidRPr="00226830">
              <w:t>wizualizator</w:t>
            </w:r>
            <w:proofErr w:type="spellEnd"/>
            <w:r w:rsidRPr="00226830">
              <w:t>, rzutniki itp.</w:t>
            </w:r>
          </w:p>
          <w:p w14:paraId="21737A34" w14:textId="77777777" w:rsidR="00226830" w:rsidRDefault="00226830" w:rsidP="001C0ECC">
            <w:pPr>
              <w:pStyle w:val="Tabela"/>
            </w:pPr>
          </w:p>
          <w:p w14:paraId="08286A60" w14:textId="2D48DE5C" w:rsidR="00226830" w:rsidRPr="00226830" w:rsidRDefault="00226830" w:rsidP="001C0ECC">
            <w:pPr>
              <w:pStyle w:val="Tabela"/>
            </w:pPr>
            <w:r>
              <w:t>Zajęcia</w:t>
            </w:r>
            <w:r w:rsidR="007908E4">
              <w:t xml:space="preserve"> z </w:t>
            </w:r>
            <w:r>
              <w:t>seniorami będą uwzględniały specyfikę osób</w:t>
            </w:r>
            <w:r w:rsidR="007908E4">
              <w:t xml:space="preserve"> w </w:t>
            </w:r>
            <w:r>
              <w:t xml:space="preserve">wieku senioralnym (adekwatne materiały, formy przekazu, </w:t>
            </w:r>
            <w:r w:rsidR="00EE0A61">
              <w:t>organizacja wyjazdów itp.).</w:t>
            </w:r>
          </w:p>
          <w:p w14:paraId="7C09DC42" w14:textId="77777777" w:rsidR="00226830" w:rsidRDefault="00226830" w:rsidP="001C0ECC">
            <w:pPr>
              <w:pStyle w:val="Tabela"/>
              <w:rPr>
                <w:b/>
                <w:bCs w:val="0"/>
              </w:rPr>
            </w:pPr>
          </w:p>
          <w:p w14:paraId="7F0A741D" w14:textId="5C45B3ED" w:rsidR="00226830" w:rsidRDefault="00226830" w:rsidP="001C0ECC">
            <w:pPr>
              <w:pStyle w:val="Tabela"/>
              <w:rPr>
                <w:b/>
                <w:bCs w:val="0"/>
              </w:rPr>
            </w:pPr>
          </w:p>
          <w:p w14:paraId="2153D953" w14:textId="77777777" w:rsidR="00226830" w:rsidRPr="004F0648" w:rsidRDefault="00226830" w:rsidP="001C0ECC">
            <w:pPr>
              <w:pStyle w:val="Tabela"/>
            </w:pPr>
            <w:r w:rsidRPr="0084129A">
              <w:rPr>
                <w:b/>
                <w:bCs w:val="0"/>
              </w:rPr>
              <w:t>Efekt zadania</w:t>
            </w:r>
            <w:r w:rsidRPr="004F0648">
              <w:t>:</w:t>
            </w:r>
          </w:p>
          <w:p w14:paraId="48D1ED95" w14:textId="064B4206" w:rsidR="00226830" w:rsidRPr="00D66A3F" w:rsidRDefault="00EE0A61" w:rsidP="001C0ECC">
            <w:pPr>
              <w:pStyle w:val="Akapitzlist"/>
            </w:pPr>
            <w:r w:rsidRPr="00EE0A61">
              <w:t>40 seniorów będzie miało zagospodarowany czas, podniesioną jakość życia, spełnioną potrzebę integracji</w:t>
            </w:r>
            <w:r w:rsidR="007908E4">
              <w:t xml:space="preserve"> i </w:t>
            </w:r>
            <w:r w:rsidRPr="00EE0A61">
              <w:t>przebywania wśród ludzi. Wzrosną ich kompetencje cyfrowe oraz wiedza</w:t>
            </w:r>
            <w:r w:rsidR="007908E4">
              <w:t xml:space="preserve"> w </w:t>
            </w:r>
            <w:r w:rsidRPr="00EE0A61">
              <w:t>zakresie obejmującym tematykę wykładów. Zajęcia usprawniające umysł pozwolą na lepsze funkcjonowanie</w:t>
            </w:r>
            <w:r w:rsidR="007908E4">
              <w:t xml:space="preserve"> w </w:t>
            </w:r>
            <w:r w:rsidRPr="00EE0A61">
              <w:t>środowisku.</w:t>
            </w:r>
          </w:p>
        </w:tc>
      </w:tr>
      <w:tr w:rsidR="00226830" w:rsidRPr="006C29B0" w14:paraId="34C81C69"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2C64DEE7" w14:textId="77777777" w:rsidR="00226830" w:rsidRPr="006C29B0" w:rsidRDefault="00226830" w:rsidP="001C0ECC">
            <w:pPr>
              <w:spacing w:before="80" w:after="80"/>
              <w:rPr>
                <w:sz w:val="20"/>
                <w:szCs w:val="20"/>
              </w:rPr>
            </w:pPr>
            <w:r w:rsidRPr="006C29B0">
              <w:rPr>
                <w:sz w:val="20"/>
                <w:szCs w:val="20"/>
              </w:rPr>
              <w:lastRenderedPageBreak/>
              <w:t>ODDZIAŁYWANIE ZADANIA/PROJEKTU</w:t>
            </w:r>
          </w:p>
        </w:tc>
      </w:tr>
      <w:tr w:rsidR="00226830" w:rsidRPr="006C29B0" w14:paraId="1D39A7D0" w14:textId="77777777" w:rsidTr="001C0ECC">
        <w:tc>
          <w:tcPr>
            <w:tcW w:w="9060" w:type="dxa"/>
            <w:gridSpan w:val="2"/>
            <w:tcBorders>
              <w:top w:val="single" w:sz="4" w:space="0" w:color="FFF2CC" w:themeColor="accent4" w:themeTint="33"/>
            </w:tcBorders>
          </w:tcPr>
          <w:p w14:paraId="04D59485" w14:textId="77777777" w:rsidR="00E13BCF" w:rsidRDefault="00E13BCF" w:rsidP="00E13BCF">
            <w:pPr>
              <w:pStyle w:val="Akapitzlist"/>
              <w:numPr>
                <w:ilvl w:val="0"/>
                <w:numId w:val="9"/>
              </w:numPr>
              <w:ind w:left="567" w:hanging="425"/>
            </w:pPr>
            <w:r>
              <w:t>Sfera społeczna</w:t>
            </w:r>
          </w:p>
          <w:p w14:paraId="3B3C8EA8" w14:textId="1CDAFE82" w:rsidR="00226830" w:rsidRPr="00E13BCF" w:rsidRDefault="00E13BCF" w:rsidP="00E13BCF">
            <w:pPr>
              <w:pStyle w:val="Akapitzlist"/>
              <w:numPr>
                <w:ilvl w:val="0"/>
                <w:numId w:val="9"/>
              </w:numPr>
              <w:ind w:left="567" w:hanging="425"/>
            </w:pPr>
            <w:r>
              <w:lastRenderedPageBreak/>
              <w:t>Sfera środowiskowa</w:t>
            </w:r>
          </w:p>
        </w:tc>
      </w:tr>
      <w:tr w:rsidR="00226830" w:rsidRPr="006C29B0" w14:paraId="1A6ABF01"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47E795CD" w14:textId="77777777" w:rsidR="00226830" w:rsidRPr="006C29B0" w:rsidRDefault="00226830" w:rsidP="001C0ECC">
            <w:pPr>
              <w:spacing w:before="80" w:after="80"/>
              <w:rPr>
                <w:sz w:val="20"/>
                <w:szCs w:val="20"/>
              </w:rPr>
            </w:pPr>
            <w:r w:rsidRPr="006C29B0">
              <w:rPr>
                <w:sz w:val="20"/>
                <w:szCs w:val="20"/>
              </w:rPr>
              <w:lastRenderedPageBreak/>
              <w:t>WSKAŹNIKI</w:t>
            </w:r>
          </w:p>
        </w:tc>
      </w:tr>
      <w:tr w:rsidR="00226830" w:rsidRPr="006C29B0" w14:paraId="2793F30D" w14:textId="77777777" w:rsidTr="001C0ECC">
        <w:tc>
          <w:tcPr>
            <w:tcW w:w="9060" w:type="dxa"/>
            <w:gridSpan w:val="2"/>
            <w:tcBorders>
              <w:top w:val="single" w:sz="4" w:space="0" w:color="FFF2CC" w:themeColor="accent4" w:themeTint="33"/>
            </w:tcBorders>
          </w:tcPr>
          <w:p w14:paraId="2EBCC1E0" w14:textId="39FA1631" w:rsidR="00EE0A61" w:rsidRDefault="00EE0A61" w:rsidP="003836F5">
            <w:pPr>
              <w:pStyle w:val="Akapitzlist"/>
            </w:pPr>
            <w:r w:rsidRPr="00501DC3">
              <w:t xml:space="preserve">Liczba słuchaczy HUTW: </w:t>
            </w:r>
            <w:r w:rsidR="00FC2DC8" w:rsidRPr="00501DC3">
              <w:t>40</w:t>
            </w:r>
            <w:r w:rsidRPr="00501DC3">
              <w:t xml:space="preserve"> osób</w:t>
            </w:r>
          </w:p>
          <w:p w14:paraId="5B24A327" w14:textId="03742B94" w:rsidR="00226830" w:rsidRPr="00885132" w:rsidRDefault="00EE0A61" w:rsidP="003836F5">
            <w:pPr>
              <w:pStyle w:val="Akapitzlist"/>
            </w:pPr>
            <w:r>
              <w:t>Liczba godzin zajęć/ warsztatów/ wykładów: 480 godzin</w:t>
            </w:r>
          </w:p>
        </w:tc>
      </w:tr>
      <w:tr w:rsidR="00226830" w:rsidRPr="006C29B0" w14:paraId="375666CB" w14:textId="77777777" w:rsidTr="001C0ECC">
        <w:tc>
          <w:tcPr>
            <w:tcW w:w="9060" w:type="dxa"/>
            <w:gridSpan w:val="2"/>
            <w:tcBorders>
              <w:bottom w:val="single" w:sz="4" w:space="0" w:color="FFF2CC" w:themeColor="accent4" w:themeTint="33"/>
            </w:tcBorders>
            <w:shd w:val="clear" w:color="auto" w:fill="E2EFD9" w:themeFill="accent6" w:themeFillTint="33"/>
          </w:tcPr>
          <w:p w14:paraId="71DFF211" w14:textId="77777777" w:rsidR="00226830" w:rsidRPr="006C29B0" w:rsidRDefault="00226830" w:rsidP="001C0ECC">
            <w:pPr>
              <w:spacing w:before="80" w:after="80"/>
              <w:rPr>
                <w:sz w:val="20"/>
                <w:szCs w:val="20"/>
              </w:rPr>
            </w:pPr>
            <w:r w:rsidRPr="006C29B0">
              <w:rPr>
                <w:sz w:val="20"/>
                <w:szCs w:val="20"/>
              </w:rPr>
              <w:t>LOKALIZACJA ZADANIA/PROJEKTU</w:t>
            </w:r>
          </w:p>
        </w:tc>
      </w:tr>
      <w:tr w:rsidR="00226830" w:rsidRPr="006C29B0" w14:paraId="3C48F2A6" w14:textId="77777777" w:rsidTr="001C0ECC">
        <w:tc>
          <w:tcPr>
            <w:tcW w:w="9060" w:type="dxa"/>
            <w:gridSpan w:val="2"/>
            <w:tcBorders>
              <w:top w:val="single" w:sz="4" w:space="0" w:color="FFF2CC" w:themeColor="accent4" w:themeTint="33"/>
              <w:bottom w:val="single" w:sz="4" w:space="0" w:color="auto"/>
            </w:tcBorders>
          </w:tcPr>
          <w:p w14:paraId="08B253E3" w14:textId="34ED8B10" w:rsidR="00226830" w:rsidRPr="006C29B0" w:rsidRDefault="00226830" w:rsidP="001C0ECC">
            <w:pPr>
              <w:rPr>
                <w:sz w:val="20"/>
                <w:szCs w:val="20"/>
              </w:rPr>
            </w:pPr>
            <w:r w:rsidRPr="00226830">
              <w:rPr>
                <w:sz w:val="22"/>
              </w:rPr>
              <w:t>Miejska Biblioteka Publiczna – Hrubieszowskie Centrum Dziedzictwa im. Krystyny</w:t>
            </w:r>
            <w:r w:rsidR="007908E4">
              <w:rPr>
                <w:sz w:val="22"/>
              </w:rPr>
              <w:t xml:space="preserve"> i </w:t>
            </w:r>
            <w:r w:rsidRPr="00226830">
              <w:rPr>
                <w:sz w:val="22"/>
              </w:rPr>
              <w:t xml:space="preserve">Stefana </w:t>
            </w:r>
            <w:proofErr w:type="spellStart"/>
            <w:r w:rsidRPr="00226830">
              <w:rPr>
                <w:sz w:val="22"/>
              </w:rPr>
              <w:t>Du</w:t>
            </w:r>
            <w:proofErr w:type="spellEnd"/>
            <w:r w:rsidRPr="00226830">
              <w:rPr>
                <w:sz w:val="22"/>
              </w:rPr>
              <w:t xml:space="preserve"> </w:t>
            </w:r>
            <w:proofErr w:type="spellStart"/>
            <w:r w:rsidRPr="00226830">
              <w:rPr>
                <w:sz w:val="22"/>
              </w:rPr>
              <w:t>Chateau</w:t>
            </w:r>
            <w:proofErr w:type="spellEnd"/>
            <w:r w:rsidRPr="00226830">
              <w:rPr>
                <w:sz w:val="22"/>
              </w:rPr>
              <w:t xml:space="preserve"> ul.</w:t>
            </w:r>
            <w:r w:rsidR="007908E4">
              <w:rPr>
                <w:sz w:val="22"/>
              </w:rPr>
              <w:t xml:space="preserve"> </w:t>
            </w:r>
            <w:r w:rsidRPr="00226830">
              <w:rPr>
                <w:sz w:val="22"/>
              </w:rPr>
              <w:t>3 Maja 10, 22-500 Hrubieszów</w:t>
            </w:r>
          </w:p>
        </w:tc>
      </w:tr>
      <w:tr w:rsidR="00226830" w:rsidRPr="006C29B0" w14:paraId="61CF43A2" w14:textId="77777777" w:rsidTr="001C0ECC">
        <w:tc>
          <w:tcPr>
            <w:tcW w:w="4530" w:type="dxa"/>
            <w:tcBorders>
              <w:bottom w:val="single" w:sz="4" w:space="0" w:color="auto"/>
            </w:tcBorders>
            <w:shd w:val="clear" w:color="auto" w:fill="E2EFD9" w:themeFill="accent6" w:themeFillTint="33"/>
            <w:vAlign w:val="center"/>
          </w:tcPr>
          <w:p w14:paraId="55919335" w14:textId="498C68AB" w:rsidR="00226830"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4CC94E57" w14:textId="555BE7A6" w:rsidR="00226830" w:rsidRPr="006C29B0" w:rsidRDefault="00226830" w:rsidP="001C0ECC">
            <w:pPr>
              <w:pStyle w:val="Tabela"/>
            </w:pPr>
            <w:r w:rsidRPr="00226830">
              <w:t>Miejska Biblioteka Publiczna – Hrubieszowskie Centrum Dziedzictwa im. Krystyny</w:t>
            </w:r>
            <w:r w:rsidR="007908E4">
              <w:t xml:space="preserve"> i </w:t>
            </w:r>
            <w:r w:rsidRPr="00226830">
              <w:t xml:space="preserve">Stefana </w:t>
            </w:r>
            <w:proofErr w:type="spellStart"/>
            <w:r w:rsidRPr="00226830">
              <w:t>Du</w:t>
            </w:r>
            <w:proofErr w:type="spellEnd"/>
            <w:r w:rsidRPr="00226830">
              <w:t xml:space="preserve"> </w:t>
            </w:r>
            <w:proofErr w:type="spellStart"/>
            <w:r w:rsidRPr="00226830">
              <w:t>Chateau</w:t>
            </w:r>
            <w:proofErr w:type="spellEnd"/>
          </w:p>
        </w:tc>
      </w:tr>
      <w:tr w:rsidR="00226830" w:rsidRPr="006C29B0" w14:paraId="2AFC5989" w14:textId="77777777" w:rsidTr="001C0ECC">
        <w:tc>
          <w:tcPr>
            <w:tcW w:w="4530" w:type="dxa"/>
            <w:tcBorders>
              <w:top w:val="single" w:sz="4" w:space="0" w:color="auto"/>
            </w:tcBorders>
            <w:shd w:val="clear" w:color="auto" w:fill="E2EFD9" w:themeFill="accent6" w:themeFillTint="33"/>
          </w:tcPr>
          <w:p w14:paraId="67628A7F" w14:textId="77777777" w:rsidR="00226830" w:rsidRPr="00085867" w:rsidRDefault="00226830" w:rsidP="001C0ECC">
            <w:pPr>
              <w:pStyle w:val="Tabela"/>
            </w:pPr>
            <w:r w:rsidRPr="006C29B0">
              <w:t>PARTNERZY W REALIZACJI</w:t>
            </w:r>
          </w:p>
        </w:tc>
        <w:tc>
          <w:tcPr>
            <w:tcW w:w="4530" w:type="dxa"/>
            <w:tcBorders>
              <w:top w:val="single" w:sz="4" w:space="0" w:color="auto"/>
            </w:tcBorders>
            <w:shd w:val="clear" w:color="auto" w:fill="auto"/>
          </w:tcPr>
          <w:p w14:paraId="0C3366D3" w14:textId="302BDF65" w:rsidR="00226830" w:rsidRPr="005E025F" w:rsidRDefault="00226830" w:rsidP="001C0ECC">
            <w:pPr>
              <w:pStyle w:val="Tabela"/>
              <w:rPr>
                <w:highlight w:val="yellow"/>
              </w:rPr>
            </w:pPr>
          </w:p>
        </w:tc>
      </w:tr>
      <w:tr w:rsidR="00226830" w:rsidRPr="006C29B0" w14:paraId="7D2C5266" w14:textId="77777777" w:rsidTr="001C0ECC">
        <w:tc>
          <w:tcPr>
            <w:tcW w:w="4530" w:type="dxa"/>
            <w:tcBorders>
              <w:bottom w:val="single" w:sz="4" w:space="0" w:color="auto"/>
            </w:tcBorders>
            <w:shd w:val="clear" w:color="auto" w:fill="E2EFD9" w:themeFill="accent6" w:themeFillTint="33"/>
            <w:vAlign w:val="center"/>
          </w:tcPr>
          <w:p w14:paraId="2E03AF0B" w14:textId="77777777" w:rsidR="00226830" w:rsidRPr="006C29B0" w:rsidRDefault="00226830" w:rsidP="001C0ECC">
            <w:pPr>
              <w:pStyle w:val="Tabela"/>
            </w:pPr>
            <w:r w:rsidRPr="006C29B0">
              <w:t>SZACUNKOWY TERMIN REALIZACJI</w:t>
            </w:r>
          </w:p>
        </w:tc>
        <w:tc>
          <w:tcPr>
            <w:tcW w:w="4530" w:type="dxa"/>
            <w:tcBorders>
              <w:bottom w:val="single" w:sz="4" w:space="0" w:color="auto"/>
            </w:tcBorders>
            <w:shd w:val="clear" w:color="auto" w:fill="auto"/>
            <w:vAlign w:val="center"/>
          </w:tcPr>
          <w:p w14:paraId="42B1632B" w14:textId="77777777" w:rsidR="00EE0A61" w:rsidRDefault="00EE0A61" w:rsidP="00EE0A61">
            <w:pPr>
              <w:pStyle w:val="Tabela"/>
            </w:pPr>
            <w:r>
              <w:t>1 października 2023 – 30 września 2024</w:t>
            </w:r>
          </w:p>
          <w:p w14:paraId="5E5EFD67" w14:textId="4E102451" w:rsidR="00226830" w:rsidRPr="005E025F" w:rsidRDefault="00EE0A61" w:rsidP="00EE0A61">
            <w:pPr>
              <w:pStyle w:val="Tabela"/>
              <w:rPr>
                <w:highlight w:val="yellow"/>
              </w:rPr>
            </w:pPr>
            <w:r>
              <w:t>(z możliwością kolejnych edycji</w:t>
            </w:r>
            <w:r w:rsidR="007908E4">
              <w:t xml:space="preserve"> w </w:t>
            </w:r>
            <w:r>
              <w:t>następnych latach)</w:t>
            </w:r>
          </w:p>
        </w:tc>
      </w:tr>
      <w:tr w:rsidR="00226830" w:rsidRPr="006C29B0" w14:paraId="5A990DBF" w14:textId="77777777" w:rsidTr="001C0ECC">
        <w:tc>
          <w:tcPr>
            <w:tcW w:w="4530" w:type="dxa"/>
            <w:tcBorders>
              <w:top w:val="single" w:sz="4" w:space="0" w:color="auto"/>
            </w:tcBorders>
            <w:shd w:val="clear" w:color="auto" w:fill="E2EFD9" w:themeFill="accent6" w:themeFillTint="33"/>
          </w:tcPr>
          <w:p w14:paraId="2862082B" w14:textId="77777777" w:rsidR="00226830" w:rsidRPr="00085867" w:rsidRDefault="00226830" w:rsidP="001C0ECC">
            <w:pPr>
              <w:pStyle w:val="Tabela"/>
            </w:pPr>
            <w:r w:rsidRPr="006C29B0">
              <w:t>SZACUNKOWY KOSZT</w:t>
            </w:r>
          </w:p>
        </w:tc>
        <w:tc>
          <w:tcPr>
            <w:tcW w:w="4530" w:type="dxa"/>
            <w:tcBorders>
              <w:top w:val="single" w:sz="4" w:space="0" w:color="auto"/>
            </w:tcBorders>
            <w:shd w:val="clear" w:color="auto" w:fill="auto"/>
          </w:tcPr>
          <w:p w14:paraId="2E4A7386" w14:textId="77777777" w:rsidR="00EE0A61" w:rsidRDefault="00EE0A61" w:rsidP="00EE0A61">
            <w:pPr>
              <w:pStyle w:val="Tabela"/>
            </w:pPr>
            <w:r>
              <w:t>Cykl roczny:</w:t>
            </w:r>
          </w:p>
          <w:p w14:paraId="53E02FDD" w14:textId="5BC0DCC8" w:rsidR="00226830" w:rsidRPr="006C29B0" w:rsidRDefault="00EE0A61" w:rsidP="00EE0A61">
            <w:pPr>
              <w:pStyle w:val="Tabela"/>
            </w:pPr>
            <w:r>
              <w:t>40 000, 00 zł</w:t>
            </w:r>
          </w:p>
        </w:tc>
      </w:tr>
    </w:tbl>
    <w:p w14:paraId="3E46AD48" w14:textId="77777777" w:rsidR="001022BF" w:rsidRDefault="001022BF"/>
    <w:tbl>
      <w:tblPr>
        <w:tblStyle w:val="Tabela-Siatka"/>
        <w:tblW w:w="0" w:type="auto"/>
        <w:tblLook w:val="04A0" w:firstRow="1" w:lastRow="0" w:firstColumn="1" w:lastColumn="0" w:noHBand="0" w:noVBand="1"/>
      </w:tblPr>
      <w:tblGrid>
        <w:gridCol w:w="4530"/>
        <w:gridCol w:w="4530"/>
      </w:tblGrid>
      <w:tr w:rsidR="00EE0A61" w:rsidRPr="006C29B0" w14:paraId="2FF9A6A8" w14:textId="77777777" w:rsidTr="001C0ECC">
        <w:tc>
          <w:tcPr>
            <w:tcW w:w="9060" w:type="dxa"/>
            <w:gridSpan w:val="2"/>
            <w:shd w:val="clear" w:color="auto" w:fill="A8D08D" w:themeFill="accent6" w:themeFillTint="99"/>
            <w:vAlign w:val="center"/>
          </w:tcPr>
          <w:p w14:paraId="188135CD" w14:textId="5F8B4F32" w:rsidR="00EE0A61" w:rsidRPr="00F4545B" w:rsidRDefault="00EE0A61" w:rsidP="00E13BCF">
            <w:pPr>
              <w:keepNext/>
              <w:keepLines/>
              <w:spacing w:before="80" w:after="80"/>
              <w:rPr>
                <w:b/>
                <w:bCs/>
              </w:rPr>
            </w:pPr>
            <w:r w:rsidRPr="00F4545B">
              <w:rPr>
                <w:b/>
                <w:bCs/>
              </w:rPr>
              <w:t xml:space="preserve">Zadanie </w:t>
            </w:r>
            <w:r>
              <w:rPr>
                <w:b/>
                <w:bCs/>
              </w:rPr>
              <w:t>3.3</w:t>
            </w:r>
          </w:p>
        </w:tc>
      </w:tr>
      <w:tr w:rsidR="00EE0A61" w:rsidRPr="006C29B0" w14:paraId="6EBEFFD9" w14:textId="77777777" w:rsidTr="001C0ECC">
        <w:tc>
          <w:tcPr>
            <w:tcW w:w="9060" w:type="dxa"/>
            <w:gridSpan w:val="2"/>
            <w:shd w:val="clear" w:color="auto" w:fill="A8D08D" w:themeFill="accent6" w:themeFillTint="99"/>
            <w:vAlign w:val="center"/>
          </w:tcPr>
          <w:p w14:paraId="177B42D1" w14:textId="4D3DDE43" w:rsidR="00EE0A61" w:rsidRPr="00F4545B" w:rsidRDefault="00EE0A61" w:rsidP="00E13BCF">
            <w:pPr>
              <w:keepNext/>
              <w:keepLines/>
              <w:spacing w:before="80" w:after="80"/>
              <w:rPr>
                <w:b/>
                <w:bCs/>
              </w:rPr>
            </w:pPr>
            <w:r w:rsidRPr="00F4545B">
              <w:rPr>
                <w:b/>
                <w:bCs/>
              </w:rPr>
              <w:t>Podobszar rewitalizacji</w:t>
            </w:r>
            <w:r>
              <w:rPr>
                <w:b/>
                <w:bCs/>
              </w:rPr>
              <w:t>: Śródmieście</w:t>
            </w:r>
            <w:r w:rsidR="007908E4">
              <w:rPr>
                <w:b/>
                <w:bCs/>
              </w:rPr>
              <w:t xml:space="preserve"> i </w:t>
            </w:r>
            <w:r>
              <w:rPr>
                <w:b/>
                <w:bCs/>
              </w:rPr>
              <w:t>Podgórze</w:t>
            </w:r>
          </w:p>
        </w:tc>
      </w:tr>
      <w:tr w:rsidR="00EE0A61" w:rsidRPr="006C29B0" w14:paraId="72D99B16"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306A2351" w14:textId="77777777" w:rsidR="00EE0A61" w:rsidRPr="006C29B0" w:rsidRDefault="00EE0A61" w:rsidP="00E13BCF">
            <w:pPr>
              <w:keepNext/>
              <w:keepLines/>
              <w:spacing w:before="80" w:after="80"/>
              <w:rPr>
                <w:sz w:val="20"/>
                <w:szCs w:val="20"/>
              </w:rPr>
            </w:pPr>
            <w:r w:rsidRPr="006C29B0">
              <w:rPr>
                <w:sz w:val="20"/>
                <w:szCs w:val="20"/>
              </w:rPr>
              <w:t>TYTUŁ ZADANIA/PROJEKTU</w:t>
            </w:r>
          </w:p>
        </w:tc>
      </w:tr>
      <w:tr w:rsidR="00EE0A61" w:rsidRPr="006C29B0" w14:paraId="532A4F27" w14:textId="77777777" w:rsidTr="001C0ECC">
        <w:tc>
          <w:tcPr>
            <w:tcW w:w="9060" w:type="dxa"/>
            <w:gridSpan w:val="2"/>
            <w:tcBorders>
              <w:top w:val="single" w:sz="4" w:space="0" w:color="FFF2CC" w:themeColor="accent4" w:themeTint="33"/>
            </w:tcBorders>
          </w:tcPr>
          <w:p w14:paraId="211F91D5" w14:textId="4E1A4859" w:rsidR="00EE0A61" w:rsidRPr="006C29B0" w:rsidRDefault="00EE0A61" w:rsidP="00E13BCF">
            <w:pPr>
              <w:pStyle w:val="Tabela"/>
              <w:keepNext/>
              <w:keepLines/>
            </w:pPr>
            <w:r w:rsidRPr="00EE0A61">
              <w:t>Historia</w:t>
            </w:r>
            <w:r w:rsidR="007908E4">
              <w:t xml:space="preserve"> i </w:t>
            </w:r>
            <w:r w:rsidRPr="00EE0A61">
              <w:t>nowoczesność</w:t>
            </w:r>
            <w:r w:rsidR="007908E4">
              <w:t xml:space="preserve"> w </w:t>
            </w:r>
            <w:r>
              <w:t>B</w:t>
            </w:r>
            <w:r w:rsidRPr="00EE0A61">
              <w:t>ibliotece</w:t>
            </w:r>
          </w:p>
        </w:tc>
      </w:tr>
      <w:tr w:rsidR="00EE0A61" w:rsidRPr="006C29B0" w14:paraId="2F89FE03"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192B5C8B" w14:textId="77777777" w:rsidR="00EE0A61" w:rsidRPr="006C29B0" w:rsidRDefault="00EE0A61" w:rsidP="001C0ECC">
            <w:pPr>
              <w:spacing w:before="80" w:after="80"/>
              <w:rPr>
                <w:sz w:val="20"/>
                <w:szCs w:val="20"/>
              </w:rPr>
            </w:pPr>
            <w:r w:rsidRPr="006C29B0">
              <w:rPr>
                <w:sz w:val="20"/>
                <w:szCs w:val="20"/>
              </w:rPr>
              <w:t>OPIS ZADANIA/PROJEKTU</w:t>
            </w:r>
          </w:p>
        </w:tc>
      </w:tr>
      <w:tr w:rsidR="00EE0A61" w:rsidRPr="006C29B0" w14:paraId="69263F31" w14:textId="77777777" w:rsidTr="001C0ECC">
        <w:tc>
          <w:tcPr>
            <w:tcW w:w="9060" w:type="dxa"/>
            <w:gridSpan w:val="2"/>
            <w:tcBorders>
              <w:top w:val="single" w:sz="4" w:space="0" w:color="FFF2CC" w:themeColor="accent4" w:themeTint="33"/>
            </w:tcBorders>
          </w:tcPr>
          <w:p w14:paraId="5BE297CC" w14:textId="77777777" w:rsidR="00EE0A61" w:rsidRPr="004F0648" w:rsidRDefault="00EE0A61" w:rsidP="001C0ECC">
            <w:pPr>
              <w:pStyle w:val="Tabela"/>
            </w:pPr>
            <w:r w:rsidRPr="0084129A">
              <w:rPr>
                <w:b/>
                <w:bCs w:val="0"/>
              </w:rPr>
              <w:t>Stan istniejący</w:t>
            </w:r>
            <w:r w:rsidRPr="004F0648">
              <w:t xml:space="preserve">: </w:t>
            </w:r>
          </w:p>
          <w:p w14:paraId="20967E68" w14:textId="77777777" w:rsidR="00EE0A61" w:rsidRDefault="00EE0A61" w:rsidP="00EE0A61">
            <w:pPr>
              <w:pStyle w:val="Tabela"/>
            </w:pPr>
            <w:r>
              <w:t xml:space="preserve">Miejska Biblioteka Publiczna – Hrubieszowskie Centrum Dziedzictwa im. Krystyny </w:t>
            </w:r>
          </w:p>
          <w:p w14:paraId="487C1B18" w14:textId="4616092F" w:rsidR="00EE0A61" w:rsidRDefault="00EE0A61" w:rsidP="00EE0A61">
            <w:pPr>
              <w:pStyle w:val="Tabela"/>
            </w:pPr>
            <w:r>
              <w:t xml:space="preserve">i Stefana </w:t>
            </w:r>
            <w:proofErr w:type="spellStart"/>
            <w:r>
              <w:t>Du</w:t>
            </w:r>
            <w:proofErr w:type="spellEnd"/>
            <w:r>
              <w:t xml:space="preserve"> </w:t>
            </w:r>
            <w:proofErr w:type="spellStart"/>
            <w:r>
              <w:t>Chateau</w:t>
            </w:r>
            <w:proofErr w:type="spellEnd"/>
            <w:r>
              <w:t xml:space="preserve"> to trzecie miejsce, przestrzeń społeczna, ośrodek wspierający dostęp do wiedzy, informacji, kultury</w:t>
            </w:r>
            <w:r w:rsidR="007908E4">
              <w:t xml:space="preserve"> i </w:t>
            </w:r>
            <w:r>
              <w:t>technologii – tak krótko można scharakteryzować współczesną działalność biblioteki. Tutaj obok działań edukacyjnych wykorzystujących nową technologię działa Cyfrowe Archiwum Tradycji Lokalnej, czyli społeczne archiwum, które gromadzi skany fotografii</w:t>
            </w:r>
            <w:r w:rsidR="007908E4">
              <w:t xml:space="preserve"> i </w:t>
            </w:r>
            <w:r>
              <w:t>dokumentów dotyczących historii Hrubieszowa. Skanowane materiały pochodzą od byłych lub obecnych mieszkańców miasta</w:t>
            </w:r>
            <w:r w:rsidR="007908E4">
              <w:t xml:space="preserve"> i </w:t>
            </w:r>
            <w:r>
              <w:t>po zeskanowaniu zostają im oddane. Zasoby CATL wciąż pozostają nieznane dużej liczbie mieszkańców Hrubieszowa</w:t>
            </w:r>
            <w:r w:rsidR="007908E4">
              <w:t xml:space="preserve"> i </w:t>
            </w:r>
            <w:r>
              <w:t>należy podjąć działania upowszechniające wiedzę</w:t>
            </w:r>
            <w:r w:rsidR="007908E4">
              <w:t xml:space="preserve"> o </w:t>
            </w:r>
            <w:r>
              <w:t xml:space="preserve">nich, </w:t>
            </w:r>
          </w:p>
          <w:p w14:paraId="5C285437" w14:textId="61DC1A7D" w:rsidR="00EE0A61" w:rsidRDefault="00EE0A61" w:rsidP="00EE0A61">
            <w:pPr>
              <w:pStyle w:val="Tabela"/>
            </w:pPr>
            <w:r>
              <w:t>a tym samym wzmacniające wiedzę</w:t>
            </w:r>
            <w:r w:rsidR="007908E4">
              <w:t xml:space="preserve"> o </w:t>
            </w:r>
            <w:r>
              <w:t>historii wielokulturowego Hrubieszowa. Do 1939 roku mieszkańcami Hrubieszowa byli ludzie różnych narodowości</w:t>
            </w:r>
            <w:r w:rsidR="007908E4">
              <w:t xml:space="preserve"> i </w:t>
            </w:r>
            <w:r>
              <w:t xml:space="preserve">wyznań </w:t>
            </w:r>
            <w:r>
              <w:lastRenderedPageBreak/>
              <w:t>(Żydzi, osoby wyznania prawosławnego czy unickiego). Obecnie miasto znów jest zamieszkiwane przez mniejszości narodowe, np. Ukraińców czy osoby pochodzące</w:t>
            </w:r>
            <w:r w:rsidR="007908E4">
              <w:t xml:space="preserve"> z </w:t>
            </w:r>
            <w:r>
              <w:t>krajów Azji.</w:t>
            </w:r>
            <w:r w:rsidR="007908E4">
              <w:t xml:space="preserve"> </w:t>
            </w:r>
          </w:p>
          <w:p w14:paraId="06A682A3" w14:textId="3F407F77" w:rsidR="00EE0A61" w:rsidRDefault="00EE0A61" w:rsidP="00EE0A61">
            <w:pPr>
              <w:pStyle w:val="Tabela"/>
              <w:rPr>
                <w:b/>
                <w:bCs w:val="0"/>
              </w:rPr>
            </w:pPr>
            <w:r>
              <w:t>MBP zależy również na czytelnikach, którzy</w:t>
            </w:r>
            <w:r w:rsidR="007908E4">
              <w:t xml:space="preserve"> z </w:t>
            </w:r>
            <w:r>
              <w:t>różnych powodów nie mogą lub nie chcą korzystać</w:t>
            </w:r>
            <w:r w:rsidR="007908E4">
              <w:t xml:space="preserve"> z </w:t>
            </w:r>
            <w:r>
              <w:t>zasobów bibliotecznych</w:t>
            </w:r>
            <w:r w:rsidR="007908E4">
              <w:t xml:space="preserve"> w </w:t>
            </w:r>
            <w:r>
              <w:t>tradycyjnej formie.</w:t>
            </w:r>
            <w:r w:rsidR="007908E4">
              <w:t xml:space="preserve"> </w:t>
            </w:r>
            <w:r>
              <w:t>Dla takich miłośników literatury rozwiązaniem jest książkomat, którego do tej pory nie ma</w:t>
            </w:r>
            <w:r w:rsidR="007908E4">
              <w:t xml:space="preserve"> w </w:t>
            </w:r>
            <w:r>
              <w:t xml:space="preserve">Hrubieszowie. </w:t>
            </w:r>
          </w:p>
          <w:p w14:paraId="29FEE51E" w14:textId="77777777" w:rsidR="00EE0A61" w:rsidRDefault="00EE0A61" w:rsidP="001C0ECC">
            <w:pPr>
              <w:pStyle w:val="Tabela"/>
              <w:rPr>
                <w:b/>
                <w:bCs w:val="0"/>
              </w:rPr>
            </w:pPr>
          </w:p>
          <w:p w14:paraId="3CEE676E" w14:textId="1830FA4C" w:rsidR="00EE0A61" w:rsidRDefault="00EE0A61" w:rsidP="001C0ECC">
            <w:pPr>
              <w:pStyle w:val="Tabela"/>
            </w:pPr>
            <w:r w:rsidRPr="0084129A">
              <w:rPr>
                <w:b/>
                <w:bCs w:val="0"/>
              </w:rPr>
              <w:t>Koncepcja zadania</w:t>
            </w:r>
            <w:r w:rsidRPr="004F0648">
              <w:t>:</w:t>
            </w:r>
          </w:p>
          <w:p w14:paraId="1D048930" w14:textId="77777777" w:rsidR="00EE0A61" w:rsidRDefault="00EE0A61" w:rsidP="00EE0A61">
            <w:pPr>
              <w:pStyle w:val="Tabela"/>
            </w:pPr>
            <w:r>
              <w:t xml:space="preserve">Wychodząc naprzeciw potrzebom użytkowników biblioteki chcemy zapewnić </w:t>
            </w:r>
          </w:p>
          <w:p w14:paraId="520FA651" w14:textId="0914CB0E" w:rsidR="00EE0A61" w:rsidRDefault="00EE0A61" w:rsidP="00EE0A61">
            <w:pPr>
              <w:pStyle w:val="Tabela"/>
            </w:pPr>
            <w:r>
              <w:t>ofertę inicjatyw</w:t>
            </w:r>
            <w:r w:rsidR="007908E4">
              <w:t xml:space="preserve"> i </w:t>
            </w:r>
            <w:r>
              <w:t>działań</w:t>
            </w:r>
            <w:r w:rsidR="007908E4">
              <w:t xml:space="preserve"> z </w:t>
            </w:r>
            <w:r>
              <w:t>zakresu regionalizmu, wielokulturowości</w:t>
            </w:r>
            <w:r w:rsidR="007908E4">
              <w:t xml:space="preserve"> i </w:t>
            </w:r>
            <w:r>
              <w:t xml:space="preserve">historii </w:t>
            </w:r>
          </w:p>
          <w:p w14:paraId="3D6C4DE3" w14:textId="77777777" w:rsidR="00EE0A61" w:rsidRDefault="00EE0A61" w:rsidP="00EE0A61">
            <w:pPr>
              <w:pStyle w:val="Tabela"/>
            </w:pPr>
            <w:r>
              <w:t xml:space="preserve">Hrubieszowa, skierowanej do mieszkańców. Oferta wykorzysta zbiory </w:t>
            </w:r>
          </w:p>
          <w:p w14:paraId="7EF4DCD8" w14:textId="729B757A" w:rsidR="00EE0A61" w:rsidRDefault="00EE0A61" w:rsidP="00EE0A61">
            <w:pPr>
              <w:pStyle w:val="Tabela"/>
            </w:pPr>
            <w:r>
              <w:t>Cyfrowego Archiwum Tradycji Lokalnej</w:t>
            </w:r>
            <w:r w:rsidR="007908E4">
              <w:t xml:space="preserve"> i </w:t>
            </w:r>
            <w:r>
              <w:t xml:space="preserve">będzie zawierała: </w:t>
            </w:r>
          </w:p>
          <w:p w14:paraId="12C95371" w14:textId="42E1DD2C" w:rsidR="00EE0A61" w:rsidRDefault="00EE0A61" w:rsidP="00EE0A61">
            <w:pPr>
              <w:pStyle w:val="Akapitzlist"/>
            </w:pPr>
            <w:r>
              <w:t>akcję społeczną</w:t>
            </w:r>
            <w:r w:rsidR="007908E4">
              <w:t xml:space="preserve"> w </w:t>
            </w:r>
            <w:r>
              <w:t>różnych miejscach miasta zachęcającą mieszkańców do dzielenia się swoimi fotografiami</w:t>
            </w:r>
            <w:r w:rsidR="007908E4">
              <w:t xml:space="preserve"> i </w:t>
            </w:r>
            <w:r>
              <w:t>wspomnieniami</w:t>
            </w:r>
            <w:r w:rsidR="007908E4">
              <w:t xml:space="preserve"> o </w:t>
            </w:r>
            <w:r>
              <w:t>Hrubieszowie, stworzenie kopii cyfrowych tych materiałów</w:t>
            </w:r>
            <w:r w:rsidR="007908E4">
              <w:t xml:space="preserve"> i </w:t>
            </w:r>
            <w:r>
              <w:t>poszerzenie nimi zasobu archiwum CATL;</w:t>
            </w:r>
          </w:p>
          <w:p w14:paraId="5092CB06" w14:textId="27BEE722" w:rsidR="00EE0A61" w:rsidRDefault="00EE0A61" w:rsidP="00EE0A61">
            <w:pPr>
              <w:pStyle w:val="Akapitzlist"/>
            </w:pPr>
            <w:r>
              <w:t xml:space="preserve">wystawę fotograficzno-wspomnieniową nt. wielokulturowego Hrubieszowa na przestrzeni ostatnich kilku dziesięcioleci, dostępną szerokiemu gronu odbiorców, </w:t>
            </w:r>
          </w:p>
          <w:p w14:paraId="2A838F21" w14:textId="0FFC3F68" w:rsidR="00EE0A61" w:rsidRDefault="00EE0A61" w:rsidP="00EE0A61">
            <w:pPr>
              <w:pStyle w:val="Akapitzlist"/>
            </w:pPr>
            <w:r>
              <w:t>cykl otwartych spotkań</w:t>
            </w:r>
            <w:r w:rsidR="007908E4">
              <w:t xml:space="preserve"> z </w:t>
            </w:r>
            <w:r>
              <w:t>ekspertami</w:t>
            </w:r>
            <w:r w:rsidR="007908E4">
              <w:t xml:space="preserve"> z </w:t>
            </w:r>
            <w:r>
              <w:t>zakresu historii, regionalizmu, wielokulturowości itp.;</w:t>
            </w:r>
          </w:p>
          <w:p w14:paraId="1416B8B0" w14:textId="1742BC6F" w:rsidR="00EE0A61" w:rsidRDefault="00EE0A61" w:rsidP="00EE0A61">
            <w:pPr>
              <w:pStyle w:val="Akapitzlist"/>
            </w:pPr>
            <w:r>
              <w:t>kalendarz całoroczny prezentujący wybrane fotografie</w:t>
            </w:r>
            <w:r w:rsidR="007908E4">
              <w:t xml:space="preserve"> z </w:t>
            </w:r>
            <w:r>
              <w:t>zasobu CATL wraz</w:t>
            </w:r>
            <w:r w:rsidR="007908E4">
              <w:t xml:space="preserve"> z </w:t>
            </w:r>
            <w:r>
              <w:t>opisami.</w:t>
            </w:r>
          </w:p>
          <w:p w14:paraId="3E8C0A4F" w14:textId="64FF2A75" w:rsidR="0067149F" w:rsidRDefault="00EE0A61" w:rsidP="001C0ECC">
            <w:pPr>
              <w:pStyle w:val="Tabela"/>
              <w:rPr>
                <w:b/>
                <w:bCs w:val="0"/>
              </w:rPr>
            </w:pPr>
            <w:r>
              <w:t>Jesteśmy zabieganym pokoleniem, doceniającym proste rozwiązania pomagające nam oszczędzić czas</w:t>
            </w:r>
            <w:r w:rsidR="007908E4">
              <w:t xml:space="preserve"> i </w:t>
            </w:r>
            <w:r>
              <w:t>ograniczyć wysiłek związany</w:t>
            </w:r>
            <w:r w:rsidR="007908E4">
              <w:t xml:space="preserve"> z </w:t>
            </w:r>
            <w:r>
              <w:t>załatwianiem bieżących spraw. Dlatego książkomat wychodzi naprzeciw oczekiwaniom zarówno współczesnych czytelników, jak</w:t>
            </w:r>
            <w:r w:rsidR="007908E4">
              <w:t xml:space="preserve"> i </w:t>
            </w:r>
            <w:r>
              <w:t>pracowników bibliotek. W dobie cyfryzacji książkomat jest też idealnym rozwiązaniem dla osób zabieganych</w:t>
            </w:r>
            <w:r w:rsidR="007908E4">
              <w:t xml:space="preserve"> i </w:t>
            </w:r>
            <w:r>
              <w:t>zapracowanych, którym brakuje czasu na wizytę</w:t>
            </w:r>
            <w:r w:rsidR="007908E4">
              <w:t xml:space="preserve"> w </w:t>
            </w:r>
            <w:r>
              <w:t>bibliotece</w:t>
            </w:r>
            <w:r w:rsidR="007908E4">
              <w:t xml:space="preserve"> i </w:t>
            </w:r>
            <w:r>
              <w:t>nie mają możliwości skorzystania</w:t>
            </w:r>
            <w:r w:rsidR="007908E4">
              <w:t xml:space="preserve"> z </w:t>
            </w:r>
            <w:r>
              <w:t>wypożyczalni stacjonarnej</w:t>
            </w:r>
            <w:r w:rsidR="007908E4">
              <w:t xml:space="preserve"> w </w:t>
            </w:r>
            <w:r>
              <w:t>godzinach jej otwarcia. Ułatwi on wszystkim korzystanie ze zbiorów wypożyczalni,</w:t>
            </w:r>
            <w:r w:rsidR="007908E4">
              <w:t xml:space="preserve"> w </w:t>
            </w:r>
            <w:r>
              <w:t>tym: rodzicom</w:t>
            </w:r>
            <w:r w:rsidR="007908E4">
              <w:t xml:space="preserve"> z </w:t>
            </w:r>
            <w:r>
              <w:t>dziećmi podczas spaceru, osobom obawiającym się zarażenia różnymi wirusami, osobom</w:t>
            </w:r>
            <w:r w:rsidR="007908E4">
              <w:t xml:space="preserve"> z </w:t>
            </w:r>
            <w:r>
              <w:t>różnymi niepełnosprawnościami, imigrantom czy osobom nieśmiałym. Książkomat to urządzenie wyglądające</w:t>
            </w:r>
            <w:r w:rsidR="007908E4">
              <w:t xml:space="preserve"> i </w:t>
            </w:r>
            <w:r>
              <w:t xml:space="preserve">działające na takiej samej zasadzie jak paczkomat. Nowa usługa pozwoli na dostęp do biblioteki przez </w:t>
            </w:r>
            <w:r w:rsidR="0067149F">
              <w:t>całą dobę</w:t>
            </w:r>
            <w:r>
              <w:t xml:space="preserve"> 7 dni</w:t>
            </w:r>
            <w:r w:rsidR="007908E4">
              <w:t xml:space="preserve"> w </w:t>
            </w:r>
            <w:r>
              <w:t>tygodniu. Dzięki dostępowi do internetowego katalogu bibliotecznego czytelnicy będą mogli</w:t>
            </w:r>
            <w:r w:rsidR="007908E4">
              <w:t xml:space="preserve"> w </w:t>
            </w:r>
            <w:r>
              <w:t>łatwy</w:t>
            </w:r>
            <w:r w:rsidR="007908E4">
              <w:t xml:space="preserve"> i </w:t>
            </w:r>
            <w:r>
              <w:t>prosty sposób wypożyczyć</w:t>
            </w:r>
            <w:r w:rsidR="007908E4">
              <w:t xml:space="preserve"> i </w:t>
            </w:r>
            <w:r>
              <w:t>zdać książkę</w:t>
            </w:r>
            <w:r w:rsidR="0067149F">
              <w:rPr>
                <w:bCs w:val="0"/>
              </w:rPr>
              <w:t>.</w:t>
            </w:r>
          </w:p>
          <w:p w14:paraId="0B160185" w14:textId="51121A69" w:rsidR="00EE0A61" w:rsidRPr="005A6B52" w:rsidRDefault="00EE0A61" w:rsidP="0067149F">
            <w:pPr>
              <w:pStyle w:val="Tabela"/>
              <w:keepNext/>
            </w:pPr>
            <w:r w:rsidRPr="0084129A">
              <w:rPr>
                <w:b/>
                <w:bCs w:val="0"/>
              </w:rPr>
              <w:lastRenderedPageBreak/>
              <w:t>Zapewnienie dostępności osobom ze szczególnymi potrzebami</w:t>
            </w:r>
            <w:r w:rsidRPr="005A6B52">
              <w:t>:</w:t>
            </w:r>
          </w:p>
          <w:p w14:paraId="24EAC860" w14:textId="4FC42BF4" w:rsidR="0080084D" w:rsidRDefault="0080084D" w:rsidP="0067149F">
            <w:pPr>
              <w:pStyle w:val="Tabela"/>
              <w:keepNext/>
            </w:pPr>
            <w:r>
              <w:t>Akcja społeczna, spotkania</w:t>
            </w:r>
            <w:r w:rsidR="007908E4">
              <w:t xml:space="preserve"> z </w:t>
            </w:r>
            <w:r>
              <w:t>ekspertami, prezentacja wystawy, dystrybucja kalendarzy odbędą się</w:t>
            </w:r>
            <w:r w:rsidR="007908E4">
              <w:t xml:space="preserve"> w </w:t>
            </w:r>
            <w:r>
              <w:t>sposób uwzględniający osoby</w:t>
            </w:r>
            <w:r w:rsidR="007908E4">
              <w:t xml:space="preserve"> o </w:t>
            </w:r>
            <w:r>
              <w:t>specjalnych potrzebach, m.in. sale spotkań</w:t>
            </w:r>
            <w:r w:rsidR="007908E4">
              <w:t xml:space="preserve"> z </w:t>
            </w:r>
            <w:r>
              <w:t>dostępem do windy</w:t>
            </w:r>
            <w:r w:rsidR="007908E4">
              <w:t xml:space="preserve"> i </w:t>
            </w:r>
            <w:r>
              <w:t>pokoju matki</w:t>
            </w:r>
            <w:r w:rsidR="007908E4">
              <w:t xml:space="preserve"> z </w:t>
            </w:r>
            <w:r>
              <w:t>dzieckiem, prezentacja materiałów</w:t>
            </w:r>
            <w:r w:rsidR="007908E4">
              <w:t xml:space="preserve"> w </w:t>
            </w:r>
            <w:r>
              <w:t xml:space="preserve">Internecie. </w:t>
            </w:r>
          </w:p>
          <w:p w14:paraId="4B2A8657" w14:textId="5A4BD419" w:rsidR="00EE0A61" w:rsidRDefault="0080084D" w:rsidP="0080084D">
            <w:pPr>
              <w:pStyle w:val="Tabela"/>
              <w:rPr>
                <w:b/>
                <w:bCs w:val="0"/>
              </w:rPr>
            </w:pPr>
            <w:r>
              <w:t>W książkomacie czytelnik może wskazać niższe skrytki na odbiór książki – udogodnienie dla osoby niepełnosprawnej ruchowo, książkomat posiada monitor</w:t>
            </w:r>
            <w:r w:rsidR="007908E4">
              <w:t xml:space="preserve"> z </w:t>
            </w:r>
            <w:r>
              <w:t>funkcją dla słabowidzących</w:t>
            </w:r>
            <w:r w:rsidR="007908E4">
              <w:t xml:space="preserve"> i </w:t>
            </w:r>
            <w:r>
              <w:t>obniżony monitor</w:t>
            </w:r>
            <w:r w:rsidR="007908E4">
              <w:t xml:space="preserve"> o </w:t>
            </w:r>
            <w:r>
              <w:t>jedną skrytkę, aby osoby poruszające się na wózku miały do niego lepszy dostęp.</w:t>
            </w:r>
          </w:p>
          <w:p w14:paraId="39709604" w14:textId="77777777" w:rsidR="00EE0A61" w:rsidRDefault="00EE0A61" w:rsidP="001C0ECC">
            <w:pPr>
              <w:pStyle w:val="Tabela"/>
              <w:rPr>
                <w:b/>
                <w:bCs w:val="0"/>
              </w:rPr>
            </w:pPr>
          </w:p>
          <w:p w14:paraId="2F37EC33" w14:textId="77777777" w:rsidR="00EE0A61" w:rsidRPr="004F0648" w:rsidRDefault="00EE0A61" w:rsidP="001C0ECC">
            <w:pPr>
              <w:pStyle w:val="Tabela"/>
            </w:pPr>
            <w:r w:rsidRPr="0084129A">
              <w:rPr>
                <w:b/>
                <w:bCs w:val="0"/>
              </w:rPr>
              <w:t>Efekt zadania</w:t>
            </w:r>
            <w:r w:rsidRPr="004F0648">
              <w:t>:</w:t>
            </w:r>
          </w:p>
          <w:p w14:paraId="3B5F57B2" w14:textId="752DCBE2" w:rsidR="0080084D" w:rsidRDefault="0080084D" w:rsidP="0080084D">
            <w:pPr>
              <w:pStyle w:val="Akapitzlist"/>
            </w:pPr>
            <w:r>
              <w:t>Wzmocnienie poczucia więzi</w:t>
            </w:r>
            <w:r w:rsidR="007908E4">
              <w:t xml:space="preserve"> z </w:t>
            </w:r>
            <w:r>
              <w:t>miejscem urodzenia lub zamieszkania</w:t>
            </w:r>
            <w:r w:rsidR="007908E4">
              <w:t xml:space="preserve"> i </w:t>
            </w:r>
            <w:r>
              <w:t xml:space="preserve">integracja środowiska. </w:t>
            </w:r>
          </w:p>
          <w:p w14:paraId="53B425D9" w14:textId="46CF4422" w:rsidR="0080084D" w:rsidRDefault="0080084D" w:rsidP="0080084D">
            <w:pPr>
              <w:pStyle w:val="Akapitzlist"/>
            </w:pPr>
            <w:r>
              <w:t>Poznanie lub utrwalenie historii Hrubieszowa,</w:t>
            </w:r>
            <w:r w:rsidR="007908E4">
              <w:t xml:space="preserve"> w </w:t>
            </w:r>
            <w:r>
              <w:t>szczególności</w:t>
            </w:r>
            <w:r w:rsidR="007908E4">
              <w:t xml:space="preserve"> w </w:t>
            </w:r>
            <w:r>
              <w:t>kontekście wielokulturowości dawniej</w:t>
            </w:r>
            <w:r w:rsidR="007908E4">
              <w:t xml:space="preserve"> i </w:t>
            </w:r>
            <w:r>
              <w:t>obecnie.</w:t>
            </w:r>
          </w:p>
          <w:p w14:paraId="411CDC09" w14:textId="684F3205" w:rsidR="0080084D" w:rsidRDefault="0080084D" w:rsidP="0080084D">
            <w:pPr>
              <w:pStyle w:val="Akapitzlist"/>
            </w:pPr>
            <w:r>
              <w:t>Podniesienie wiedzy</w:t>
            </w:r>
            <w:r w:rsidR="007908E4">
              <w:t xml:space="preserve"> z </w:t>
            </w:r>
            <w:r>
              <w:t>zakresu wielokulturowości oraz kompetencji społecznych poprzez udział</w:t>
            </w:r>
            <w:r w:rsidR="007908E4">
              <w:t xml:space="preserve"> w </w:t>
            </w:r>
            <w:r>
              <w:t>cyklu spotkań</w:t>
            </w:r>
            <w:r w:rsidR="007908E4">
              <w:t xml:space="preserve"> z </w:t>
            </w:r>
            <w:r>
              <w:t>ekspertami.</w:t>
            </w:r>
          </w:p>
          <w:p w14:paraId="0B3215D2" w14:textId="4CC4A62D" w:rsidR="0080084D" w:rsidRDefault="0080084D" w:rsidP="0080084D">
            <w:pPr>
              <w:pStyle w:val="Akapitzlist"/>
            </w:pPr>
            <w:r>
              <w:t>Wzmocnienie pozycji Biblioteki</w:t>
            </w:r>
            <w:r w:rsidR="007908E4">
              <w:t xml:space="preserve"> w </w:t>
            </w:r>
            <w:r>
              <w:t>środowisku lokalnym</w:t>
            </w:r>
            <w:r w:rsidR="007908E4">
              <w:t xml:space="preserve"> i </w:t>
            </w:r>
            <w:r>
              <w:t>roli archiwum społecznego jako sposobu na utrwalanie wiedzy</w:t>
            </w:r>
            <w:r w:rsidR="007908E4">
              <w:t xml:space="preserve"> o </w:t>
            </w:r>
            <w:r>
              <w:t>historii miasta. Wzbogacenie zasobu CATL</w:t>
            </w:r>
            <w:r w:rsidR="007908E4">
              <w:t xml:space="preserve"> w </w:t>
            </w:r>
            <w:r>
              <w:t>nowe materiały.</w:t>
            </w:r>
          </w:p>
          <w:p w14:paraId="0F6D24B7" w14:textId="2B17F011" w:rsidR="00EE0A61" w:rsidRPr="00D66A3F" w:rsidRDefault="0080084D" w:rsidP="0080084D">
            <w:pPr>
              <w:pStyle w:val="Akapitzlist"/>
            </w:pPr>
            <w:r>
              <w:t>24 godzinny dostęp do książek przez 7 dni</w:t>
            </w:r>
            <w:r w:rsidR="007908E4">
              <w:t xml:space="preserve"> w </w:t>
            </w:r>
            <w:r>
              <w:t>tygodniu.</w:t>
            </w:r>
          </w:p>
        </w:tc>
      </w:tr>
      <w:tr w:rsidR="00EE0A61" w:rsidRPr="006C29B0" w14:paraId="433C44D6"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7B533C46" w14:textId="77777777" w:rsidR="00EE0A61" w:rsidRPr="006C29B0" w:rsidRDefault="00EE0A61" w:rsidP="001C0ECC">
            <w:pPr>
              <w:spacing w:before="80" w:after="80"/>
              <w:rPr>
                <w:sz w:val="20"/>
                <w:szCs w:val="20"/>
              </w:rPr>
            </w:pPr>
            <w:r w:rsidRPr="006C29B0">
              <w:rPr>
                <w:sz w:val="20"/>
                <w:szCs w:val="20"/>
              </w:rPr>
              <w:lastRenderedPageBreak/>
              <w:t>ODDZIAŁYWANIE ZADANIA/PROJEKTU</w:t>
            </w:r>
          </w:p>
        </w:tc>
      </w:tr>
      <w:tr w:rsidR="00EE0A61" w:rsidRPr="006C29B0" w14:paraId="2980BEC0" w14:textId="77777777" w:rsidTr="001C0ECC">
        <w:tc>
          <w:tcPr>
            <w:tcW w:w="9060" w:type="dxa"/>
            <w:gridSpan w:val="2"/>
            <w:tcBorders>
              <w:top w:val="single" w:sz="4" w:space="0" w:color="FFF2CC" w:themeColor="accent4" w:themeTint="33"/>
            </w:tcBorders>
          </w:tcPr>
          <w:p w14:paraId="5CC97410" w14:textId="77777777" w:rsidR="00E13BCF" w:rsidRDefault="00E13BCF" w:rsidP="00E13BCF">
            <w:pPr>
              <w:pStyle w:val="Akapitzlist"/>
              <w:numPr>
                <w:ilvl w:val="0"/>
                <w:numId w:val="9"/>
              </w:numPr>
              <w:ind w:left="567" w:hanging="425"/>
            </w:pPr>
            <w:r>
              <w:t>Sfera społeczna</w:t>
            </w:r>
          </w:p>
          <w:p w14:paraId="1C23EE7C" w14:textId="3A1804D2" w:rsidR="00EE0A61" w:rsidRPr="00E13BCF" w:rsidRDefault="00E13BCF" w:rsidP="00E13BCF">
            <w:pPr>
              <w:pStyle w:val="Akapitzlist"/>
              <w:numPr>
                <w:ilvl w:val="0"/>
                <w:numId w:val="9"/>
              </w:numPr>
              <w:ind w:left="567" w:hanging="425"/>
            </w:pPr>
            <w:r>
              <w:t>Sfera środowiskowa</w:t>
            </w:r>
          </w:p>
        </w:tc>
      </w:tr>
      <w:tr w:rsidR="00EE0A61" w:rsidRPr="006C29B0" w14:paraId="07604FC3"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4B228BF7" w14:textId="77777777" w:rsidR="00EE0A61" w:rsidRPr="006C29B0" w:rsidRDefault="00EE0A61" w:rsidP="001C0ECC">
            <w:pPr>
              <w:spacing w:before="80" w:after="80"/>
              <w:rPr>
                <w:sz w:val="20"/>
                <w:szCs w:val="20"/>
              </w:rPr>
            </w:pPr>
            <w:r w:rsidRPr="006C29B0">
              <w:rPr>
                <w:sz w:val="20"/>
                <w:szCs w:val="20"/>
              </w:rPr>
              <w:t>WSKAŹNIKI</w:t>
            </w:r>
          </w:p>
        </w:tc>
      </w:tr>
      <w:tr w:rsidR="00EE0A61" w:rsidRPr="006C29B0" w14:paraId="33BD87C8" w14:textId="77777777" w:rsidTr="001C0ECC">
        <w:tc>
          <w:tcPr>
            <w:tcW w:w="9060" w:type="dxa"/>
            <w:gridSpan w:val="2"/>
            <w:tcBorders>
              <w:top w:val="single" w:sz="4" w:space="0" w:color="FFF2CC" w:themeColor="accent4" w:themeTint="33"/>
            </w:tcBorders>
          </w:tcPr>
          <w:p w14:paraId="5A6D83E2" w14:textId="6F3D3FFA" w:rsidR="0080084D" w:rsidRDefault="00EE0A61" w:rsidP="0080084D">
            <w:pPr>
              <w:pStyle w:val="Tabela"/>
            </w:pPr>
            <w:r>
              <w:t>•</w:t>
            </w:r>
            <w:r>
              <w:tab/>
            </w:r>
            <w:r w:rsidR="0080084D">
              <w:t>3 akcje społeczne</w:t>
            </w:r>
          </w:p>
          <w:p w14:paraId="3669535D" w14:textId="2554171C" w:rsidR="0080084D" w:rsidRDefault="0080084D" w:rsidP="0080084D">
            <w:pPr>
              <w:pStyle w:val="Tabela"/>
            </w:pPr>
            <w:r>
              <w:t>•</w:t>
            </w:r>
            <w:r>
              <w:tab/>
              <w:t>5 spotkań</w:t>
            </w:r>
            <w:r w:rsidR="007908E4">
              <w:t xml:space="preserve"> z </w:t>
            </w:r>
            <w:r>
              <w:t>ekspertami</w:t>
            </w:r>
          </w:p>
          <w:p w14:paraId="06BA4A35" w14:textId="4EE03085" w:rsidR="00EE0A61" w:rsidRPr="00885132" w:rsidRDefault="0080084D" w:rsidP="0080084D">
            <w:pPr>
              <w:pStyle w:val="Tabela"/>
            </w:pPr>
            <w:r>
              <w:t>•</w:t>
            </w:r>
            <w:r>
              <w:tab/>
            </w:r>
            <w:r w:rsidR="000158CB">
              <w:t>1</w:t>
            </w:r>
            <w:r>
              <w:t xml:space="preserve"> 000 uczestników</w:t>
            </w:r>
          </w:p>
        </w:tc>
      </w:tr>
      <w:tr w:rsidR="00EE0A61" w:rsidRPr="006C29B0" w14:paraId="167A2F2C" w14:textId="77777777" w:rsidTr="001C0ECC">
        <w:tc>
          <w:tcPr>
            <w:tcW w:w="9060" w:type="dxa"/>
            <w:gridSpan w:val="2"/>
            <w:tcBorders>
              <w:bottom w:val="single" w:sz="4" w:space="0" w:color="FFF2CC" w:themeColor="accent4" w:themeTint="33"/>
            </w:tcBorders>
            <w:shd w:val="clear" w:color="auto" w:fill="E2EFD9" w:themeFill="accent6" w:themeFillTint="33"/>
          </w:tcPr>
          <w:p w14:paraId="090EC3CC" w14:textId="77777777" w:rsidR="00EE0A61" w:rsidRPr="006C29B0" w:rsidRDefault="00EE0A61" w:rsidP="001C0ECC">
            <w:pPr>
              <w:spacing w:before="80" w:after="80"/>
              <w:rPr>
                <w:sz w:val="20"/>
                <w:szCs w:val="20"/>
              </w:rPr>
            </w:pPr>
            <w:r w:rsidRPr="006C29B0">
              <w:rPr>
                <w:sz w:val="20"/>
                <w:szCs w:val="20"/>
              </w:rPr>
              <w:t>LOKALIZACJA ZADANIA/PROJEKTU</w:t>
            </w:r>
          </w:p>
        </w:tc>
      </w:tr>
      <w:tr w:rsidR="00EE0A61" w:rsidRPr="006C29B0" w14:paraId="38F05188" w14:textId="77777777" w:rsidTr="001C0ECC">
        <w:tc>
          <w:tcPr>
            <w:tcW w:w="9060" w:type="dxa"/>
            <w:gridSpan w:val="2"/>
            <w:tcBorders>
              <w:top w:val="single" w:sz="4" w:space="0" w:color="FFF2CC" w:themeColor="accent4" w:themeTint="33"/>
              <w:bottom w:val="single" w:sz="4" w:space="0" w:color="auto"/>
            </w:tcBorders>
          </w:tcPr>
          <w:p w14:paraId="68705817" w14:textId="7FD65AF4" w:rsidR="00EE0A61" w:rsidRPr="006C29B0" w:rsidRDefault="00EE0A61" w:rsidP="001C0ECC">
            <w:pPr>
              <w:rPr>
                <w:sz w:val="20"/>
                <w:szCs w:val="20"/>
              </w:rPr>
            </w:pPr>
            <w:r w:rsidRPr="00226830">
              <w:rPr>
                <w:sz w:val="22"/>
              </w:rPr>
              <w:t>Miejska Biblioteka Publiczna – Hrubieszowskie Centrum Dziedzictwa im. Krystyny</w:t>
            </w:r>
            <w:r w:rsidR="007908E4">
              <w:rPr>
                <w:sz w:val="22"/>
              </w:rPr>
              <w:t xml:space="preserve"> i </w:t>
            </w:r>
            <w:r w:rsidRPr="00226830">
              <w:rPr>
                <w:sz w:val="22"/>
              </w:rPr>
              <w:t xml:space="preserve">Stefana </w:t>
            </w:r>
            <w:proofErr w:type="spellStart"/>
            <w:r w:rsidRPr="00226830">
              <w:rPr>
                <w:sz w:val="22"/>
              </w:rPr>
              <w:t>Du</w:t>
            </w:r>
            <w:proofErr w:type="spellEnd"/>
            <w:r w:rsidRPr="00226830">
              <w:rPr>
                <w:sz w:val="22"/>
              </w:rPr>
              <w:t xml:space="preserve"> </w:t>
            </w:r>
            <w:proofErr w:type="spellStart"/>
            <w:r w:rsidRPr="00226830">
              <w:rPr>
                <w:sz w:val="22"/>
              </w:rPr>
              <w:t>Chateau</w:t>
            </w:r>
            <w:proofErr w:type="spellEnd"/>
            <w:r w:rsidRPr="00226830">
              <w:rPr>
                <w:sz w:val="22"/>
              </w:rPr>
              <w:t xml:space="preserve"> ul.</w:t>
            </w:r>
            <w:r w:rsidR="007908E4">
              <w:rPr>
                <w:sz w:val="22"/>
              </w:rPr>
              <w:t xml:space="preserve"> </w:t>
            </w:r>
            <w:r w:rsidRPr="00226830">
              <w:rPr>
                <w:sz w:val="22"/>
              </w:rPr>
              <w:t>3 Maja 10, 22-500 Hrubieszów</w:t>
            </w:r>
            <w:r w:rsidR="007908E4">
              <w:rPr>
                <w:sz w:val="22"/>
              </w:rPr>
              <w:t xml:space="preserve"> i </w:t>
            </w:r>
            <w:r w:rsidR="0080084D" w:rsidRPr="0080084D">
              <w:rPr>
                <w:sz w:val="22"/>
              </w:rPr>
              <w:t>miejsce obok biblioteki na ustawienie książkomatu.</w:t>
            </w:r>
          </w:p>
        </w:tc>
      </w:tr>
      <w:tr w:rsidR="00EE0A61" w:rsidRPr="006C29B0" w14:paraId="006B64C0" w14:textId="77777777" w:rsidTr="001C0ECC">
        <w:tc>
          <w:tcPr>
            <w:tcW w:w="4530" w:type="dxa"/>
            <w:tcBorders>
              <w:bottom w:val="single" w:sz="4" w:space="0" w:color="auto"/>
            </w:tcBorders>
            <w:shd w:val="clear" w:color="auto" w:fill="E2EFD9" w:themeFill="accent6" w:themeFillTint="33"/>
            <w:vAlign w:val="center"/>
          </w:tcPr>
          <w:p w14:paraId="7674ACD0" w14:textId="12B6C4D4" w:rsidR="00EE0A61"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7516A2AB" w14:textId="1F5852AE" w:rsidR="00EE0A61" w:rsidRPr="006C29B0" w:rsidRDefault="00EE0A61" w:rsidP="001C0ECC">
            <w:pPr>
              <w:pStyle w:val="Tabela"/>
            </w:pPr>
            <w:r w:rsidRPr="00226830">
              <w:t>Miejska Biblioteka Publiczna – Hrubieszowskie Centrum Dziedzictwa im. Krystyny</w:t>
            </w:r>
            <w:r w:rsidR="007908E4">
              <w:t xml:space="preserve"> i </w:t>
            </w:r>
            <w:r w:rsidRPr="00226830">
              <w:t xml:space="preserve">Stefana </w:t>
            </w:r>
            <w:proofErr w:type="spellStart"/>
            <w:r w:rsidRPr="00226830">
              <w:t>Du</w:t>
            </w:r>
            <w:proofErr w:type="spellEnd"/>
            <w:r w:rsidRPr="00226830">
              <w:t xml:space="preserve"> </w:t>
            </w:r>
            <w:proofErr w:type="spellStart"/>
            <w:r w:rsidRPr="00226830">
              <w:t>Chateau</w:t>
            </w:r>
            <w:proofErr w:type="spellEnd"/>
          </w:p>
        </w:tc>
      </w:tr>
      <w:tr w:rsidR="00EE0A61" w:rsidRPr="006C29B0" w14:paraId="7D47CCD8" w14:textId="77777777" w:rsidTr="001C0ECC">
        <w:tc>
          <w:tcPr>
            <w:tcW w:w="4530" w:type="dxa"/>
            <w:tcBorders>
              <w:top w:val="single" w:sz="4" w:space="0" w:color="auto"/>
            </w:tcBorders>
            <w:shd w:val="clear" w:color="auto" w:fill="E2EFD9" w:themeFill="accent6" w:themeFillTint="33"/>
          </w:tcPr>
          <w:p w14:paraId="3304B925" w14:textId="77777777" w:rsidR="00EE0A61" w:rsidRPr="00085867" w:rsidRDefault="00EE0A61" w:rsidP="001C0ECC">
            <w:pPr>
              <w:pStyle w:val="Tabela"/>
            </w:pPr>
            <w:r w:rsidRPr="006C29B0">
              <w:t>PARTNERZY W REALIZACJI</w:t>
            </w:r>
          </w:p>
        </w:tc>
        <w:tc>
          <w:tcPr>
            <w:tcW w:w="4530" w:type="dxa"/>
            <w:tcBorders>
              <w:top w:val="single" w:sz="4" w:space="0" w:color="auto"/>
            </w:tcBorders>
            <w:shd w:val="clear" w:color="auto" w:fill="auto"/>
          </w:tcPr>
          <w:p w14:paraId="2C6BFC66" w14:textId="77777777" w:rsidR="0080084D" w:rsidRDefault="0080084D" w:rsidP="0080084D">
            <w:pPr>
              <w:pStyle w:val="Tabela"/>
            </w:pPr>
            <w:r>
              <w:t>Centrum Archiwistyki Społecznej</w:t>
            </w:r>
          </w:p>
          <w:p w14:paraId="45BEAC59" w14:textId="77777777" w:rsidR="0080084D" w:rsidRDefault="0080084D" w:rsidP="0080084D">
            <w:pPr>
              <w:pStyle w:val="Tabela"/>
            </w:pPr>
            <w:r>
              <w:lastRenderedPageBreak/>
              <w:t>Teatr NN</w:t>
            </w:r>
          </w:p>
          <w:p w14:paraId="18EAA850" w14:textId="3EE69D43" w:rsidR="00EE0A61" w:rsidRPr="005E025F" w:rsidRDefault="0080084D" w:rsidP="0080084D">
            <w:pPr>
              <w:pStyle w:val="Tabela"/>
              <w:rPr>
                <w:highlight w:val="yellow"/>
              </w:rPr>
            </w:pPr>
            <w:r>
              <w:t>Muzeum Żydów Polskich POLIN</w:t>
            </w:r>
          </w:p>
        </w:tc>
      </w:tr>
      <w:tr w:rsidR="00EE0A61" w:rsidRPr="006C29B0" w14:paraId="0229A89D" w14:textId="77777777" w:rsidTr="001C0ECC">
        <w:tc>
          <w:tcPr>
            <w:tcW w:w="4530" w:type="dxa"/>
            <w:tcBorders>
              <w:bottom w:val="single" w:sz="4" w:space="0" w:color="auto"/>
            </w:tcBorders>
            <w:shd w:val="clear" w:color="auto" w:fill="E2EFD9" w:themeFill="accent6" w:themeFillTint="33"/>
            <w:vAlign w:val="center"/>
          </w:tcPr>
          <w:p w14:paraId="468A6BC3" w14:textId="77777777" w:rsidR="00EE0A61" w:rsidRPr="006C29B0" w:rsidRDefault="00EE0A61" w:rsidP="001C0ECC">
            <w:pPr>
              <w:pStyle w:val="Tabela"/>
            </w:pPr>
            <w:r w:rsidRPr="006C29B0">
              <w:lastRenderedPageBreak/>
              <w:t>SZACUNKOWY TERMIN REALIZACJI</w:t>
            </w:r>
          </w:p>
        </w:tc>
        <w:tc>
          <w:tcPr>
            <w:tcW w:w="4530" w:type="dxa"/>
            <w:tcBorders>
              <w:bottom w:val="single" w:sz="4" w:space="0" w:color="auto"/>
            </w:tcBorders>
            <w:shd w:val="clear" w:color="auto" w:fill="auto"/>
            <w:vAlign w:val="center"/>
          </w:tcPr>
          <w:p w14:paraId="1EB789AE" w14:textId="3198CE7C" w:rsidR="00EE0A61" w:rsidRPr="005E025F" w:rsidRDefault="0080084D" w:rsidP="001C0ECC">
            <w:pPr>
              <w:pStyle w:val="Tabela"/>
              <w:rPr>
                <w:highlight w:val="yellow"/>
              </w:rPr>
            </w:pPr>
            <w:r w:rsidRPr="0080084D">
              <w:t>2024 - 2029</w:t>
            </w:r>
          </w:p>
        </w:tc>
      </w:tr>
      <w:tr w:rsidR="00EE0A61" w:rsidRPr="006C29B0" w14:paraId="6B6A5E1D" w14:textId="77777777" w:rsidTr="001C0ECC">
        <w:tc>
          <w:tcPr>
            <w:tcW w:w="4530" w:type="dxa"/>
            <w:tcBorders>
              <w:top w:val="single" w:sz="4" w:space="0" w:color="auto"/>
            </w:tcBorders>
            <w:shd w:val="clear" w:color="auto" w:fill="E2EFD9" w:themeFill="accent6" w:themeFillTint="33"/>
          </w:tcPr>
          <w:p w14:paraId="13363EB1" w14:textId="77777777" w:rsidR="00EE0A61" w:rsidRPr="00085867" w:rsidRDefault="00EE0A61" w:rsidP="001C0ECC">
            <w:pPr>
              <w:pStyle w:val="Tabela"/>
            </w:pPr>
            <w:r w:rsidRPr="006C29B0">
              <w:t>SZACUNKOWY KOSZT</w:t>
            </w:r>
          </w:p>
        </w:tc>
        <w:tc>
          <w:tcPr>
            <w:tcW w:w="4530" w:type="dxa"/>
            <w:tcBorders>
              <w:top w:val="single" w:sz="4" w:space="0" w:color="auto"/>
            </w:tcBorders>
            <w:shd w:val="clear" w:color="auto" w:fill="auto"/>
          </w:tcPr>
          <w:p w14:paraId="313F7B4F" w14:textId="0477FE0E" w:rsidR="00EE0A61" w:rsidRPr="006C29B0" w:rsidRDefault="0080084D" w:rsidP="001C0ECC">
            <w:pPr>
              <w:pStyle w:val="Tabela"/>
            </w:pPr>
            <w:r w:rsidRPr="0080084D">
              <w:t>240</w:t>
            </w:r>
            <w:r>
              <w:t> </w:t>
            </w:r>
            <w:r w:rsidRPr="0080084D">
              <w:t>000</w:t>
            </w:r>
            <w:r>
              <w:t xml:space="preserve"> </w:t>
            </w:r>
            <w:r w:rsidRPr="0080084D">
              <w:t>zł</w:t>
            </w:r>
          </w:p>
        </w:tc>
      </w:tr>
    </w:tbl>
    <w:p w14:paraId="342C09D0" w14:textId="77777777" w:rsidR="00EE0A61" w:rsidRDefault="00EE0A61" w:rsidP="004056AB"/>
    <w:tbl>
      <w:tblPr>
        <w:tblStyle w:val="Tabela-Siatka"/>
        <w:tblW w:w="0" w:type="auto"/>
        <w:tblLook w:val="04A0" w:firstRow="1" w:lastRow="0" w:firstColumn="1" w:lastColumn="0" w:noHBand="0" w:noVBand="1"/>
      </w:tblPr>
      <w:tblGrid>
        <w:gridCol w:w="4530"/>
        <w:gridCol w:w="4530"/>
      </w:tblGrid>
      <w:tr w:rsidR="0080084D" w:rsidRPr="006C29B0" w14:paraId="75FD1A73" w14:textId="77777777" w:rsidTr="001C0ECC">
        <w:tc>
          <w:tcPr>
            <w:tcW w:w="9060" w:type="dxa"/>
            <w:gridSpan w:val="2"/>
            <w:shd w:val="clear" w:color="auto" w:fill="A8D08D" w:themeFill="accent6" w:themeFillTint="99"/>
            <w:vAlign w:val="center"/>
          </w:tcPr>
          <w:p w14:paraId="18043F4D" w14:textId="29A88561" w:rsidR="0080084D" w:rsidRPr="00F4545B" w:rsidRDefault="0080084D" w:rsidP="00577DBD">
            <w:pPr>
              <w:keepNext/>
              <w:keepLines/>
              <w:spacing w:before="80" w:after="80"/>
              <w:rPr>
                <w:b/>
                <w:bCs/>
              </w:rPr>
            </w:pPr>
            <w:r w:rsidRPr="00F4545B">
              <w:rPr>
                <w:b/>
                <w:bCs/>
              </w:rPr>
              <w:t xml:space="preserve">Zadanie </w:t>
            </w:r>
            <w:r>
              <w:rPr>
                <w:b/>
                <w:bCs/>
              </w:rPr>
              <w:t>3.4</w:t>
            </w:r>
          </w:p>
        </w:tc>
      </w:tr>
      <w:tr w:rsidR="0080084D" w:rsidRPr="006C29B0" w14:paraId="5953D710" w14:textId="77777777" w:rsidTr="001C0ECC">
        <w:tc>
          <w:tcPr>
            <w:tcW w:w="9060" w:type="dxa"/>
            <w:gridSpan w:val="2"/>
            <w:shd w:val="clear" w:color="auto" w:fill="A8D08D" w:themeFill="accent6" w:themeFillTint="99"/>
            <w:vAlign w:val="center"/>
          </w:tcPr>
          <w:p w14:paraId="09ECB7CD" w14:textId="3C12B89D" w:rsidR="0080084D" w:rsidRPr="00F4545B" w:rsidRDefault="0080084D" w:rsidP="00577DBD">
            <w:pPr>
              <w:keepNext/>
              <w:keepLines/>
              <w:spacing w:before="80" w:after="80"/>
              <w:rPr>
                <w:b/>
                <w:bCs/>
              </w:rPr>
            </w:pPr>
            <w:r w:rsidRPr="00F4545B">
              <w:rPr>
                <w:b/>
                <w:bCs/>
              </w:rPr>
              <w:t>Podobszar rewitalizacji</w:t>
            </w:r>
            <w:r>
              <w:rPr>
                <w:b/>
                <w:bCs/>
              </w:rPr>
              <w:t>: Śródmieście</w:t>
            </w:r>
            <w:r w:rsidR="007908E4">
              <w:rPr>
                <w:b/>
                <w:bCs/>
              </w:rPr>
              <w:t xml:space="preserve"> i </w:t>
            </w:r>
            <w:r>
              <w:rPr>
                <w:b/>
                <w:bCs/>
              </w:rPr>
              <w:t>Podgórze</w:t>
            </w:r>
          </w:p>
        </w:tc>
      </w:tr>
      <w:tr w:rsidR="0080084D" w:rsidRPr="006C29B0" w14:paraId="263397D9"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006E655F" w14:textId="77777777" w:rsidR="0080084D" w:rsidRPr="006C29B0" w:rsidRDefault="0080084D" w:rsidP="00577DBD">
            <w:pPr>
              <w:keepNext/>
              <w:keepLines/>
              <w:spacing w:before="80" w:after="80"/>
              <w:rPr>
                <w:sz w:val="20"/>
                <w:szCs w:val="20"/>
              </w:rPr>
            </w:pPr>
            <w:r w:rsidRPr="006C29B0">
              <w:rPr>
                <w:sz w:val="20"/>
                <w:szCs w:val="20"/>
              </w:rPr>
              <w:t>TYTUŁ ZADANIA/PROJEKTU</w:t>
            </w:r>
          </w:p>
        </w:tc>
      </w:tr>
      <w:tr w:rsidR="0080084D" w:rsidRPr="006C29B0" w14:paraId="726D515B" w14:textId="77777777" w:rsidTr="001C0ECC">
        <w:tc>
          <w:tcPr>
            <w:tcW w:w="9060" w:type="dxa"/>
            <w:gridSpan w:val="2"/>
            <w:tcBorders>
              <w:top w:val="single" w:sz="4" w:space="0" w:color="FFF2CC" w:themeColor="accent4" w:themeTint="33"/>
            </w:tcBorders>
          </w:tcPr>
          <w:p w14:paraId="24552B5D" w14:textId="1CDFA087" w:rsidR="0080084D" w:rsidRPr="006C29B0" w:rsidRDefault="0080084D" w:rsidP="00577DBD">
            <w:pPr>
              <w:pStyle w:val="Tabela"/>
              <w:keepNext/>
              <w:keepLines/>
            </w:pPr>
            <w:r>
              <w:t xml:space="preserve">Rozwój integracji usług społecznych poprzez nadanie nowych funkcji zdegradowanym obiektom przy ul. </w:t>
            </w:r>
            <w:r w:rsidR="006A4D00">
              <w:t>3-go</w:t>
            </w:r>
            <w:r>
              <w:t xml:space="preserve"> Maja 15A – część nie inwestycyjna</w:t>
            </w:r>
          </w:p>
        </w:tc>
      </w:tr>
      <w:tr w:rsidR="0080084D" w:rsidRPr="006C29B0" w14:paraId="62F2637C"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66D70BF3" w14:textId="77777777" w:rsidR="0080084D" w:rsidRPr="006C29B0" w:rsidRDefault="0080084D" w:rsidP="001C0ECC">
            <w:pPr>
              <w:spacing w:before="80" w:after="80"/>
              <w:rPr>
                <w:sz w:val="20"/>
                <w:szCs w:val="20"/>
              </w:rPr>
            </w:pPr>
            <w:r w:rsidRPr="006C29B0">
              <w:rPr>
                <w:sz w:val="20"/>
                <w:szCs w:val="20"/>
              </w:rPr>
              <w:t>OPIS ZADANIA/PROJEKTU</w:t>
            </w:r>
          </w:p>
        </w:tc>
      </w:tr>
      <w:tr w:rsidR="0080084D" w:rsidRPr="006C29B0" w14:paraId="59FD3492" w14:textId="77777777" w:rsidTr="001C0ECC">
        <w:tc>
          <w:tcPr>
            <w:tcW w:w="9060" w:type="dxa"/>
            <w:gridSpan w:val="2"/>
            <w:tcBorders>
              <w:top w:val="single" w:sz="4" w:space="0" w:color="FFF2CC" w:themeColor="accent4" w:themeTint="33"/>
            </w:tcBorders>
          </w:tcPr>
          <w:p w14:paraId="07DF6FB5" w14:textId="77777777" w:rsidR="0080084D" w:rsidRPr="004F0648" w:rsidRDefault="0080084D" w:rsidP="001C0ECC">
            <w:pPr>
              <w:pStyle w:val="Tabela"/>
            </w:pPr>
            <w:r w:rsidRPr="0084129A">
              <w:rPr>
                <w:b/>
                <w:bCs w:val="0"/>
              </w:rPr>
              <w:t>Stan istniejący</w:t>
            </w:r>
            <w:r w:rsidRPr="004F0648">
              <w:t xml:space="preserve">: </w:t>
            </w:r>
          </w:p>
          <w:p w14:paraId="0922645D" w14:textId="4C1E2042" w:rsidR="00D32054" w:rsidRDefault="00D32054" w:rsidP="00D32054">
            <w:pPr>
              <w:pStyle w:val="Tabela"/>
            </w:pPr>
            <w:r>
              <w:t>Główny problem to kwestia popytu na usługi społeczne (zainteresowanie ze strony mieszkańców) oraz dostępności do usług już istniejących adresowanych do zróżnicowanych kategorii odbiorców. Dotychczasowe obserwacje potwierdzają niezbyt bogatą ofertę usług społecznych</w:t>
            </w:r>
            <w:r w:rsidR="007908E4">
              <w:t xml:space="preserve"> w </w:t>
            </w:r>
            <w:r>
              <w:t>Mieście, adresowaną głównie do osób samotnych,</w:t>
            </w:r>
            <w:r w:rsidR="007908E4">
              <w:t xml:space="preserve"> w </w:t>
            </w:r>
            <w:r>
              <w:t>trudnej sytuacji ekonomicznej, wymagających wsparcia i</w:t>
            </w:r>
          </w:p>
          <w:p w14:paraId="0737FFE5" w14:textId="21D0DF51" w:rsidR="00D32054" w:rsidRDefault="00D32054" w:rsidP="00D32054">
            <w:pPr>
              <w:pStyle w:val="Tabela"/>
            </w:pPr>
            <w:r>
              <w:t>pomocy</w:t>
            </w:r>
            <w:r w:rsidR="007908E4">
              <w:t xml:space="preserve"> w </w:t>
            </w:r>
            <w:r>
              <w:t>czynnościach życia codziennego. Organizatorem</w:t>
            </w:r>
            <w:r w:rsidR="007908E4">
              <w:t xml:space="preserve"> i </w:t>
            </w:r>
            <w:r>
              <w:t>realizatorem tych usług jest Miejski Ośrodek Pomocy Społecznej zapewniający usługę</w:t>
            </w:r>
            <w:r w:rsidR="007908E4">
              <w:t xml:space="preserve"> w </w:t>
            </w:r>
            <w:r>
              <w:t>ramach obligatoryjnych zadań realizowanych przez Miasto Hrubieszów.</w:t>
            </w:r>
          </w:p>
          <w:p w14:paraId="437FBCC0" w14:textId="27B633CF" w:rsidR="00D32054" w:rsidRDefault="00D32054" w:rsidP="00D32054">
            <w:pPr>
              <w:pStyle w:val="Tabela"/>
            </w:pPr>
            <w:r>
              <w:t>Stan gospodarki Miasta bardzo wyraźnie powiązany jest</w:t>
            </w:r>
            <w:r w:rsidR="007908E4">
              <w:t xml:space="preserve"> z </w:t>
            </w:r>
            <w:r>
              <w:t>dostępem do usług społecznych, które</w:t>
            </w:r>
            <w:r w:rsidR="007908E4">
              <w:t xml:space="preserve"> z </w:t>
            </w:r>
            <w:r>
              <w:t>jednej strony są</w:t>
            </w:r>
            <w:r w:rsidR="007908E4">
              <w:t xml:space="preserve"> w </w:t>
            </w:r>
            <w:r>
              <w:t>mieście bardzo nieliczne</w:t>
            </w:r>
            <w:r w:rsidR="007908E4">
              <w:t xml:space="preserve"> z </w:t>
            </w:r>
            <w:r>
              <w:t>powodu braku podmiotów, które mogłyby te usług świadczyć,</w:t>
            </w:r>
            <w:r w:rsidR="007908E4">
              <w:t xml:space="preserve"> z </w:t>
            </w:r>
            <w:r>
              <w:t>drugiej zaś rozwój usług mógłby nastąpić, gdyby sytuacja ekonomiczna mieszkańców była znacznie bardziej korzystna</w:t>
            </w:r>
            <w:r w:rsidR="007908E4">
              <w:t xml:space="preserve"> i </w:t>
            </w:r>
            <w:r>
              <w:t>zadziałałyby mechanizmy rynkowe „popyt – podaż” albo inaczej „oferta</w:t>
            </w:r>
            <w:r w:rsidR="007908E4">
              <w:t xml:space="preserve"> i </w:t>
            </w:r>
            <w:r>
              <w:t>jej zakup”.</w:t>
            </w:r>
          </w:p>
          <w:p w14:paraId="1678F449" w14:textId="1DB3E01D" w:rsidR="00D32054" w:rsidRDefault="00D32054" w:rsidP="00D32054">
            <w:pPr>
              <w:pStyle w:val="Tabela"/>
            </w:pPr>
            <w:r w:rsidRPr="00577DBD">
              <w:rPr>
                <w:b/>
                <w:bCs w:val="0"/>
              </w:rPr>
              <w:t>Główne problemy</w:t>
            </w:r>
            <w:r w:rsidR="00577DBD">
              <w:t>:</w:t>
            </w:r>
          </w:p>
          <w:p w14:paraId="7144FCBF" w14:textId="378ED031" w:rsidR="00D32054" w:rsidRDefault="00D32054" w:rsidP="00D32054">
            <w:pPr>
              <w:pStyle w:val="Tabela"/>
            </w:pPr>
            <w:r>
              <w:t>1) starzenie się społeczności Miasta – potwierdzeniem czego jest coraz bardziej liczna populacja osób</w:t>
            </w:r>
            <w:r w:rsidR="007908E4">
              <w:t xml:space="preserve"> w </w:t>
            </w:r>
            <w:r>
              <w:t>wieku senioralnym,</w:t>
            </w:r>
            <w:r w:rsidR="007908E4">
              <w:t xml:space="preserve"> z </w:t>
            </w:r>
            <w:r>
              <w:t>wydłużającym się trwaniem życia do około 90 lat, zwłaszcza</w:t>
            </w:r>
            <w:r w:rsidR="007908E4">
              <w:t xml:space="preserve"> w </w:t>
            </w:r>
            <w:r>
              <w:t>grupie kobiet,</w:t>
            </w:r>
          </w:p>
          <w:p w14:paraId="0717FCC8" w14:textId="2D1C9D27" w:rsidR="00D32054" w:rsidRDefault="00D32054" w:rsidP="00D32054">
            <w:pPr>
              <w:pStyle w:val="Tabela"/>
            </w:pPr>
            <w:r>
              <w:t>2) samotność</w:t>
            </w:r>
            <w:r w:rsidR="007908E4">
              <w:t xml:space="preserve"> i </w:t>
            </w:r>
            <w:r>
              <w:t>alienację seniorów jako wyraz braku możliwości udziału</w:t>
            </w:r>
            <w:r w:rsidR="007908E4">
              <w:t xml:space="preserve"> w </w:t>
            </w:r>
            <w:r>
              <w:t>życiu społecznym, decydowaniu</w:t>
            </w:r>
            <w:r w:rsidR="007908E4">
              <w:t xml:space="preserve"> o </w:t>
            </w:r>
            <w:r>
              <w:t>sprawach społeczności lokalnej,</w:t>
            </w:r>
            <w:r w:rsidR="007908E4">
              <w:t xml:space="preserve"> a </w:t>
            </w:r>
            <w:r>
              <w:t>niekiedy depersonalizacja</w:t>
            </w:r>
            <w:r w:rsidR="007908E4">
              <w:t xml:space="preserve"> w </w:t>
            </w:r>
            <w:r>
              <w:t>relacjach</w:t>
            </w:r>
            <w:r w:rsidR="007908E4">
              <w:t xml:space="preserve"> z </w:t>
            </w:r>
            <w:r>
              <w:t>młodszymi</w:t>
            </w:r>
          </w:p>
          <w:p w14:paraId="3E494505" w14:textId="61D2B95E" w:rsidR="00D32054" w:rsidRDefault="00D32054" w:rsidP="00D32054">
            <w:pPr>
              <w:pStyle w:val="Tabela"/>
            </w:pPr>
            <w:r>
              <w:t>członkami społeczności czy nawet</w:t>
            </w:r>
            <w:r w:rsidR="007908E4">
              <w:t xml:space="preserve"> w </w:t>
            </w:r>
            <w:r>
              <w:t>relacjach</w:t>
            </w:r>
            <w:r w:rsidR="007908E4">
              <w:t xml:space="preserve"> z </w:t>
            </w:r>
            <w:r>
              <w:t>członkami własnej rodziny,</w:t>
            </w:r>
          </w:p>
          <w:p w14:paraId="6E6FDEC3" w14:textId="4306BE83" w:rsidR="00D32054" w:rsidRDefault="00D32054" w:rsidP="00D32054">
            <w:pPr>
              <w:pStyle w:val="Tabela"/>
            </w:pPr>
            <w:r>
              <w:t>3) trudności zdrowotne</w:t>
            </w:r>
            <w:r w:rsidR="007908E4">
              <w:t xml:space="preserve"> i </w:t>
            </w:r>
            <w:r>
              <w:t>funkcjonalne spowodowane wiekiem (szczególnie wśród osób</w:t>
            </w:r>
            <w:r w:rsidR="007908E4">
              <w:t xml:space="preserve"> w </w:t>
            </w:r>
            <w:r>
              <w:t>zaawansowanym wieku senioralnym),</w:t>
            </w:r>
          </w:p>
          <w:p w14:paraId="290183ED" w14:textId="5E6EEDB2" w:rsidR="00D32054" w:rsidRDefault="00D32054" w:rsidP="00D32054">
            <w:pPr>
              <w:pStyle w:val="Tabela"/>
            </w:pPr>
            <w:r>
              <w:lastRenderedPageBreak/>
              <w:t>4) niski poziom dochodów seniorów spowodowany korzystaniem wyłącznie</w:t>
            </w:r>
            <w:r w:rsidR="007908E4">
              <w:t xml:space="preserve"> z </w:t>
            </w:r>
            <w:r>
              <w:t>rent</w:t>
            </w:r>
            <w:r w:rsidR="007908E4">
              <w:t xml:space="preserve"> i </w:t>
            </w:r>
            <w:r>
              <w:t>emerytur, ograniczający</w:t>
            </w:r>
            <w:r w:rsidR="007908E4">
              <w:t xml:space="preserve"> w </w:t>
            </w:r>
            <w:r>
              <w:t>pewien sposób dostęp do atrakcyjnych usług,</w:t>
            </w:r>
            <w:r w:rsidR="007908E4">
              <w:t xml:space="preserve"> w </w:t>
            </w:r>
            <w:r>
              <w:t>tym kultury, rozrywki itp.,</w:t>
            </w:r>
          </w:p>
          <w:p w14:paraId="7FCC74F7" w14:textId="384AB1AB" w:rsidR="00D32054" w:rsidRDefault="00D32054" w:rsidP="00D32054">
            <w:pPr>
              <w:pStyle w:val="Tabela"/>
            </w:pPr>
            <w:r>
              <w:t>5) problemy wychowawcze</w:t>
            </w:r>
            <w:r w:rsidR="007908E4">
              <w:t xml:space="preserve"> w </w:t>
            </w:r>
            <w:r>
              <w:t>rodzinach spowodowane zaniedbaniem roli rodzica, potwierdzeniem czego są gorsze wyniki nauczania, brak postępów</w:t>
            </w:r>
            <w:r w:rsidR="007908E4">
              <w:t xml:space="preserve"> w </w:t>
            </w:r>
            <w:r>
              <w:t>nauce, brak kontaktu rodziców</w:t>
            </w:r>
            <w:r w:rsidR="007908E4">
              <w:t xml:space="preserve"> z </w:t>
            </w:r>
            <w:r>
              <w:t>wychowawcami</w:t>
            </w:r>
            <w:r w:rsidR="007908E4">
              <w:t xml:space="preserve"> i </w:t>
            </w:r>
            <w:r>
              <w:t>nauczycielami dzieci, niechęć do przezwyciężania trudności,</w:t>
            </w:r>
          </w:p>
          <w:p w14:paraId="3DD64F20" w14:textId="538B42BB" w:rsidR="00D32054" w:rsidRDefault="00D32054" w:rsidP="00D32054">
            <w:pPr>
              <w:pStyle w:val="Tabela"/>
            </w:pPr>
            <w:r>
              <w:t>6) problemy przemocy</w:t>
            </w:r>
            <w:r w:rsidR="007908E4">
              <w:t xml:space="preserve"> w </w:t>
            </w:r>
            <w:r>
              <w:t>rodzinach, co skutkuje zaburzeniami emocjonalnymi zarówno dorosłych jak</w:t>
            </w:r>
            <w:r w:rsidR="007908E4">
              <w:t xml:space="preserve"> i </w:t>
            </w:r>
            <w:r>
              <w:t>wychowujących się</w:t>
            </w:r>
            <w:r w:rsidR="007908E4">
              <w:t xml:space="preserve"> w </w:t>
            </w:r>
            <w:r>
              <w:t>rodzinach dzieci,</w:t>
            </w:r>
          </w:p>
          <w:p w14:paraId="428062BA" w14:textId="33DA4850" w:rsidR="00D32054" w:rsidRDefault="00D32054" w:rsidP="00D32054">
            <w:pPr>
              <w:pStyle w:val="Tabela"/>
            </w:pPr>
            <w:r>
              <w:t>7) problemy uzależnień od alkoholu, sprzyjające zaniedbaniom wychowawczym, utracie dochodów, utracie autorytetu rodzica</w:t>
            </w:r>
            <w:r w:rsidR="007908E4">
              <w:t xml:space="preserve"> i </w:t>
            </w:r>
            <w:r>
              <w:t>braku kontroli nad własnym życiem,</w:t>
            </w:r>
          </w:p>
          <w:p w14:paraId="200C25C3" w14:textId="77F56FB6" w:rsidR="00D32054" w:rsidRDefault="00D32054" w:rsidP="00D32054">
            <w:pPr>
              <w:pStyle w:val="Tabela"/>
            </w:pPr>
            <w:r>
              <w:t>8) problemy edukacyjne</w:t>
            </w:r>
            <w:r w:rsidR="007908E4">
              <w:t xml:space="preserve"> i </w:t>
            </w:r>
            <w:r>
              <w:t>rozwojowe dzieci</w:t>
            </w:r>
            <w:r w:rsidR="007908E4">
              <w:t xml:space="preserve"> i </w:t>
            </w:r>
            <w:r>
              <w:t>młodzieży na skutek zaniedbań wychowawczych rodziców,</w:t>
            </w:r>
          </w:p>
          <w:p w14:paraId="6E8EDA16" w14:textId="120C78B8" w:rsidR="00D32054" w:rsidRDefault="00D32054" w:rsidP="00D32054">
            <w:pPr>
              <w:pStyle w:val="Tabela"/>
            </w:pPr>
            <w:r>
              <w:t>9) problemy dzieci</w:t>
            </w:r>
            <w:r w:rsidR="007908E4">
              <w:t xml:space="preserve"> i </w:t>
            </w:r>
            <w:r>
              <w:t>młodzieży</w:t>
            </w:r>
            <w:r w:rsidR="007908E4">
              <w:t xml:space="preserve"> z </w:t>
            </w:r>
            <w:r>
              <w:t>ograniczonymi możliwościami rozwojowymi spowodowanymi schorzeniami i/lub niepełnosprawnością,</w:t>
            </w:r>
          </w:p>
          <w:p w14:paraId="259E38E7" w14:textId="7EAB1235" w:rsidR="0080084D" w:rsidRDefault="00D32054" w:rsidP="00D32054">
            <w:pPr>
              <w:pStyle w:val="Tabela"/>
              <w:rPr>
                <w:b/>
                <w:bCs w:val="0"/>
              </w:rPr>
            </w:pPr>
            <w:r>
              <w:t>10) problemy cywilizacyjne, szczególnie uzależnienia dzieci</w:t>
            </w:r>
            <w:r w:rsidR="007908E4">
              <w:t xml:space="preserve"> i </w:t>
            </w:r>
            <w:r>
              <w:t>młodzieży od komunikatorów (</w:t>
            </w:r>
            <w:proofErr w:type="spellStart"/>
            <w:r>
              <w:t>facebooka</w:t>
            </w:r>
            <w:proofErr w:type="spellEnd"/>
            <w:r>
              <w:t xml:space="preserve">, </w:t>
            </w:r>
            <w:proofErr w:type="spellStart"/>
            <w:r>
              <w:t>twitera</w:t>
            </w:r>
            <w:proofErr w:type="spellEnd"/>
            <w:r>
              <w:t>,</w:t>
            </w:r>
            <w:r w:rsidR="007908E4">
              <w:t xml:space="preserve"> i </w:t>
            </w:r>
            <w:r>
              <w:t>innych) oraz od używania sprzętu</w:t>
            </w:r>
            <w:r w:rsidR="007908E4">
              <w:t xml:space="preserve"> i </w:t>
            </w:r>
            <w:r>
              <w:t>urządzeń np. smartfonów, komputerów itp.</w:t>
            </w:r>
          </w:p>
          <w:p w14:paraId="14196021" w14:textId="77777777" w:rsidR="00D32054" w:rsidRDefault="00D32054" w:rsidP="001C0ECC">
            <w:pPr>
              <w:pStyle w:val="Tabela"/>
              <w:rPr>
                <w:b/>
                <w:bCs w:val="0"/>
              </w:rPr>
            </w:pPr>
          </w:p>
          <w:p w14:paraId="41F9BFA6" w14:textId="1EDCB506" w:rsidR="0080084D" w:rsidRDefault="0080084D" w:rsidP="001C0ECC">
            <w:pPr>
              <w:pStyle w:val="Tabela"/>
            </w:pPr>
            <w:r w:rsidRPr="0084129A">
              <w:rPr>
                <w:b/>
                <w:bCs w:val="0"/>
              </w:rPr>
              <w:t>Koncepcja zadania</w:t>
            </w:r>
            <w:r w:rsidRPr="004F0648">
              <w:t>:</w:t>
            </w:r>
          </w:p>
          <w:p w14:paraId="5C57A410" w14:textId="4DB035ED" w:rsidR="00D32054" w:rsidRPr="00D32054" w:rsidRDefault="00D32054" w:rsidP="00D32054">
            <w:pPr>
              <w:pStyle w:val="Tabela"/>
            </w:pPr>
            <w:r w:rsidRPr="00D32054">
              <w:t>Przygotowaniem kadry oraz zapewnienie właściwych warunków organizacyjnych, niezbędnych do</w:t>
            </w:r>
            <w:r>
              <w:t xml:space="preserve"> </w:t>
            </w:r>
            <w:r w:rsidRPr="00D32054">
              <w:t>realizacji usług planowanych. Zakłada się realizację np. oferty środowiskowej dla dzieci</w:t>
            </w:r>
            <w:r w:rsidR="007908E4">
              <w:t xml:space="preserve"> i </w:t>
            </w:r>
            <w:r w:rsidRPr="00D32054">
              <w:t>młodzieży,</w:t>
            </w:r>
            <w:r>
              <w:t xml:space="preserve"> </w:t>
            </w:r>
            <w:r w:rsidRPr="00D32054">
              <w:t>oferty mieszkań chronionych, oferty poradnictwa specjalistycznego</w:t>
            </w:r>
            <w:r w:rsidR="007908E4">
              <w:t xml:space="preserve"> i </w:t>
            </w:r>
            <w:r w:rsidRPr="00D32054">
              <w:t>prawnego, oferty zajęć</w:t>
            </w:r>
            <w:r>
              <w:t xml:space="preserve"> </w:t>
            </w:r>
            <w:r w:rsidRPr="00D32054">
              <w:t>integracyjnych</w:t>
            </w:r>
            <w:r w:rsidR="007908E4">
              <w:t xml:space="preserve"> i </w:t>
            </w:r>
            <w:r w:rsidRPr="00D32054">
              <w:t>aktywizacyjnych, oferty usług opiekuńczych</w:t>
            </w:r>
            <w:r w:rsidR="007908E4">
              <w:t xml:space="preserve"> i </w:t>
            </w:r>
            <w:r w:rsidRPr="00D32054">
              <w:t>rehabilitacyjnych.</w:t>
            </w:r>
          </w:p>
          <w:p w14:paraId="2FFFBE75" w14:textId="77777777" w:rsidR="0080084D" w:rsidRDefault="0080084D" w:rsidP="001C0ECC">
            <w:pPr>
              <w:pStyle w:val="Tabela"/>
              <w:rPr>
                <w:b/>
                <w:bCs w:val="0"/>
              </w:rPr>
            </w:pPr>
          </w:p>
          <w:p w14:paraId="013A5816" w14:textId="77777777" w:rsidR="0080084D" w:rsidRPr="005A6B52" w:rsidRDefault="0080084D" w:rsidP="001C0ECC">
            <w:pPr>
              <w:pStyle w:val="Tabela"/>
            </w:pPr>
            <w:r w:rsidRPr="0084129A">
              <w:rPr>
                <w:b/>
                <w:bCs w:val="0"/>
              </w:rPr>
              <w:t>Zapewnienie dostępności osobom ze szczególnymi potrzebami</w:t>
            </w:r>
            <w:r w:rsidRPr="005A6B52">
              <w:t>:</w:t>
            </w:r>
          </w:p>
          <w:p w14:paraId="03B1AFB3" w14:textId="4E3E6A00" w:rsidR="0080084D" w:rsidRDefault="00577DBD" w:rsidP="001C0ECC">
            <w:pPr>
              <w:pStyle w:val="Tabela"/>
              <w:rPr>
                <w:b/>
                <w:bCs w:val="0"/>
              </w:rPr>
            </w:pPr>
            <w:r w:rsidRPr="00577DBD">
              <w:t>Wszelkie oferowane usługi będą zapewniały równy</w:t>
            </w:r>
            <w:r w:rsidR="007908E4">
              <w:t xml:space="preserve"> i </w:t>
            </w:r>
            <w:r w:rsidRPr="00577DBD">
              <w:t>powszechny dostęp dla osób wykluczonych, ze szczególnymi potrzebami</w:t>
            </w:r>
            <w:r>
              <w:t xml:space="preserve"> – począwszy od rekrutacji po realizację form wsparcia</w:t>
            </w:r>
            <w:r w:rsidRPr="00577DBD">
              <w:t xml:space="preserve">. Oferta nie będzie ograniczona co do uczestników, ich możliwości ruchowych itp. </w:t>
            </w:r>
          </w:p>
          <w:p w14:paraId="52AE14C8" w14:textId="77777777" w:rsidR="0080084D" w:rsidRDefault="0080084D" w:rsidP="001C0ECC">
            <w:pPr>
              <w:pStyle w:val="Tabela"/>
              <w:rPr>
                <w:b/>
                <w:bCs w:val="0"/>
              </w:rPr>
            </w:pPr>
          </w:p>
          <w:p w14:paraId="7B6023AE" w14:textId="77777777" w:rsidR="0080084D" w:rsidRPr="004F0648" w:rsidRDefault="0080084D" w:rsidP="001C0ECC">
            <w:pPr>
              <w:pStyle w:val="Tabela"/>
            </w:pPr>
            <w:r w:rsidRPr="0084129A">
              <w:rPr>
                <w:b/>
                <w:bCs w:val="0"/>
              </w:rPr>
              <w:t>Efekt zadania</w:t>
            </w:r>
            <w:r w:rsidRPr="004F0648">
              <w:t>:</w:t>
            </w:r>
          </w:p>
          <w:p w14:paraId="2C948DF5" w14:textId="59A72EE7" w:rsidR="00577DBD" w:rsidRDefault="00D32054" w:rsidP="0067149F">
            <w:pPr>
              <w:pStyle w:val="Akapitzlist"/>
            </w:pPr>
            <w:r>
              <w:t>aktywa</w:t>
            </w:r>
            <w:r w:rsidR="007908E4">
              <w:t xml:space="preserve"> i </w:t>
            </w:r>
            <w:r>
              <w:t>zintegrowana społeczność lokalna miasta Hrubieszów,</w:t>
            </w:r>
            <w:r w:rsidR="007908E4">
              <w:t xml:space="preserve"> z </w:t>
            </w:r>
            <w:r>
              <w:t>dostępem do szerokiego wachlarza usług społecznych zgodny</w:t>
            </w:r>
            <w:r w:rsidR="007908E4">
              <w:t xml:space="preserve"> z </w:t>
            </w:r>
            <w:r>
              <w:t>ich oczekiwaniami i</w:t>
            </w:r>
            <w:r w:rsidR="0067149F">
              <w:t> p</w:t>
            </w:r>
            <w:r>
              <w:t>otrzebami</w:t>
            </w:r>
            <w:r w:rsidR="0067149F">
              <w:t>;</w:t>
            </w:r>
          </w:p>
          <w:p w14:paraId="33381454" w14:textId="7DBF2968" w:rsidR="0080084D" w:rsidRDefault="00577DBD" w:rsidP="00577DBD">
            <w:pPr>
              <w:pStyle w:val="Akapitzlist"/>
            </w:pPr>
            <w:r>
              <w:t>zwiększenie skuteczności wsparcia usługowego dla seniorów</w:t>
            </w:r>
            <w:r w:rsidR="0067149F">
              <w:t>;</w:t>
            </w:r>
          </w:p>
          <w:p w14:paraId="0970A90B" w14:textId="29A484A7" w:rsidR="00577DBD" w:rsidRDefault="00577DBD" w:rsidP="00577DBD">
            <w:pPr>
              <w:pStyle w:val="Akapitzlist"/>
            </w:pPr>
            <w:r>
              <w:t>zwiększenie potencjału rozwojowego dzieci</w:t>
            </w:r>
            <w:r w:rsidR="007908E4">
              <w:t xml:space="preserve"> i </w:t>
            </w:r>
            <w:r>
              <w:t>młodzieży</w:t>
            </w:r>
            <w:r w:rsidR="0067149F">
              <w:t>;</w:t>
            </w:r>
          </w:p>
          <w:p w14:paraId="7C0EAC84" w14:textId="0A7B4CD8" w:rsidR="00577DBD" w:rsidRPr="00D66A3F" w:rsidRDefault="00577DBD" w:rsidP="0067149F">
            <w:pPr>
              <w:pStyle w:val="Akapitzlist"/>
            </w:pPr>
            <w:r>
              <w:t>zwiększenie usług dla rodzin</w:t>
            </w:r>
            <w:r w:rsidR="007908E4">
              <w:t xml:space="preserve"> z </w:t>
            </w:r>
            <w:r>
              <w:t>problemami życiowymi, przemocą</w:t>
            </w:r>
            <w:r w:rsidR="007908E4">
              <w:t xml:space="preserve"> i </w:t>
            </w:r>
            <w:r>
              <w:t>nałogami</w:t>
            </w:r>
            <w:r w:rsidR="0067149F">
              <w:t>.</w:t>
            </w:r>
          </w:p>
        </w:tc>
      </w:tr>
      <w:tr w:rsidR="0080084D" w:rsidRPr="006C29B0" w14:paraId="01A56EE6"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61D69F2D" w14:textId="77777777" w:rsidR="0080084D" w:rsidRPr="006C29B0" w:rsidRDefault="0080084D" w:rsidP="001C0ECC">
            <w:pPr>
              <w:spacing w:before="80" w:after="80"/>
              <w:rPr>
                <w:sz w:val="20"/>
                <w:szCs w:val="20"/>
              </w:rPr>
            </w:pPr>
            <w:r w:rsidRPr="006C29B0">
              <w:rPr>
                <w:sz w:val="20"/>
                <w:szCs w:val="20"/>
              </w:rPr>
              <w:lastRenderedPageBreak/>
              <w:t>ODDZIAŁYWANIE ZADANIA/PROJEKTU</w:t>
            </w:r>
          </w:p>
        </w:tc>
      </w:tr>
      <w:tr w:rsidR="0080084D" w:rsidRPr="006C29B0" w14:paraId="32033AD0" w14:textId="77777777" w:rsidTr="001C0ECC">
        <w:tc>
          <w:tcPr>
            <w:tcW w:w="9060" w:type="dxa"/>
            <w:gridSpan w:val="2"/>
            <w:tcBorders>
              <w:top w:val="single" w:sz="4" w:space="0" w:color="FFF2CC" w:themeColor="accent4" w:themeTint="33"/>
            </w:tcBorders>
          </w:tcPr>
          <w:p w14:paraId="06C201F9" w14:textId="77777777" w:rsidR="00E13BCF" w:rsidRDefault="00E13BCF" w:rsidP="00E13BCF">
            <w:pPr>
              <w:pStyle w:val="Akapitzlist"/>
              <w:numPr>
                <w:ilvl w:val="0"/>
                <w:numId w:val="9"/>
              </w:numPr>
              <w:ind w:left="567" w:hanging="425"/>
            </w:pPr>
            <w:r>
              <w:t>Sfera społeczna</w:t>
            </w:r>
          </w:p>
          <w:p w14:paraId="56DE878E" w14:textId="49861A95" w:rsidR="0080084D" w:rsidRPr="00E13BCF" w:rsidRDefault="00E13BCF" w:rsidP="00E13BCF">
            <w:pPr>
              <w:pStyle w:val="Akapitzlist"/>
              <w:numPr>
                <w:ilvl w:val="0"/>
                <w:numId w:val="9"/>
              </w:numPr>
              <w:ind w:left="567" w:hanging="425"/>
            </w:pPr>
            <w:r>
              <w:t>Sfera przestrzenno-funkcjonalna</w:t>
            </w:r>
          </w:p>
        </w:tc>
      </w:tr>
      <w:tr w:rsidR="0080084D" w:rsidRPr="006C29B0" w14:paraId="6D415276"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40F40A70" w14:textId="77777777" w:rsidR="0080084D" w:rsidRPr="006C29B0" w:rsidRDefault="0080084D" w:rsidP="001C0ECC">
            <w:pPr>
              <w:spacing w:before="80" w:after="80"/>
              <w:rPr>
                <w:sz w:val="20"/>
                <w:szCs w:val="20"/>
              </w:rPr>
            </w:pPr>
            <w:r w:rsidRPr="006C29B0">
              <w:rPr>
                <w:sz w:val="20"/>
                <w:szCs w:val="20"/>
              </w:rPr>
              <w:t>WSKAŹNIKI</w:t>
            </w:r>
          </w:p>
        </w:tc>
      </w:tr>
      <w:tr w:rsidR="0080084D" w:rsidRPr="006C29B0" w14:paraId="626EEC6A" w14:textId="77777777" w:rsidTr="001C0ECC">
        <w:tc>
          <w:tcPr>
            <w:tcW w:w="9060" w:type="dxa"/>
            <w:gridSpan w:val="2"/>
            <w:tcBorders>
              <w:top w:val="single" w:sz="4" w:space="0" w:color="FFF2CC" w:themeColor="accent4" w:themeTint="33"/>
            </w:tcBorders>
          </w:tcPr>
          <w:p w14:paraId="47E04B50" w14:textId="5F4C9D0E" w:rsidR="00577DBD" w:rsidRDefault="00577DBD" w:rsidP="00577DBD">
            <w:pPr>
              <w:pStyle w:val="Akapitzlist"/>
            </w:pPr>
            <w:r>
              <w:t>Liczba osób korzystających</w:t>
            </w:r>
            <w:r w:rsidR="007908E4">
              <w:t xml:space="preserve"> z </w:t>
            </w:r>
            <w:r>
              <w:t>usług – 700 osób,</w:t>
            </w:r>
          </w:p>
          <w:p w14:paraId="2E7AEBD2" w14:textId="2E46FD03" w:rsidR="00577DBD" w:rsidRDefault="00577DBD" w:rsidP="00577DBD">
            <w:pPr>
              <w:pStyle w:val="Akapitzlist"/>
            </w:pPr>
            <w:r>
              <w:t>Liczba dzieci</w:t>
            </w:r>
            <w:r w:rsidR="007908E4">
              <w:t xml:space="preserve"> i </w:t>
            </w:r>
            <w:r>
              <w:t>młodzieży korzystającej</w:t>
            </w:r>
            <w:r w:rsidR="007908E4">
              <w:t xml:space="preserve"> z </w:t>
            </w:r>
            <w:r>
              <w:t xml:space="preserve">usług Świetlicy Środowiskowej – 100 osób, </w:t>
            </w:r>
          </w:p>
          <w:p w14:paraId="02B623EB" w14:textId="38D6EAD5" w:rsidR="00577DBD" w:rsidRDefault="00577DBD" w:rsidP="00577DBD">
            <w:pPr>
              <w:pStyle w:val="Akapitzlist"/>
            </w:pPr>
            <w:r>
              <w:t>Liczba dzieci, których wyniki</w:t>
            </w:r>
            <w:r w:rsidR="007908E4">
              <w:t xml:space="preserve"> w </w:t>
            </w:r>
            <w:r>
              <w:t>nauce poprawiły się na skutek pobytu</w:t>
            </w:r>
            <w:r w:rsidR="007908E4">
              <w:t xml:space="preserve"> w </w:t>
            </w:r>
            <w:r>
              <w:t>Świetlicy – 10 osób,</w:t>
            </w:r>
          </w:p>
          <w:p w14:paraId="56CAA4CB" w14:textId="67321B65" w:rsidR="00577DBD" w:rsidRDefault="00577DBD" w:rsidP="00577DBD">
            <w:pPr>
              <w:pStyle w:val="Akapitzlist"/>
            </w:pPr>
            <w:r>
              <w:t>Liczba rodzin korzystających</w:t>
            </w:r>
            <w:r w:rsidR="007908E4">
              <w:t xml:space="preserve"> z </w:t>
            </w:r>
            <w:r>
              <w:t xml:space="preserve">poradnictwa specjalistycznego – 40 rodzin, </w:t>
            </w:r>
          </w:p>
          <w:p w14:paraId="022E4255" w14:textId="77777777" w:rsidR="00577DBD" w:rsidRDefault="00577DBD" w:rsidP="00577DBD">
            <w:pPr>
              <w:pStyle w:val="Akapitzlist"/>
            </w:pPr>
            <w:r>
              <w:t xml:space="preserve">Liczba porad udzielonych rodzinom – 250 porad, </w:t>
            </w:r>
          </w:p>
          <w:p w14:paraId="2AB45007" w14:textId="4AAB405E" w:rsidR="0080084D" w:rsidRPr="00885132" w:rsidRDefault="00577DBD" w:rsidP="00577DBD">
            <w:pPr>
              <w:pStyle w:val="Akapitzlist"/>
            </w:pPr>
            <w:r>
              <w:t>Liczba osób objętych działaniami grup wsparcia</w:t>
            </w:r>
            <w:r w:rsidR="007908E4">
              <w:t xml:space="preserve"> i </w:t>
            </w:r>
            <w:r>
              <w:t>samopomocy – 200 osób.</w:t>
            </w:r>
          </w:p>
        </w:tc>
      </w:tr>
      <w:tr w:rsidR="0080084D" w:rsidRPr="006C29B0" w14:paraId="7D63565C" w14:textId="77777777" w:rsidTr="001C0ECC">
        <w:tc>
          <w:tcPr>
            <w:tcW w:w="9060" w:type="dxa"/>
            <w:gridSpan w:val="2"/>
            <w:tcBorders>
              <w:bottom w:val="single" w:sz="4" w:space="0" w:color="FFF2CC" w:themeColor="accent4" w:themeTint="33"/>
            </w:tcBorders>
            <w:shd w:val="clear" w:color="auto" w:fill="E2EFD9" w:themeFill="accent6" w:themeFillTint="33"/>
          </w:tcPr>
          <w:p w14:paraId="54709079" w14:textId="77777777" w:rsidR="0080084D" w:rsidRPr="006C29B0" w:rsidRDefault="0080084D" w:rsidP="001C0ECC">
            <w:pPr>
              <w:spacing w:before="80" w:after="80"/>
              <w:rPr>
                <w:sz w:val="20"/>
                <w:szCs w:val="20"/>
              </w:rPr>
            </w:pPr>
            <w:r w:rsidRPr="006C29B0">
              <w:rPr>
                <w:sz w:val="20"/>
                <w:szCs w:val="20"/>
              </w:rPr>
              <w:t>LOKALIZACJA ZADANIA/PROJEKTU</w:t>
            </w:r>
          </w:p>
        </w:tc>
      </w:tr>
      <w:tr w:rsidR="0080084D" w:rsidRPr="006C29B0" w14:paraId="5DBCFEB4" w14:textId="77777777" w:rsidTr="001C0ECC">
        <w:tc>
          <w:tcPr>
            <w:tcW w:w="9060" w:type="dxa"/>
            <w:gridSpan w:val="2"/>
            <w:tcBorders>
              <w:top w:val="single" w:sz="4" w:space="0" w:color="FFF2CC" w:themeColor="accent4" w:themeTint="33"/>
              <w:bottom w:val="single" w:sz="4" w:space="0" w:color="auto"/>
            </w:tcBorders>
          </w:tcPr>
          <w:p w14:paraId="66F4F08B" w14:textId="00B7D81E" w:rsidR="0080084D" w:rsidRPr="006C29B0" w:rsidRDefault="00D32054" w:rsidP="00577DBD">
            <w:pPr>
              <w:pStyle w:val="Tabela"/>
              <w:rPr>
                <w:sz w:val="20"/>
                <w:szCs w:val="20"/>
              </w:rPr>
            </w:pPr>
            <w:r w:rsidRPr="00D32054">
              <w:t>Miejski Ośrodek Pomocy Społecznej</w:t>
            </w:r>
            <w:r>
              <w:t xml:space="preserve">, </w:t>
            </w:r>
            <w:r w:rsidRPr="00D32054">
              <w:t xml:space="preserve">ul. </w:t>
            </w:r>
            <w:r w:rsidR="006A4D00">
              <w:t>3-go</w:t>
            </w:r>
            <w:r w:rsidRPr="00D32054">
              <w:t xml:space="preserve"> Maja 15A</w:t>
            </w:r>
          </w:p>
        </w:tc>
      </w:tr>
      <w:tr w:rsidR="0080084D" w:rsidRPr="006C29B0" w14:paraId="123A1AE1" w14:textId="77777777" w:rsidTr="001C0ECC">
        <w:tc>
          <w:tcPr>
            <w:tcW w:w="4530" w:type="dxa"/>
            <w:tcBorders>
              <w:bottom w:val="single" w:sz="4" w:space="0" w:color="auto"/>
            </w:tcBorders>
            <w:shd w:val="clear" w:color="auto" w:fill="E2EFD9" w:themeFill="accent6" w:themeFillTint="33"/>
            <w:vAlign w:val="center"/>
          </w:tcPr>
          <w:p w14:paraId="3684230C" w14:textId="6F009E51" w:rsidR="0080084D"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06414D2B" w14:textId="5F8F0D42" w:rsidR="0080084D" w:rsidRPr="006C29B0" w:rsidRDefault="00D32054" w:rsidP="001C0ECC">
            <w:pPr>
              <w:pStyle w:val="Tabela"/>
            </w:pPr>
            <w:r w:rsidRPr="00D32054">
              <w:t>Miejski Ośrodek Pomocy Społecznej</w:t>
            </w:r>
          </w:p>
        </w:tc>
      </w:tr>
      <w:tr w:rsidR="0080084D" w:rsidRPr="006C29B0" w14:paraId="1017D10C" w14:textId="77777777" w:rsidTr="001C0ECC">
        <w:tc>
          <w:tcPr>
            <w:tcW w:w="4530" w:type="dxa"/>
            <w:tcBorders>
              <w:top w:val="single" w:sz="4" w:space="0" w:color="auto"/>
            </w:tcBorders>
            <w:shd w:val="clear" w:color="auto" w:fill="E2EFD9" w:themeFill="accent6" w:themeFillTint="33"/>
          </w:tcPr>
          <w:p w14:paraId="5A25DC50" w14:textId="77777777" w:rsidR="0080084D" w:rsidRPr="00085867" w:rsidRDefault="0080084D" w:rsidP="001C0ECC">
            <w:pPr>
              <w:pStyle w:val="Tabela"/>
            </w:pPr>
            <w:r w:rsidRPr="006C29B0">
              <w:t>PARTNERZY W REALIZACJI</w:t>
            </w:r>
          </w:p>
        </w:tc>
        <w:tc>
          <w:tcPr>
            <w:tcW w:w="4530" w:type="dxa"/>
            <w:tcBorders>
              <w:top w:val="single" w:sz="4" w:space="0" w:color="auto"/>
            </w:tcBorders>
            <w:shd w:val="clear" w:color="auto" w:fill="auto"/>
          </w:tcPr>
          <w:p w14:paraId="6E7EC350" w14:textId="528FC0DB" w:rsidR="0080084D" w:rsidRPr="00577DBD" w:rsidRDefault="0080084D" w:rsidP="001C0ECC">
            <w:pPr>
              <w:pStyle w:val="Tabela"/>
            </w:pPr>
          </w:p>
        </w:tc>
      </w:tr>
      <w:tr w:rsidR="0080084D" w:rsidRPr="006C29B0" w14:paraId="5AB4085C" w14:textId="77777777" w:rsidTr="001C0ECC">
        <w:tc>
          <w:tcPr>
            <w:tcW w:w="4530" w:type="dxa"/>
            <w:tcBorders>
              <w:bottom w:val="single" w:sz="4" w:space="0" w:color="auto"/>
            </w:tcBorders>
            <w:shd w:val="clear" w:color="auto" w:fill="E2EFD9" w:themeFill="accent6" w:themeFillTint="33"/>
            <w:vAlign w:val="center"/>
          </w:tcPr>
          <w:p w14:paraId="7CBB6BEF" w14:textId="77777777" w:rsidR="0080084D" w:rsidRPr="006C29B0" w:rsidRDefault="0080084D" w:rsidP="001C0ECC">
            <w:pPr>
              <w:pStyle w:val="Tabela"/>
            </w:pPr>
            <w:r w:rsidRPr="006C29B0">
              <w:t>SZACUNKOWY TERMIN REALIZACJI</w:t>
            </w:r>
          </w:p>
        </w:tc>
        <w:tc>
          <w:tcPr>
            <w:tcW w:w="4530" w:type="dxa"/>
            <w:tcBorders>
              <w:bottom w:val="single" w:sz="4" w:space="0" w:color="auto"/>
            </w:tcBorders>
            <w:shd w:val="clear" w:color="auto" w:fill="auto"/>
            <w:vAlign w:val="center"/>
          </w:tcPr>
          <w:p w14:paraId="3D28A0F7" w14:textId="112BA619" w:rsidR="0080084D" w:rsidRPr="00577DBD" w:rsidRDefault="00577DBD" w:rsidP="001C0ECC">
            <w:pPr>
              <w:pStyle w:val="Tabela"/>
            </w:pPr>
            <w:r w:rsidRPr="00577DBD">
              <w:t>2024 – 2028</w:t>
            </w:r>
          </w:p>
        </w:tc>
      </w:tr>
      <w:tr w:rsidR="0080084D" w:rsidRPr="006C29B0" w14:paraId="6C0E5CA6" w14:textId="77777777" w:rsidTr="001C0ECC">
        <w:tc>
          <w:tcPr>
            <w:tcW w:w="4530" w:type="dxa"/>
            <w:tcBorders>
              <w:top w:val="single" w:sz="4" w:space="0" w:color="auto"/>
            </w:tcBorders>
            <w:shd w:val="clear" w:color="auto" w:fill="E2EFD9" w:themeFill="accent6" w:themeFillTint="33"/>
          </w:tcPr>
          <w:p w14:paraId="47B18916" w14:textId="77777777" w:rsidR="0080084D" w:rsidRPr="00085867" w:rsidRDefault="0080084D" w:rsidP="001C0ECC">
            <w:pPr>
              <w:pStyle w:val="Tabela"/>
            </w:pPr>
            <w:r w:rsidRPr="006C29B0">
              <w:t>SZACUNKOWY KOSZT</w:t>
            </w:r>
          </w:p>
        </w:tc>
        <w:tc>
          <w:tcPr>
            <w:tcW w:w="4530" w:type="dxa"/>
            <w:tcBorders>
              <w:top w:val="single" w:sz="4" w:space="0" w:color="auto"/>
            </w:tcBorders>
            <w:shd w:val="clear" w:color="auto" w:fill="auto"/>
          </w:tcPr>
          <w:p w14:paraId="00E4FEC4" w14:textId="2D5313A9" w:rsidR="0080084D" w:rsidRPr="006C29B0" w:rsidRDefault="00D32054" w:rsidP="001C0ECC">
            <w:pPr>
              <w:pStyle w:val="Tabela"/>
            </w:pPr>
            <w:r>
              <w:t>1 000 000 zł</w:t>
            </w:r>
          </w:p>
        </w:tc>
      </w:tr>
    </w:tbl>
    <w:p w14:paraId="7B9B832D" w14:textId="77777777" w:rsidR="0080084D" w:rsidRDefault="0080084D" w:rsidP="004056AB"/>
    <w:tbl>
      <w:tblPr>
        <w:tblStyle w:val="Tabela-Siatka"/>
        <w:tblW w:w="0" w:type="auto"/>
        <w:tblLook w:val="04A0" w:firstRow="1" w:lastRow="0" w:firstColumn="1" w:lastColumn="0" w:noHBand="0" w:noVBand="1"/>
      </w:tblPr>
      <w:tblGrid>
        <w:gridCol w:w="4530"/>
        <w:gridCol w:w="4530"/>
      </w:tblGrid>
      <w:tr w:rsidR="00D32054" w:rsidRPr="006C29B0" w14:paraId="69E3D12D" w14:textId="77777777" w:rsidTr="001C0ECC">
        <w:tc>
          <w:tcPr>
            <w:tcW w:w="9060" w:type="dxa"/>
            <w:gridSpan w:val="2"/>
            <w:shd w:val="clear" w:color="auto" w:fill="A8D08D" w:themeFill="accent6" w:themeFillTint="99"/>
            <w:vAlign w:val="center"/>
          </w:tcPr>
          <w:p w14:paraId="6BEC78D1" w14:textId="267B3E0C" w:rsidR="00D32054" w:rsidRPr="00F4545B" w:rsidRDefault="00D32054" w:rsidP="001C0ECC">
            <w:pPr>
              <w:spacing w:before="80" w:after="80"/>
              <w:rPr>
                <w:b/>
                <w:bCs/>
              </w:rPr>
            </w:pPr>
            <w:r w:rsidRPr="00F4545B">
              <w:rPr>
                <w:b/>
                <w:bCs/>
              </w:rPr>
              <w:t xml:space="preserve">Zadanie </w:t>
            </w:r>
            <w:r>
              <w:rPr>
                <w:b/>
                <w:bCs/>
              </w:rPr>
              <w:t>3.5</w:t>
            </w:r>
          </w:p>
        </w:tc>
      </w:tr>
      <w:tr w:rsidR="00D32054" w:rsidRPr="006C29B0" w14:paraId="1FAEBFF0" w14:textId="77777777" w:rsidTr="001C0ECC">
        <w:tc>
          <w:tcPr>
            <w:tcW w:w="9060" w:type="dxa"/>
            <w:gridSpan w:val="2"/>
            <w:shd w:val="clear" w:color="auto" w:fill="A8D08D" w:themeFill="accent6" w:themeFillTint="99"/>
            <w:vAlign w:val="center"/>
          </w:tcPr>
          <w:p w14:paraId="63DC90E0" w14:textId="42392DF0" w:rsidR="00D32054" w:rsidRPr="00F4545B" w:rsidRDefault="00D32054" w:rsidP="001C0ECC">
            <w:pPr>
              <w:spacing w:before="80" w:after="80"/>
              <w:rPr>
                <w:b/>
                <w:bCs/>
              </w:rPr>
            </w:pPr>
            <w:r w:rsidRPr="00F4545B">
              <w:rPr>
                <w:b/>
                <w:bCs/>
              </w:rPr>
              <w:t>Podobszar rewitalizacji</w:t>
            </w:r>
            <w:r>
              <w:rPr>
                <w:b/>
                <w:bCs/>
              </w:rPr>
              <w:t>: Śródmieście</w:t>
            </w:r>
            <w:r w:rsidR="007908E4">
              <w:rPr>
                <w:b/>
                <w:bCs/>
              </w:rPr>
              <w:t xml:space="preserve"> i </w:t>
            </w:r>
            <w:r>
              <w:rPr>
                <w:b/>
                <w:bCs/>
              </w:rPr>
              <w:t>Podgórze</w:t>
            </w:r>
          </w:p>
        </w:tc>
      </w:tr>
      <w:tr w:rsidR="00D32054" w:rsidRPr="006C29B0" w14:paraId="1A9A352C"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0E061682" w14:textId="77777777" w:rsidR="00D32054" w:rsidRPr="006C29B0" w:rsidRDefault="00D32054" w:rsidP="001C0ECC">
            <w:pPr>
              <w:spacing w:before="80" w:after="80"/>
              <w:rPr>
                <w:sz w:val="20"/>
                <w:szCs w:val="20"/>
              </w:rPr>
            </w:pPr>
            <w:r w:rsidRPr="006C29B0">
              <w:rPr>
                <w:sz w:val="20"/>
                <w:szCs w:val="20"/>
              </w:rPr>
              <w:t>TYTUŁ ZADANIA/PROJEKTU</w:t>
            </w:r>
          </w:p>
        </w:tc>
      </w:tr>
      <w:tr w:rsidR="00D32054" w:rsidRPr="006C29B0" w14:paraId="174347DA" w14:textId="77777777" w:rsidTr="001C0ECC">
        <w:tc>
          <w:tcPr>
            <w:tcW w:w="9060" w:type="dxa"/>
            <w:gridSpan w:val="2"/>
            <w:tcBorders>
              <w:top w:val="single" w:sz="4" w:space="0" w:color="FFF2CC" w:themeColor="accent4" w:themeTint="33"/>
            </w:tcBorders>
          </w:tcPr>
          <w:p w14:paraId="28F69873" w14:textId="7196CB09" w:rsidR="00D32054" w:rsidRPr="006C29B0" w:rsidRDefault="00D32054" w:rsidP="001C0ECC">
            <w:pPr>
              <w:pStyle w:val="Tabela"/>
            </w:pPr>
            <w:r>
              <w:t xml:space="preserve">Rozwój integracji usług społecznych poprzez nadanie nowych funkcji zdegradowanym obiektom przy ul. </w:t>
            </w:r>
            <w:r w:rsidR="006A4D00">
              <w:t>3-go</w:t>
            </w:r>
            <w:r>
              <w:t xml:space="preserve"> Maja 15A – część inwestycyjna</w:t>
            </w:r>
          </w:p>
        </w:tc>
      </w:tr>
      <w:tr w:rsidR="00D32054" w:rsidRPr="006C29B0" w14:paraId="1DAE4A5A"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0B282208" w14:textId="77777777" w:rsidR="00D32054" w:rsidRPr="006C29B0" w:rsidRDefault="00D32054" w:rsidP="001C0ECC">
            <w:pPr>
              <w:spacing w:before="80" w:after="80"/>
              <w:rPr>
                <w:sz w:val="20"/>
                <w:szCs w:val="20"/>
              </w:rPr>
            </w:pPr>
            <w:r w:rsidRPr="006C29B0">
              <w:rPr>
                <w:sz w:val="20"/>
                <w:szCs w:val="20"/>
              </w:rPr>
              <w:t>OPIS ZADANIA/PROJEKTU</w:t>
            </w:r>
          </w:p>
        </w:tc>
      </w:tr>
      <w:tr w:rsidR="00D32054" w:rsidRPr="006C29B0" w14:paraId="05C91192" w14:textId="77777777" w:rsidTr="001C0ECC">
        <w:tc>
          <w:tcPr>
            <w:tcW w:w="9060" w:type="dxa"/>
            <w:gridSpan w:val="2"/>
            <w:tcBorders>
              <w:top w:val="single" w:sz="4" w:space="0" w:color="FFF2CC" w:themeColor="accent4" w:themeTint="33"/>
            </w:tcBorders>
          </w:tcPr>
          <w:p w14:paraId="42671013" w14:textId="77777777" w:rsidR="00D32054" w:rsidRPr="004F0648" w:rsidRDefault="00D32054" w:rsidP="001C0ECC">
            <w:pPr>
              <w:pStyle w:val="Tabela"/>
            </w:pPr>
            <w:r w:rsidRPr="0084129A">
              <w:rPr>
                <w:b/>
                <w:bCs w:val="0"/>
              </w:rPr>
              <w:t>Stan istniejący</w:t>
            </w:r>
            <w:r w:rsidRPr="004F0648">
              <w:t xml:space="preserve">: </w:t>
            </w:r>
          </w:p>
          <w:p w14:paraId="0A29ED3F" w14:textId="31387CC3" w:rsidR="00D32054" w:rsidRPr="00D32054" w:rsidRDefault="00D32054" w:rsidP="00D32054">
            <w:pPr>
              <w:pStyle w:val="Tabela"/>
            </w:pPr>
            <w:r w:rsidRPr="00D32054">
              <w:t>Podczas partycypacji społecznej zidentyfikowano problemy; starzenie się społeczeństwa, niski poziom</w:t>
            </w:r>
            <w:r>
              <w:t xml:space="preserve"> </w:t>
            </w:r>
            <w:r w:rsidRPr="00D32054">
              <w:t>aktywności obywatelskiej, przeszkody formalne</w:t>
            </w:r>
            <w:r w:rsidR="007908E4">
              <w:t xml:space="preserve"> i </w:t>
            </w:r>
            <w:r w:rsidRPr="00D32054">
              <w:t>mentalne</w:t>
            </w:r>
            <w:r w:rsidR="007908E4">
              <w:t xml:space="preserve"> w </w:t>
            </w:r>
            <w:r w:rsidRPr="00D32054">
              <w:t>rozwijaniu NGO, uzależnienie od środków</w:t>
            </w:r>
            <w:r w:rsidR="007908E4">
              <w:t xml:space="preserve"> i </w:t>
            </w:r>
            <w:r w:rsidRPr="00D32054">
              <w:t>form pomocy społecznej, brak form pomocy społecznej przygotowujących osoby niepełnosprawne. do</w:t>
            </w:r>
          </w:p>
          <w:p w14:paraId="59751F32" w14:textId="45B1E9CD" w:rsidR="00D32054" w:rsidRPr="00D32054" w:rsidRDefault="00D32054" w:rsidP="00D32054">
            <w:pPr>
              <w:pStyle w:val="Tabela"/>
            </w:pPr>
            <w:r w:rsidRPr="00D32054">
              <w:t>prowadzenia samodzielnego życia, brak dostosowania usług społecznych</w:t>
            </w:r>
            <w:r w:rsidR="007908E4">
              <w:t xml:space="preserve"> i </w:t>
            </w:r>
            <w:r w:rsidRPr="00D32054">
              <w:t>infrastruktury do potrzeb</w:t>
            </w:r>
            <w:r>
              <w:t xml:space="preserve"> </w:t>
            </w:r>
            <w:r w:rsidRPr="00D32054">
              <w:t>osób</w:t>
            </w:r>
            <w:r w:rsidR="007908E4">
              <w:t xml:space="preserve"> z </w:t>
            </w:r>
            <w:r w:rsidRPr="00D32054">
              <w:t xml:space="preserve">niepełnosprawnych – pomoc osobom </w:t>
            </w:r>
            <w:r w:rsidRPr="00D32054">
              <w:lastRenderedPageBreak/>
              <w:t>niepełnosprawnym</w:t>
            </w:r>
            <w:r w:rsidR="007908E4">
              <w:t xml:space="preserve"> w </w:t>
            </w:r>
            <w:r w:rsidRPr="00D32054">
              <w:t>Hrubieszowie niosą jedynie MOPS,</w:t>
            </w:r>
            <w:r>
              <w:t xml:space="preserve"> </w:t>
            </w:r>
            <w:r w:rsidRPr="00D32054">
              <w:t>ŚDS</w:t>
            </w:r>
            <w:r w:rsidR="007908E4">
              <w:t xml:space="preserve"> i </w:t>
            </w:r>
            <w:r w:rsidRPr="00D32054">
              <w:t>WTZ, możliwości tych instytucji są ograniczone</w:t>
            </w:r>
            <w:r w:rsidR="007908E4">
              <w:t xml:space="preserve"> i </w:t>
            </w:r>
            <w:r w:rsidRPr="00D32054">
              <w:t>niewystarczające do ogólnego zapotrzebowania,</w:t>
            </w:r>
          </w:p>
          <w:p w14:paraId="13BCC142" w14:textId="5AF4823B" w:rsidR="00D32054" w:rsidRPr="00D32054" w:rsidRDefault="00D32054" w:rsidP="00D32054">
            <w:pPr>
              <w:pStyle w:val="Tabela"/>
            </w:pPr>
            <w:r w:rsidRPr="00D32054">
              <w:t>brak mieszkań chronionych, brak miejsc spędzania wolnego czasu, marazm społeczny</w:t>
            </w:r>
            <w:r w:rsidR="007908E4">
              <w:t xml:space="preserve"> i </w:t>
            </w:r>
            <w:r w:rsidRPr="00D32054">
              <w:t>poluźnienie się</w:t>
            </w:r>
            <w:r>
              <w:t xml:space="preserve"> </w:t>
            </w:r>
            <w:r w:rsidRPr="00D32054">
              <w:t>więzi społecznych. W sferze przestrzenno-funkcjonalnej miasta brakuje przestrzeni do realizacji potrzeb</w:t>
            </w:r>
            <w:r>
              <w:t xml:space="preserve"> </w:t>
            </w:r>
            <w:r w:rsidRPr="00D32054">
              <w:t>mieszkańców, które</w:t>
            </w:r>
            <w:r w:rsidR="007908E4">
              <w:t xml:space="preserve"> z </w:t>
            </w:r>
            <w:r w:rsidRPr="00D32054">
              <w:t>pewnością przełożyłyby się na zwiększenie przywiązania do miejsca zamieszkania,</w:t>
            </w:r>
          </w:p>
          <w:p w14:paraId="23D1F3C0" w14:textId="1A8DFBED" w:rsidR="00D32054" w:rsidRPr="00D32054" w:rsidRDefault="00D32054" w:rsidP="00D32054">
            <w:pPr>
              <w:pStyle w:val="Tabela"/>
            </w:pPr>
            <w:r w:rsidRPr="00D32054">
              <w:t>a także wpłynęłyby na zmianę mentalności społeczeństwa</w:t>
            </w:r>
            <w:r w:rsidR="007908E4">
              <w:t xml:space="preserve"> w </w:t>
            </w:r>
            <w:r w:rsidRPr="00D32054">
              <w:t>zakresie postrzegania najbliższego</w:t>
            </w:r>
            <w:r>
              <w:t xml:space="preserve"> </w:t>
            </w:r>
            <w:r w:rsidRPr="00D32054">
              <w:t>otoczenia za „swój” teren. Działanie wykorzystuje potencjał związany</w:t>
            </w:r>
            <w:r w:rsidR="007908E4">
              <w:t xml:space="preserve"> z </w:t>
            </w:r>
            <w:r w:rsidRPr="00D32054">
              <w:t>aktywnością obywatelska</w:t>
            </w:r>
            <w:r>
              <w:t xml:space="preserve"> </w:t>
            </w:r>
            <w:r w:rsidRPr="00D32054">
              <w:t>seniorów oraz aktywnie działającymi organizacjami. pozarządowymi zaangażowanymi</w:t>
            </w:r>
            <w:r w:rsidR="007908E4">
              <w:t xml:space="preserve"> w </w:t>
            </w:r>
            <w:r w:rsidRPr="00D32054">
              <w:t>sprawy</w:t>
            </w:r>
          </w:p>
          <w:p w14:paraId="7F6A5A5A" w14:textId="1665D263" w:rsidR="00D32054" w:rsidRPr="00D32054" w:rsidRDefault="00D32054" w:rsidP="00D32054">
            <w:pPr>
              <w:pStyle w:val="Tabela"/>
            </w:pPr>
            <w:r w:rsidRPr="00D32054">
              <w:t>społeczności lokalnej. W odniesieniu do grup społecznych to działanie wykorzystuje potencjał tkwiący</w:t>
            </w:r>
            <w:r w:rsidR="007908E4">
              <w:t xml:space="preserve"> w </w:t>
            </w:r>
            <w:r w:rsidRPr="00D32054">
              <w:t>młodzieży szkolnej stanowiącej jeden</w:t>
            </w:r>
            <w:r w:rsidR="007908E4">
              <w:t xml:space="preserve"> z </w:t>
            </w:r>
            <w:r w:rsidRPr="00D32054">
              <w:t>aktywów</w:t>
            </w:r>
            <w:r w:rsidR="007908E4">
              <w:t xml:space="preserve"> w </w:t>
            </w:r>
            <w:r w:rsidRPr="00D32054">
              <w:t>rozwoju społ.-gosp. miasta, oraz seniorach</w:t>
            </w:r>
            <w:r>
              <w:t xml:space="preserve"> </w:t>
            </w:r>
            <w:r w:rsidRPr="00D32054">
              <w:t>stanowiący źródło tzw. wiedzy pragmatycznej, czyli wiedzy budowanej na podstawie długoletnich</w:t>
            </w:r>
          </w:p>
          <w:p w14:paraId="731CC9BD" w14:textId="6E9C5719" w:rsidR="00D32054" w:rsidRDefault="00D32054" w:rsidP="00D32054">
            <w:pPr>
              <w:pStyle w:val="Tabela"/>
            </w:pPr>
            <w:r w:rsidRPr="00D32054">
              <w:t>życiowych</w:t>
            </w:r>
            <w:r w:rsidR="007908E4">
              <w:t xml:space="preserve"> i </w:t>
            </w:r>
            <w:r w:rsidRPr="00D32054">
              <w:t>zawodowych doświadczeń.</w:t>
            </w:r>
          </w:p>
          <w:p w14:paraId="3A6D9CD3" w14:textId="77777777" w:rsidR="00A07CE3" w:rsidRDefault="00A07CE3" w:rsidP="00D32054">
            <w:pPr>
              <w:pStyle w:val="Tabela"/>
            </w:pPr>
          </w:p>
          <w:p w14:paraId="49152796" w14:textId="1601C834" w:rsidR="00A07CE3" w:rsidRDefault="00A07CE3" w:rsidP="00A07CE3">
            <w:pPr>
              <w:pStyle w:val="Tabela"/>
            </w:pPr>
            <w:r>
              <w:t>Obszar wpisany do rejestru zabytków</w:t>
            </w:r>
            <w:r w:rsidR="007908E4">
              <w:t xml:space="preserve"> i </w:t>
            </w:r>
            <w:r>
              <w:t xml:space="preserve">objęty </w:t>
            </w:r>
            <w:r>
              <w:rPr>
                <w:b/>
                <w:bCs w:val="0"/>
              </w:rPr>
              <w:t>ochroną WKZ</w:t>
            </w:r>
            <w:r w:rsidR="007908E4">
              <w:rPr>
                <w:b/>
                <w:bCs w:val="0"/>
              </w:rPr>
              <w:t xml:space="preserve"> w </w:t>
            </w:r>
            <w:r>
              <w:t xml:space="preserve">Lublinie jako obszar urbanistyczny miasta Hrubieszowa. </w:t>
            </w:r>
          </w:p>
          <w:p w14:paraId="1C0C77B8" w14:textId="77777777" w:rsidR="00D32054" w:rsidRDefault="00D32054" w:rsidP="001C0ECC">
            <w:pPr>
              <w:pStyle w:val="Tabela"/>
              <w:rPr>
                <w:b/>
                <w:bCs w:val="0"/>
              </w:rPr>
            </w:pPr>
          </w:p>
          <w:p w14:paraId="32743F36" w14:textId="0F71CE85" w:rsidR="00D32054" w:rsidRDefault="00D32054" w:rsidP="001C0ECC">
            <w:pPr>
              <w:pStyle w:val="Tabela"/>
            </w:pPr>
            <w:r w:rsidRPr="0084129A">
              <w:rPr>
                <w:b/>
                <w:bCs w:val="0"/>
              </w:rPr>
              <w:t>Koncepcja zadania</w:t>
            </w:r>
            <w:r w:rsidRPr="004F0648">
              <w:t>:</w:t>
            </w:r>
          </w:p>
          <w:p w14:paraId="3DE41CAA" w14:textId="794B34E9" w:rsidR="00D32054" w:rsidRDefault="00D32054" w:rsidP="00D32054">
            <w:pPr>
              <w:pStyle w:val="Tabela"/>
            </w:pPr>
            <w:r>
              <w:t>Przeprowadzenie robót budowlanych</w:t>
            </w:r>
            <w:r w:rsidR="007908E4">
              <w:t xml:space="preserve"> w </w:t>
            </w:r>
            <w:r>
              <w:t>tym rozbiórkowych, budowa nowych obiektów wraz</w:t>
            </w:r>
            <w:r w:rsidR="007908E4">
              <w:t xml:space="preserve"> z </w:t>
            </w:r>
            <w:r>
              <w:t>wewnętrznymi instalacjami: elektryczną, wodociągową, kanalizacyjną, c.o.</w:t>
            </w:r>
            <w:r w:rsidR="007908E4">
              <w:t xml:space="preserve"> i </w:t>
            </w:r>
            <w:r>
              <w:t>zewnętrznymi przyłączami: wodociągowym, kanalizacji sanitarnej</w:t>
            </w:r>
            <w:r w:rsidR="007908E4">
              <w:t xml:space="preserve"> i </w:t>
            </w:r>
            <w:r>
              <w:t>kanalizacji deszczowej oraz budową drogi pieszo-jezdnej, drogi</w:t>
            </w:r>
          </w:p>
          <w:p w14:paraId="7E765C1A" w14:textId="76940184" w:rsidR="00D32054" w:rsidRDefault="00D32054" w:rsidP="00D32054">
            <w:pPr>
              <w:pStyle w:val="Tabela"/>
              <w:rPr>
                <w:b/>
                <w:bCs w:val="0"/>
              </w:rPr>
            </w:pPr>
            <w:r>
              <w:t>pieszej oraz parkingi, zagospodarowanie terenu</w:t>
            </w:r>
            <w:r w:rsidR="007908E4">
              <w:t xml:space="preserve"> i </w:t>
            </w:r>
            <w:r>
              <w:t xml:space="preserve">wyposażenie obiektu. </w:t>
            </w:r>
          </w:p>
          <w:p w14:paraId="793E105E" w14:textId="77777777" w:rsidR="00D32054" w:rsidRDefault="00D32054" w:rsidP="001C0ECC">
            <w:pPr>
              <w:pStyle w:val="Tabela"/>
              <w:rPr>
                <w:b/>
                <w:bCs w:val="0"/>
              </w:rPr>
            </w:pPr>
          </w:p>
          <w:p w14:paraId="1DB85BFD" w14:textId="2559988D" w:rsidR="00D32054" w:rsidRPr="005A6B52" w:rsidRDefault="00D32054" w:rsidP="001C0ECC">
            <w:pPr>
              <w:pStyle w:val="Tabela"/>
            </w:pPr>
            <w:r w:rsidRPr="0084129A">
              <w:rPr>
                <w:b/>
                <w:bCs w:val="0"/>
              </w:rPr>
              <w:t>Zapewnienie dostępności osobom ze szczególnymi potrzebami</w:t>
            </w:r>
            <w:r w:rsidRPr="005A6B52">
              <w:t>:</w:t>
            </w:r>
          </w:p>
          <w:p w14:paraId="08F35C21" w14:textId="77777777" w:rsidR="00F34090" w:rsidRPr="004F0648" w:rsidRDefault="00F34090" w:rsidP="00F34090">
            <w:pPr>
              <w:pStyle w:val="Tabela"/>
            </w:pPr>
            <w:r>
              <w:t>R</w:t>
            </w:r>
            <w:r w:rsidRPr="004F0648">
              <w:t>ealizacja zadania uwzgledniająca zasady uniwersalnego projektowania.</w:t>
            </w:r>
          </w:p>
          <w:p w14:paraId="33CC29B7" w14:textId="77777777" w:rsidR="00D32054" w:rsidRDefault="00D32054" w:rsidP="001C0ECC">
            <w:pPr>
              <w:pStyle w:val="Tabela"/>
              <w:rPr>
                <w:b/>
                <w:bCs w:val="0"/>
              </w:rPr>
            </w:pPr>
          </w:p>
          <w:p w14:paraId="3A692A59" w14:textId="77777777" w:rsidR="00D32054" w:rsidRPr="004F0648" w:rsidRDefault="00D32054" w:rsidP="001C0ECC">
            <w:pPr>
              <w:pStyle w:val="Tabela"/>
            </w:pPr>
            <w:r w:rsidRPr="0084129A">
              <w:rPr>
                <w:b/>
                <w:bCs w:val="0"/>
              </w:rPr>
              <w:t>Efekt zadania</w:t>
            </w:r>
            <w:r w:rsidRPr="004F0648">
              <w:t>:</w:t>
            </w:r>
          </w:p>
          <w:p w14:paraId="29FDB9AE" w14:textId="490B30CE" w:rsidR="00D32054" w:rsidRPr="00D32054" w:rsidRDefault="00D32054" w:rsidP="00D32054">
            <w:pPr>
              <w:pStyle w:val="Tabela"/>
              <w:rPr>
                <w:b/>
                <w:bCs w:val="0"/>
              </w:rPr>
            </w:pPr>
            <w:r>
              <w:t>W oparciu</w:t>
            </w:r>
            <w:r w:rsidR="007908E4">
              <w:t xml:space="preserve"> o </w:t>
            </w:r>
            <w:r>
              <w:t>zrealizowaną inwestycje nastąpi rozwój</w:t>
            </w:r>
            <w:r w:rsidR="007908E4">
              <w:t xml:space="preserve"> i </w:t>
            </w:r>
            <w:r>
              <w:t>integracja usług społecznych</w:t>
            </w:r>
            <w:r w:rsidR="007908E4">
              <w:t xml:space="preserve"> i </w:t>
            </w:r>
            <w:r>
              <w:t>pomocy społecznej.</w:t>
            </w:r>
          </w:p>
        </w:tc>
      </w:tr>
      <w:tr w:rsidR="00D32054" w:rsidRPr="006C29B0" w14:paraId="4313E223"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0DB3BAD9" w14:textId="77777777" w:rsidR="00D32054" w:rsidRPr="006C29B0" w:rsidRDefault="00D32054" w:rsidP="001C0ECC">
            <w:pPr>
              <w:spacing w:before="80" w:after="80"/>
              <w:rPr>
                <w:sz w:val="20"/>
                <w:szCs w:val="20"/>
              </w:rPr>
            </w:pPr>
            <w:r w:rsidRPr="006C29B0">
              <w:rPr>
                <w:sz w:val="20"/>
                <w:szCs w:val="20"/>
              </w:rPr>
              <w:lastRenderedPageBreak/>
              <w:t>ODDZIAŁYWANIE ZADANIA/PROJEKTU</w:t>
            </w:r>
          </w:p>
        </w:tc>
      </w:tr>
      <w:tr w:rsidR="00D32054" w:rsidRPr="006C29B0" w14:paraId="616B4C07" w14:textId="77777777" w:rsidTr="001C0ECC">
        <w:tc>
          <w:tcPr>
            <w:tcW w:w="9060" w:type="dxa"/>
            <w:gridSpan w:val="2"/>
            <w:tcBorders>
              <w:top w:val="single" w:sz="4" w:space="0" w:color="FFF2CC" w:themeColor="accent4" w:themeTint="33"/>
            </w:tcBorders>
          </w:tcPr>
          <w:p w14:paraId="6D28861E" w14:textId="77777777" w:rsidR="00E13BCF" w:rsidRDefault="00E13BCF" w:rsidP="00E13BCF">
            <w:pPr>
              <w:pStyle w:val="Akapitzlist"/>
              <w:numPr>
                <w:ilvl w:val="0"/>
                <w:numId w:val="9"/>
              </w:numPr>
              <w:ind w:left="567" w:hanging="425"/>
            </w:pPr>
            <w:r>
              <w:t>Sfera społeczna</w:t>
            </w:r>
          </w:p>
          <w:p w14:paraId="46AE1EDD" w14:textId="77777777" w:rsidR="00E13BCF" w:rsidRDefault="00E13BCF" w:rsidP="00E13BCF">
            <w:pPr>
              <w:pStyle w:val="Akapitzlist"/>
              <w:numPr>
                <w:ilvl w:val="0"/>
                <w:numId w:val="9"/>
              </w:numPr>
              <w:ind w:left="567" w:hanging="425"/>
            </w:pPr>
            <w:r>
              <w:t>Sfera przestrzenno-funkcjonalna</w:t>
            </w:r>
          </w:p>
          <w:p w14:paraId="3550115A" w14:textId="77777777" w:rsidR="00E13BCF" w:rsidRPr="00E13BCF" w:rsidRDefault="00E13BCF" w:rsidP="00E13BCF">
            <w:pPr>
              <w:pStyle w:val="Akapitzlist"/>
              <w:numPr>
                <w:ilvl w:val="0"/>
                <w:numId w:val="9"/>
              </w:numPr>
              <w:ind w:left="567" w:hanging="425"/>
              <w:rPr>
                <w:sz w:val="20"/>
              </w:rPr>
            </w:pPr>
            <w:r>
              <w:t>Sfera środowiskowa</w:t>
            </w:r>
          </w:p>
          <w:p w14:paraId="755F3B1A" w14:textId="2BC16518" w:rsidR="00D32054" w:rsidRPr="006C29B0" w:rsidRDefault="00E13BCF" w:rsidP="00E13BCF">
            <w:pPr>
              <w:pStyle w:val="Akapitzlist"/>
              <w:numPr>
                <w:ilvl w:val="0"/>
                <w:numId w:val="9"/>
              </w:numPr>
              <w:ind w:left="567" w:hanging="425"/>
              <w:rPr>
                <w:sz w:val="20"/>
              </w:rPr>
            </w:pPr>
            <w:r>
              <w:t>Sfera techniczna</w:t>
            </w:r>
          </w:p>
        </w:tc>
      </w:tr>
      <w:tr w:rsidR="00D32054" w:rsidRPr="006C29B0" w14:paraId="6CD0FFC8"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6C50A4D9" w14:textId="77777777" w:rsidR="00D32054" w:rsidRPr="006C29B0" w:rsidRDefault="00D32054" w:rsidP="001C0ECC">
            <w:pPr>
              <w:spacing w:before="80" w:after="80"/>
              <w:rPr>
                <w:sz w:val="20"/>
                <w:szCs w:val="20"/>
              </w:rPr>
            </w:pPr>
            <w:r w:rsidRPr="006C29B0">
              <w:rPr>
                <w:sz w:val="20"/>
                <w:szCs w:val="20"/>
              </w:rPr>
              <w:t>WSKAŹNIKI</w:t>
            </w:r>
          </w:p>
        </w:tc>
      </w:tr>
      <w:tr w:rsidR="00D32054" w:rsidRPr="006C29B0" w14:paraId="5588349A" w14:textId="77777777" w:rsidTr="001C0ECC">
        <w:tc>
          <w:tcPr>
            <w:tcW w:w="9060" w:type="dxa"/>
            <w:gridSpan w:val="2"/>
            <w:tcBorders>
              <w:top w:val="single" w:sz="4" w:space="0" w:color="FFF2CC" w:themeColor="accent4" w:themeTint="33"/>
            </w:tcBorders>
          </w:tcPr>
          <w:p w14:paraId="218D81C5" w14:textId="2570B034" w:rsidR="00F34090" w:rsidRDefault="00F34090" w:rsidP="00F34090">
            <w:pPr>
              <w:pStyle w:val="Tabela"/>
            </w:pPr>
            <w:r>
              <w:t>Liczba obiektów dostosowanych do potrzeb osób</w:t>
            </w:r>
            <w:r w:rsidR="007908E4">
              <w:t xml:space="preserve"> z </w:t>
            </w:r>
            <w:r>
              <w:t>niepełnosprawnościami – 1</w:t>
            </w:r>
          </w:p>
          <w:p w14:paraId="28F18BAD" w14:textId="4ED703F6" w:rsidR="00D32054" w:rsidRPr="00885132" w:rsidRDefault="00F34090" w:rsidP="00F34090">
            <w:pPr>
              <w:pStyle w:val="Tabela"/>
            </w:pPr>
            <w:r>
              <w:lastRenderedPageBreak/>
              <w:t>Liczba wspartych obiektów infrastruktury (innych niż budynki mieszkalne) zlokalizowanych na rewitalizowanych obszarach – 1</w:t>
            </w:r>
          </w:p>
        </w:tc>
      </w:tr>
      <w:tr w:rsidR="00D32054" w:rsidRPr="006C29B0" w14:paraId="50DFE4FD" w14:textId="77777777" w:rsidTr="001C0ECC">
        <w:tc>
          <w:tcPr>
            <w:tcW w:w="9060" w:type="dxa"/>
            <w:gridSpan w:val="2"/>
            <w:tcBorders>
              <w:bottom w:val="single" w:sz="4" w:space="0" w:color="FFF2CC" w:themeColor="accent4" w:themeTint="33"/>
            </w:tcBorders>
            <w:shd w:val="clear" w:color="auto" w:fill="E2EFD9" w:themeFill="accent6" w:themeFillTint="33"/>
          </w:tcPr>
          <w:p w14:paraId="6556E018" w14:textId="77777777" w:rsidR="00D32054" w:rsidRPr="006C29B0" w:rsidRDefault="00D32054" w:rsidP="001C0ECC">
            <w:pPr>
              <w:spacing w:before="80" w:after="80"/>
              <w:rPr>
                <w:sz w:val="20"/>
                <w:szCs w:val="20"/>
              </w:rPr>
            </w:pPr>
            <w:r w:rsidRPr="006C29B0">
              <w:rPr>
                <w:sz w:val="20"/>
                <w:szCs w:val="20"/>
              </w:rPr>
              <w:lastRenderedPageBreak/>
              <w:t>LOKALIZACJA ZADANIA/PROJEKTU</w:t>
            </w:r>
          </w:p>
        </w:tc>
      </w:tr>
      <w:tr w:rsidR="00D32054" w:rsidRPr="006C29B0" w14:paraId="6F5F3340" w14:textId="77777777" w:rsidTr="001C0ECC">
        <w:tc>
          <w:tcPr>
            <w:tcW w:w="9060" w:type="dxa"/>
            <w:gridSpan w:val="2"/>
            <w:tcBorders>
              <w:top w:val="single" w:sz="4" w:space="0" w:color="FFF2CC" w:themeColor="accent4" w:themeTint="33"/>
              <w:bottom w:val="single" w:sz="4" w:space="0" w:color="auto"/>
            </w:tcBorders>
          </w:tcPr>
          <w:p w14:paraId="3860A9CF" w14:textId="073EADB6" w:rsidR="00D32054" w:rsidRPr="006C29B0" w:rsidRDefault="00D32054" w:rsidP="001C0ECC">
            <w:pPr>
              <w:rPr>
                <w:sz w:val="20"/>
                <w:szCs w:val="20"/>
              </w:rPr>
            </w:pPr>
            <w:r w:rsidRPr="00D32054">
              <w:rPr>
                <w:sz w:val="22"/>
              </w:rPr>
              <w:t xml:space="preserve">ul. </w:t>
            </w:r>
            <w:r w:rsidR="006A4D00">
              <w:rPr>
                <w:sz w:val="22"/>
              </w:rPr>
              <w:t>3-go</w:t>
            </w:r>
            <w:r w:rsidRPr="00D32054">
              <w:rPr>
                <w:sz w:val="22"/>
              </w:rPr>
              <w:t xml:space="preserve"> Maja 15A</w:t>
            </w:r>
            <w:r w:rsidR="00F34090">
              <w:rPr>
                <w:sz w:val="22"/>
              </w:rPr>
              <w:t>, Hrubieszów</w:t>
            </w:r>
          </w:p>
        </w:tc>
      </w:tr>
      <w:tr w:rsidR="00D32054" w:rsidRPr="006C29B0" w14:paraId="19AEF21F" w14:textId="77777777" w:rsidTr="001C0ECC">
        <w:tc>
          <w:tcPr>
            <w:tcW w:w="4530" w:type="dxa"/>
            <w:tcBorders>
              <w:bottom w:val="single" w:sz="4" w:space="0" w:color="auto"/>
            </w:tcBorders>
            <w:shd w:val="clear" w:color="auto" w:fill="E2EFD9" w:themeFill="accent6" w:themeFillTint="33"/>
            <w:vAlign w:val="center"/>
          </w:tcPr>
          <w:p w14:paraId="323E2246" w14:textId="28D202E5" w:rsidR="00D32054"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14B5B35F" w14:textId="31E28F22" w:rsidR="00D32054" w:rsidRPr="006C29B0" w:rsidRDefault="00D32054" w:rsidP="001C0ECC">
            <w:pPr>
              <w:pStyle w:val="Tabela"/>
            </w:pPr>
            <w:r w:rsidRPr="00D32054">
              <w:t>Gmina Miejska Hrubieszów</w:t>
            </w:r>
          </w:p>
        </w:tc>
      </w:tr>
      <w:tr w:rsidR="00D32054" w:rsidRPr="006C29B0" w14:paraId="1FB4595D" w14:textId="77777777" w:rsidTr="001C0ECC">
        <w:tc>
          <w:tcPr>
            <w:tcW w:w="4530" w:type="dxa"/>
            <w:tcBorders>
              <w:top w:val="single" w:sz="4" w:space="0" w:color="auto"/>
            </w:tcBorders>
            <w:shd w:val="clear" w:color="auto" w:fill="E2EFD9" w:themeFill="accent6" w:themeFillTint="33"/>
          </w:tcPr>
          <w:p w14:paraId="678B41FC" w14:textId="77777777" w:rsidR="00D32054" w:rsidRPr="00085867" w:rsidRDefault="00D32054" w:rsidP="001C0ECC">
            <w:pPr>
              <w:pStyle w:val="Tabela"/>
            </w:pPr>
            <w:r w:rsidRPr="006C29B0">
              <w:t>PARTNERZY W REALIZACJI</w:t>
            </w:r>
          </w:p>
        </w:tc>
        <w:tc>
          <w:tcPr>
            <w:tcW w:w="4530" w:type="dxa"/>
            <w:tcBorders>
              <w:top w:val="single" w:sz="4" w:space="0" w:color="auto"/>
            </w:tcBorders>
            <w:shd w:val="clear" w:color="auto" w:fill="auto"/>
          </w:tcPr>
          <w:p w14:paraId="646F5FA0" w14:textId="113B454A" w:rsidR="00D32054" w:rsidRPr="005E025F" w:rsidRDefault="00481B87" w:rsidP="001C0ECC">
            <w:pPr>
              <w:pStyle w:val="Tabela"/>
              <w:rPr>
                <w:highlight w:val="yellow"/>
              </w:rPr>
            </w:pPr>
            <w:r w:rsidRPr="00D32054">
              <w:t>Miejski Ośrodek Pomocy Społecznej</w:t>
            </w:r>
            <w:r w:rsidR="00752AC8">
              <w:t xml:space="preserve"> </w:t>
            </w:r>
          </w:p>
        </w:tc>
      </w:tr>
      <w:tr w:rsidR="00D32054" w:rsidRPr="006C29B0" w14:paraId="03C2ECEB" w14:textId="77777777" w:rsidTr="001C0ECC">
        <w:tc>
          <w:tcPr>
            <w:tcW w:w="4530" w:type="dxa"/>
            <w:tcBorders>
              <w:bottom w:val="single" w:sz="4" w:space="0" w:color="auto"/>
            </w:tcBorders>
            <w:shd w:val="clear" w:color="auto" w:fill="E2EFD9" w:themeFill="accent6" w:themeFillTint="33"/>
            <w:vAlign w:val="center"/>
          </w:tcPr>
          <w:p w14:paraId="64D50F43" w14:textId="77777777" w:rsidR="00D32054" w:rsidRPr="006C29B0" w:rsidRDefault="00D32054" w:rsidP="00F34090">
            <w:pPr>
              <w:pStyle w:val="Tabela"/>
              <w:keepNext/>
              <w:keepLines/>
            </w:pPr>
            <w:r w:rsidRPr="006C29B0">
              <w:t>SZACUNKOWY TERMIN REALIZACJI</w:t>
            </w:r>
          </w:p>
        </w:tc>
        <w:tc>
          <w:tcPr>
            <w:tcW w:w="4530" w:type="dxa"/>
            <w:tcBorders>
              <w:bottom w:val="single" w:sz="4" w:space="0" w:color="auto"/>
            </w:tcBorders>
            <w:shd w:val="clear" w:color="auto" w:fill="auto"/>
            <w:vAlign w:val="center"/>
          </w:tcPr>
          <w:p w14:paraId="5CB76C4F" w14:textId="6ECAAAB7" w:rsidR="00D32054" w:rsidRPr="005E025F" w:rsidRDefault="00F34090" w:rsidP="00F34090">
            <w:pPr>
              <w:pStyle w:val="Tabela"/>
              <w:keepNext/>
              <w:keepLines/>
              <w:rPr>
                <w:highlight w:val="yellow"/>
              </w:rPr>
            </w:pPr>
            <w:r w:rsidRPr="00F34090">
              <w:t xml:space="preserve">2025 – 2029 </w:t>
            </w:r>
          </w:p>
        </w:tc>
      </w:tr>
      <w:tr w:rsidR="00D32054" w:rsidRPr="006C29B0" w14:paraId="30033B50" w14:textId="77777777" w:rsidTr="001C0ECC">
        <w:tc>
          <w:tcPr>
            <w:tcW w:w="4530" w:type="dxa"/>
            <w:tcBorders>
              <w:top w:val="single" w:sz="4" w:space="0" w:color="auto"/>
            </w:tcBorders>
            <w:shd w:val="clear" w:color="auto" w:fill="E2EFD9" w:themeFill="accent6" w:themeFillTint="33"/>
          </w:tcPr>
          <w:p w14:paraId="68079B28" w14:textId="77777777" w:rsidR="00D32054" w:rsidRPr="00085867" w:rsidRDefault="00D32054" w:rsidP="00F34090">
            <w:pPr>
              <w:pStyle w:val="Tabela"/>
              <w:keepNext/>
              <w:keepLines/>
            </w:pPr>
            <w:r w:rsidRPr="006C29B0">
              <w:t>SZACUNKOWY KOSZT</w:t>
            </w:r>
          </w:p>
        </w:tc>
        <w:tc>
          <w:tcPr>
            <w:tcW w:w="4530" w:type="dxa"/>
            <w:tcBorders>
              <w:top w:val="single" w:sz="4" w:space="0" w:color="auto"/>
            </w:tcBorders>
            <w:shd w:val="clear" w:color="auto" w:fill="auto"/>
          </w:tcPr>
          <w:p w14:paraId="06D838AF" w14:textId="283D1522" w:rsidR="00D32054" w:rsidRPr="006C29B0" w:rsidRDefault="00F34090" w:rsidP="00F34090">
            <w:pPr>
              <w:pStyle w:val="Tabela"/>
              <w:keepNext/>
              <w:keepLines/>
            </w:pPr>
            <w:r>
              <w:t>9</w:t>
            </w:r>
            <w:r w:rsidR="00D32054">
              <w:t> 000 000 zł</w:t>
            </w:r>
          </w:p>
        </w:tc>
      </w:tr>
    </w:tbl>
    <w:p w14:paraId="492A041C" w14:textId="77777777" w:rsidR="00D32054" w:rsidRDefault="00D32054" w:rsidP="004056AB"/>
    <w:tbl>
      <w:tblPr>
        <w:tblStyle w:val="Tabela-Siatka"/>
        <w:tblW w:w="0" w:type="auto"/>
        <w:tblLook w:val="04A0" w:firstRow="1" w:lastRow="0" w:firstColumn="1" w:lastColumn="0" w:noHBand="0" w:noVBand="1"/>
      </w:tblPr>
      <w:tblGrid>
        <w:gridCol w:w="4530"/>
        <w:gridCol w:w="4530"/>
      </w:tblGrid>
      <w:tr w:rsidR="003D4830" w:rsidRPr="006C29B0" w14:paraId="740BF4A0" w14:textId="77777777" w:rsidTr="001C0ECC">
        <w:tc>
          <w:tcPr>
            <w:tcW w:w="9060" w:type="dxa"/>
            <w:gridSpan w:val="2"/>
            <w:shd w:val="clear" w:color="auto" w:fill="A8D08D" w:themeFill="accent6" w:themeFillTint="99"/>
            <w:vAlign w:val="center"/>
          </w:tcPr>
          <w:p w14:paraId="3C03ACE0" w14:textId="33B7487B" w:rsidR="003D4830" w:rsidRPr="00F4545B" w:rsidRDefault="003D4830" w:rsidP="001C0ECC">
            <w:pPr>
              <w:spacing w:before="80" w:after="80"/>
              <w:rPr>
                <w:b/>
                <w:bCs/>
              </w:rPr>
            </w:pPr>
            <w:r w:rsidRPr="00F4545B">
              <w:rPr>
                <w:b/>
                <w:bCs/>
              </w:rPr>
              <w:t xml:space="preserve">Zadanie </w:t>
            </w:r>
            <w:r>
              <w:rPr>
                <w:b/>
                <w:bCs/>
              </w:rPr>
              <w:t>3.6</w:t>
            </w:r>
          </w:p>
        </w:tc>
      </w:tr>
      <w:tr w:rsidR="003D4830" w:rsidRPr="006C29B0" w14:paraId="6D25BC8F" w14:textId="77777777" w:rsidTr="001C0ECC">
        <w:tc>
          <w:tcPr>
            <w:tcW w:w="9060" w:type="dxa"/>
            <w:gridSpan w:val="2"/>
            <w:shd w:val="clear" w:color="auto" w:fill="A8D08D" w:themeFill="accent6" w:themeFillTint="99"/>
            <w:vAlign w:val="center"/>
          </w:tcPr>
          <w:p w14:paraId="09B48382" w14:textId="12ED9D6A" w:rsidR="003D4830" w:rsidRPr="00F4545B" w:rsidRDefault="003D4830" w:rsidP="001C0ECC">
            <w:pPr>
              <w:spacing w:before="80" w:after="80"/>
              <w:rPr>
                <w:b/>
                <w:bCs/>
              </w:rPr>
            </w:pPr>
            <w:r w:rsidRPr="00F4545B">
              <w:rPr>
                <w:b/>
                <w:bCs/>
              </w:rPr>
              <w:t>Podobszar rewitalizacji</w:t>
            </w:r>
            <w:r>
              <w:rPr>
                <w:b/>
                <w:bCs/>
              </w:rPr>
              <w:t>: Śródmieście</w:t>
            </w:r>
            <w:r w:rsidR="007908E4">
              <w:rPr>
                <w:b/>
                <w:bCs/>
              </w:rPr>
              <w:t xml:space="preserve"> i </w:t>
            </w:r>
            <w:r>
              <w:rPr>
                <w:b/>
                <w:bCs/>
              </w:rPr>
              <w:t>Podgórze</w:t>
            </w:r>
          </w:p>
        </w:tc>
      </w:tr>
      <w:tr w:rsidR="003D4830" w:rsidRPr="006C29B0" w14:paraId="6330348A"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5BBFABD7" w14:textId="77777777" w:rsidR="003D4830" w:rsidRPr="006C29B0" w:rsidRDefault="003D4830" w:rsidP="001C0ECC">
            <w:pPr>
              <w:spacing w:before="80" w:after="80"/>
              <w:rPr>
                <w:sz w:val="20"/>
                <w:szCs w:val="20"/>
              </w:rPr>
            </w:pPr>
            <w:r w:rsidRPr="006C29B0">
              <w:rPr>
                <w:sz w:val="20"/>
                <w:szCs w:val="20"/>
              </w:rPr>
              <w:t>TYTUŁ ZADANIA/PROJEKTU</w:t>
            </w:r>
          </w:p>
        </w:tc>
      </w:tr>
      <w:tr w:rsidR="003D4830" w:rsidRPr="006C29B0" w14:paraId="368F7FA2" w14:textId="77777777" w:rsidTr="001C0ECC">
        <w:tc>
          <w:tcPr>
            <w:tcW w:w="9060" w:type="dxa"/>
            <w:gridSpan w:val="2"/>
            <w:tcBorders>
              <w:top w:val="single" w:sz="4" w:space="0" w:color="FFF2CC" w:themeColor="accent4" w:themeTint="33"/>
            </w:tcBorders>
          </w:tcPr>
          <w:p w14:paraId="4B5C7F61" w14:textId="14FFE0F7" w:rsidR="003D4830" w:rsidRPr="006C29B0" w:rsidRDefault="003D4830" w:rsidP="001C0ECC">
            <w:pPr>
              <w:pStyle w:val="Tabela"/>
            </w:pPr>
            <w:r w:rsidRPr="007E73EA">
              <w:t>HAB 2.0 - Hrubieszowska Akademia Biznesu</w:t>
            </w:r>
          </w:p>
        </w:tc>
      </w:tr>
      <w:tr w:rsidR="003D4830" w:rsidRPr="006C29B0" w14:paraId="03C603FC"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3A204A0F" w14:textId="77777777" w:rsidR="003D4830" w:rsidRPr="006C29B0" w:rsidRDefault="003D4830" w:rsidP="001C0ECC">
            <w:pPr>
              <w:spacing w:before="80" w:after="80"/>
              <w:rPr>
                <w:sz w:val="20"/>
                <w:szCs w:val="20"/>
              </w:rPr>
            </w:pPr>
            <w:r w:rsidRPr="006C29B0">
              <w:rPr>
                <w:sz w:val="20"/>
                <w:szCs w:val="20"/>
              </w:rPr>
              <w:t>OPIS ZADANIA/PROJEKTU</w:t>
            </w:r>
          </w:p>
        </w:tc>
      </w:tr>
      <w:tr w:rsidR="003D4830" w:rsidRPr="006C29B0" w14:paraId="405F1BB3" w14:textId="77777777" w:rsidTr="001C0ECC">
        <w:tc>
          <w:tcPr>
            <w:tcW w:w="9060" w:type="dxa"/>
            <w:gridSpan w:val="2"/>
            <w:tcBorders>
              <w:top w:val="single" w:sz="4" w:space="0" w:color="FFF2CC" w:themeColor="accent4" w:themeTint="33"/>
            </w:tcBorders>
          </w:tcPr>
          <w:p w14:paraId="5E93888D" w14:textId="77777777" w:rsidR="003D4830" w:rsidRPr="004F0648" w:rsidRDefault="003D4830" w:rsidP="001C0ECC">
            <w:pPr>
              <w:pStyle w:val="Tabela"/>
            </w:pPr>
            <w:r w:rsidRPr="0084129A">
              <w:rPr>
                <w:b/>
                <w:bCs w:val="0"/>
              </w:rPr>
              <w:t>Stan istniejący</w:t>
            </w:r>
            <w:r w:rsidRPr="004F0648">
              <w:t xml:space="preserve">: </w:t>
            </w:r>
          </w:p>
          <w:p w14:paraId="36665E83" w14:textId="03BA35C3" w:rsidR="003D4830" w:rsidRPr="003D4830" w:rsidRDefault="003D4830" w:rsidP="003D4830">
            <w:pPr>
              <w:pStyle w:val="Tabela"/>
            </w:pPr>
            <w:r w:rsidRPr="003D4830">
              <w:t>Kreatywne Centrum Edukacji</w:t>
            </w:r>
            <w:r w:rsidR="007908E4">
              <w:t xml:space="preserve"> i </w:t>
            </w:r>
            <w:r w:rsidRPr="003D4830">
              <w:t>Współpracy Gospodarczej (Urząd Miasta Hrubieszów) realizując</w:t>
            </w:r>
            <w:r>
              <w:t xml:space="preserve"> </w:t>
            </w:r>
            <w:r w:rsidRPr="003D4830">
              <w:t>pilotażowe usługi wsparcia biznesu, zdobyło wiedzę</w:t>
            </w:r>
            <w:r w:rsidR="007908E4">
              <w:t xml:space="preserve"> i </w:t>
            </w:r>
            <w:r w:rsidRPr="003D4830">
              <w:t>nabyło kompetencje</w:t>
            </w:r>
            <w:r w:rsidR="00F34090">
              <w:t xml:space="preserve"> </w:t>
            </w:r>
            <w:r w:rsidRPr="003D4830">
              <w:t>niezbędne do profesjonalnej obsługi lokalnych firm. W ramach prowadzonych działań,</w:t>
            </w:r>
            <w:r w:rsidR="007908E4">
              <w:t xml:space="preserve"> w </w:t>
            </w:r>
            <w:r w:rsidRPr="003D4830">
              <w:t>tym organizacji</w:t>
            </w:r>
            <w:r>
              <w:t xml:space="preserve"> </w:t>
            </w:r>
            <w:r w:rsidRPr="003D4830">
              <w:t>spotkań</w:t>
            </w:r>
            <w:r w:rsidR="007908E4">
              <w:t xml:space="preserve"> z </w:t>
            </w:r>
            <w:r w:rsidRPr="003D4830">
              <w:t>przedstawicielami lokalnych firm, prowadzenia badań potrzeb rozwojowych, opracowano</w:t>
            </w:r>
            <w:r>
              <w:t xml:space="preserve"> </w:t>
            </w:r>
            <w:r w:rsidRPr="003D4830">
              <w:t>innowacyjne narzędzia wsparcia,</w:t>
            </w:r>
            <w:r w:rsidR="007908E4">
              <w:t xml:space="preserve"> w </w:t>
            </w:r>
            <w:r w:rsidRPr="003D4830">
              <w:t>tym opracowano</w:t>
            </w:r>
            <w:r w:rsidR="007908E4">
              <w:t xml:space="preserve"> i </w:t>
            </w:r>
            <w:r w:rsidRPr="003D4830">
              <w:t>wdrożono Hrubieszowską Akademię Biznesu. Ten</w:t>
            </w:r>
            <w:r w:rsidR="00F34090">
              <w:t xml:space="preserve"> </w:t>
            </w:r>
            <w:r w:rsidRPr="003D4830">
              <w:t>profesjonalny</w:t>
            </w:r>
            <w:r w:rsidR="007908E4">
              <w:t xml:space="preserve"> i </w:t>
            </w:r>
            <w:r w:rsidRPr="003D4830">
              <w:t>kompleksowy program spotkał się</w:t>
            </w:r>
            <w:r w:rsidR="007908E4">
              <w:t xml:space="preserve"> z </w:t>
            </w:r>
            <w:r w:rsidRPr="003D4830">
              <w:t xml:space="preserve">mocną akceptacją lokalnego środowiska biznesowego. </w:t>
            </w:r>
            <w:proofErr w:type="spellStart"/>
            <w:r w:rsidRPr="003D4830">
              <w:t>KCEiWG</w:t>
            </w:r>
            <w:proofErr w:type="spellEnd"/>
            <w:r w:rsidRPr="003D4830">
              <w:t xml:space="preserve"> planuje kontynuować zainicjowaną formę wsparcia biznesu</w:t>
            </w:r>
            <w:r w:rsidR="007908E4">
              <w:t xml:space="preserve"> w </w:t>
            </w:r>
            <w:r w:rsidRPr="003D4830">
              <w:t>ramach HAB 2.0. Zakres prowadzonych usług wsparcia zostanie zaktualizowanych</w:t>
            </w:r>
            <w:r w:rsidR="007908E4">
              <w:t xml:space="preserve"> i </w:t>
            </w:r>
            <w:r w:rsidRPr="003D4830">
              <w:t>rozszerzony</w:t>
            </w:r>
            <w:r w:rsidR="007908E4">
              <w:t xml:space="preserve"> o </w:t>
            </w:r>
            <w:r w:rsidRPr="003D4830">
              <w:t>nowe, zdobyte</w:t>
            </w:r>
            <w:r>
              <w:t xml:space="preserve"> </w:t>
            </w:r>
            <w:r w:rsidRPr="003D4830">
              <w:t>umiejętności</w:t>
            </w:r>
            <w:r w:rsidR="007908E4">
              <w:t xml:space="preserve"> i </w:t>
            </w:r>
            <w:r w:rsidRPr="003D4830">
              <w:t xml:space="preserve">kompetencje </w:t>
            </w:r>
            <w:proofErr w:type="spellStart"/>
            <w:r w:rsidRPr="003D4830">
              <w:t>KCEiWG</w:t>
            </w:r>
            <w:proofErr w:type="spellEnd"/>
            <w:r w:rsidRPr="003D4830">
              <w:t xml:space="preserve"> (organizacja wizyt studyjnych, wyjazdów zagranicznych,</w:t>
            </w:r>
            <w:r w:rsidR="00F34090">
              <w:t xml:space="preserve"> </w:t>
            </w:r>
            <w:r w:rsidRPr="003D4830">
              <w:t>zaangażowanie dodatkowych ekspertów krajowych</w:t>
            </w:r>
            <w:r w:rsidR="007908E4">
              <w:t xml:space="preserve"> i </w:t>
            </w:r>
            <w:r w:rsidRPr="003D4830">
              <w:t>zagranicznych etc.).</w:t>
            </w:r>
          </w:p>
          <w:p w14:paraId="6FE539AD" w14:textId="77777777" w:rsidR="003D4830" w:rsidRDefault="003D4830" w:rsidP="001C0ECC">
            <w:pPr>
              <w:pStyle w:val="Tabela"/>
              <w:rPr>
                <w:b/>
                <w:bCs w:val="0"/>
              </w:rPr>
            </w:pPr>
          </w:p>
          <w:p w14:paraId="10449EF6" w14:textId="77777777" w:rsidR="003D4830" w:rsidRDefault="003D4830" w:rsidP="001C0ECC">
            <w:pPr>
              <w:pStyle w:val="Tabela"/>
            </w:pPr>
            <w:r w:rsidRPr="0084129A">
              <w:rPr>
                <w:b/>
                <w:bCs w:val="0"/>
              </w:rPr>
              <w:t>Koncepcja zadania</w:t>
            </w:r>
            <w:r w:rsidRPr="004F0648">
              <w:t>:</w:t>
            </w:r>
          </w:p>
          <w:p w14:paraId="1F929745" w14:textId="69F4F806" w:rsidR="003D4830" w:rsidRDefault="003D4830" w:rsidP="003D4830">
            <w:pPr>
              <w:pStyle w:val="Tabela"/>
            </w:pPr>
            <w:r>
              <w:t>Zadanie będzie polegać na opracowaniu</w:t>
            </w:r>
            <w:r w:rsidR="007908E4">
              <w:t xml:space="preserve"> i </w:t>
            </w:r>
            <w:r>
              <w:t>wdrożeniu drugiej edycji innowacyjnej oferty skierowanej do lokalnych przedsiębiorców. Zadanie zakłada przeprowadzenie naboru firm</w:t>
            </w:r>
            <w:r w:rsidR="007908E4">
              <w:t xml:space="preserve"> z </w:t>
            </w:r>
            <w:r>
              <w:t>terenu Miasta Hrubieszów. W wyniku przeprowadzonego naboru zostaną wybrane firmy, dla których zostanie przygotowana specjalistyczna oferta wsparcia. W skład oferty wejdzie m.in.: przeprowadzenie szczegółowej diagnozy potrzeb rozwojowych dla każdej</w:t>
            </w:r>
            <w:r w:rsidR="007908E4">
              <w:t xml:space="preserve"> z </w:t>
            </w:r>
            <w:r>
              <w:t xml:space="preserve">firm. </w:t>
            </w:r>
          </w:p>
          <w:p w14:paraId="5F539853" w14:textId="715F0FB7" w:rsidR="003D4830" w:rsidRPr="005A6B52" w:rsidRDefault="003D4830" w:rsidP="001C0ECC">
            <w:pPr>
              <w:pStyle w:val="Tabela"/>
            </w:pPr>
            <w:r w:rsidRPr="0084129A">
              <w:rPr>
                <w:b/>
                <w:bCs w:val="0"/>
              </w:rPr>
              <w:lastRenderedPageBreak/>
              <w:t>Zapewnienie dostępności osobom ze szczególnymi potrzebami</w:t>
            </w:r>
            <w:r w:rsidRPr="005A6B52">
              <w:t>:</w:t>
            </w:r>
          </w:p>
          <w:p w14:paraId="2C05F38B" w14:textId="59A03F06" w:rsidR="00F34090" w:rsidRDefault="00F34090" w:rsidP="00F34090">
            <w:pPr>
              <w:pStyle w:val="Tabela"/>
              <w:rPr>
                <w:b/>
                <w:bCs w:val="0"/>
              </w:rPr>
            </w:pPr>
            <w:r w:rsidRPr="00577DBD">
              <w:t>Wszelkie oferowane usługi będą zapewniały równy</w:t>
            </w:r>
            <w:r w:rsidR="007908E4">
              <w:t xml:space="preserve"> i </w:t>
            </w:r>
            <w:r w:rsidRPr="00577DBD">
              <w:t>powszechny dostęp dla osób wykluczonych, ze szczególnymi potrzebami</w:t>
            </w:r>
            <w:r>
              <w:t xml:space="preserve"> – począwszy od rekrutacji po realizację form wsparcia</w:t>
            </w:r>
            <w:r w:rsidRPr="00577DBD">
              <w:t xml:space="preserve">. Oferta nie będzie ograniczona co do uczestników, ich możliwości ruchowych itp. </w:t>
            </w:r>
          </w:p>
          <w:p w14:paraId="2E2966E4" w14:textId="77777777" w:rsidR="003D4830" w:rsidRDefault="003D4830" w:rsidP="001C0ECC">
            <w:pPr>
              <w:pStyle w:val="Tabela"/>
              <w:rPr>
                <w:b/>
                <w:bCs w:val="0"/>
              </w:rPr>
            </w:pPr>
          </w:p>
          <w:p w14:paraId="055D12F9" w14:textId="77777777" w:rsidR="003D4830" w:rsidRPr="004F0648" w:rsidRDefault="003D4830" w:rsidP="001C0ECC">
            <w:pPr>
              <w:pStyle w:val="Tabela"/>
            </w:pPr>
            <w:r w:rsidRPr="0084129A">
              <w:rPr>
                <w:b/>
                <w:bCs w:val="0"/>
              </w:rPr>
              <w:t>Efekt zadania</w:t>
            </w:r>
            <w:r w:rsidRPr="004F0648">
              <w:t>:</w:t>
            </w:r>
          </w:p>
          <w:p w14:paraId="403A36A3" w14:textId="700D3C70" w:rsidR="003D4830" w:rsidRDefault="003D4830" w:rsidP="003D4830">
            <w:pPr>
              <w:pStyle w:val="Tabela"/>
            </w:pPr>
            <w:r>
              <w:t>Efektem przeprowadzonych diagnoz będzie opracowanie unikatowych, kompleksowych ścieżek rozwoju firm. W ich skład wejdzie realizacja specjalistycznych usług szkoleniowych, doradczych kierowanych zarówno do kadry pracowniczej, jak</w:t>
            </w:r>
            <w:r w:rsidR="007908E4">
              <w:t xml:space="preserve"> i </w:t>
            </w:r>
            <w:r>
              <w:t>menedżerskiej. Zadanie ma na celu podniesienie wiedzy, kwalifikacji</w:t>
            </w:r>
            <w:r w:rsidR="007908E4">
              <w:t xml:space="preserve"> i </w:t>
            </w:r>
            <w:r>
              <w:t>kompetencji hrubieszowskich przedsiębiorców,</w:t>
            </w:r>
            <w:r w:rsidR="007908E4">
              <w:t xml:space="preserve"> a </w:t>
            </w:r>
            <w:r>
              <w:t>co za tym idzie budowę przewagi konkurencyjnej na poziomie lokalnym, regionalny, krajowym i</w:t>
            </w:r>
          </w:p>
          <w:p w14:paraId="5EAD7B46" w14:textId="6169E2B7" w:rsidR="003D4830" w:rsidRPr="00D32054" w:rsidRDefault="003D4830" w:rsidP="003D4830">
            <w:pPr>
              <w:pStyle w:val="Tabela"/>
              <w:rPr>
                <w:b/>
                <w:bCs w:val="0"/>
              </w:rPr>
            </w:pPr>
            <w:r>
              <w:t>międzynarodowym (w zależności od specyfiki</w:t>
            </w:r>
            <w:r w:rsidR="007908E4">
              <w:t xml:space="preserve"> i </w:t>
            </w:r>
            <w:r>
              <w:t xml:space="preserve">podejmowanych przez firmy działań). W ramach zadania przewiduje się otoczenie wsparcie </w:t>
            </w:r>
            <w:r w:rsidR="000158CB">
              <w:t>2</w:t>
            </w:r>
            <w:r>
              <w:t>0 firm (II tury),</w:t>
            </w:r>
            <w:r w:rsidR="007908E4">
              <w:t xml:space="preserve"> a </w:t>
            </w:r>
            <w:r>
              <w:t>każda otrzyma pakiet wsparcia</w:t>
            </w:r>
            <w:r w:rsidR="007908E4">
              <w:t xml:space="preserve"> o </w:t>
            </w:r>
            <w:r>
              <w:t xml:space="preserve">łącznej liczbie </w:t>
            </w:r>
            <w:r w:rsidR="000158CB">
              <w:t>6</w:t>
            </w:r>
            <w:r>
              <w:t>0 godzin.</w:t>
            </w:r>
          </w:p>
        </w:tc>
      </w:tr>
      <w:tr w:rsidR="003D4830" w:rsidRPr="006C29B0" w14:paraId="4136B6C8"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1BB671C1" w14:textId="77777777" w:rsidR="003D4830" w:rsidRPr="006C29B0" w:rsidRDefault="003D4830" w:rsidP="001C0ECC">
            <w:pPr>
              <w:spacing w:before="80" w:after="80"/>
              <w:rPr>
                <w:sz w:val="20"/>
                <w:szCs w:val="20"/>
              </w:rPr>
            </w:pPr>
            <w:r w:rsidRPr="006C29B0">
              <w:rPr>
                <w:sz w:val="20"/>
                <w:szCs w:val="20"/>
              </w:rPr>
              <w:lastRenderedPageBreak/>
              <w:t>ODDZIAŁYWANIE ZADANIA/PROJEKTU</w:t>
            </w:r>
          </w:p>
        </w:tc>
      </w:tr>
      <w:tr w:rsidR="003D4830" w:rsidRPr="006C29B0" w14:paraId="019E71F8" w14:textId="77777777" w:rsidTr="001C0ECC">
        <w:tc>
          <w:tcPr>
            <w:tcW w:w="9060" w:type="dxa"/>
            <w:gridSpan w:val="2"/>
            <w:tcBorders>
              <w:top w:val="single" w:sz="4" w:space="0" w:color="FFF2CC" w:themeColor="accent4" w:themeTint="33"/>
            </w:tcBorders>
          </w:tcPr>
          <w:p w14:paraId="13F27CD2" w14:textId="77777777" w:rsidR="00E13BCF" w:rsidRDefault="00E13BCF" w:rsidP="00E13BCF">
            <w:pPr>
              <w:pStyle w:val="Akapitzlist"/>
              <w:numPr>
                <w:ilvl w:val="0"/>
                <w:numId w:val="9"/>
              </w:numPr>
              <w:ind w:left="567" w:hanging="425"/>
            </w:pPr>
            <w:r>
              <w:t>Sfera społeczna</w:t>
            </w:r>
          </w:p>
          <w:p w14:paraId="7BFBB011" w14:textId="36DEC66B" w:rsidR="003D4830" w:rsidRPr="006C29B0" w:rsidRDefault="00E13BCF" w:rsidP="00E13BCF">
            <w:pPr>
              <w:pStyle w:val="Akapitzlist"/>
              <w:numPr>
                <w:ilvl w:val="0"/>
                <w:numId w:val="9"/>
              </w:numPr>
              <w:ind w:left="567" w:hanging="425"/>
              <w:rPr>
                <w:sz w:val="20"/>
              </w:rPr>
            </w:pPr>
            <w:r>
              <w:t>Sfera gospodarcza</w:t>
            </w:r>
          </w:p>
        </w:tc>
      </w:tr>
      <w:tr w:rsidR="003D4830" w:rsidRPr="006C29B0" w14:paraId="6E3B533B"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3686D8E3" w14:textId="77777777" w:rsidR="003D4830" w:rsidRPr="006C29B0" w:rsidRDefault="003D4830" w:rsidP="001C0ECC">
            <w:pPr>
              <w:spacing w:before="80" w:after="80"/>
              <w:rPr>
                <w:sz w:val="20"/>
                <w:szCs w:val="20"/>
              </w:rPr>
            </w:pPr>
            <w:r w:rsidRPr="006C29B0">
              <w:rPr>
                <w:sz w:val="20"/>
                <w:szCs w:val="20"/>
              </w:rPr>
              <w:t>WSKAŹNIKI</w:t>
            </w:r>
          </w:p>
        </w:tc>
      </w:tr>
      <w:tr w:rsidR="003D4830" w:rsidRPr="006C29B0" w14:paraId="73C5BCF6" w14:textId="77777777" w:rsidTr="001C0ECC">
        <w:tc>
          <w:tcPr>
            <w:tcW w:w="9060" w:type="dxa"/>
            <w:gridSpan w:val="2"/>
            <w:tcBorders>
              <w:top w:val="single" w:sz="4" w:space="0" w:color="FFF2CC" w:themeColor="accent4" w:themeTint="33"/>
            </w:tcBorders>
          </w:tcPr>
          <w:p w14:paraId="77C797AC" w14:textId="52784B34" w:rsidR="003D4830" w:rsidRPr="000158CB" w:rsidRDefault="003D4830" w:rsidP="003D4830">
            <w:pPr>
              <w:pStyle w:val="Tabela"/>
            </w:pPr>
            <w:r w:rsidRPr="000158CB">
              <w:t xml:space="preserve">Liczba firm, które skorzystały ze wsparcia: </w:t>
            </w:r>
            <w:r w:rsidR="000158CB" w:rsidRPr="000158CB">
              <w:t>2</w:t>
            </w:r>
            <w:r w:rsidRPr="000158CB">
              <w:t>0</w:t>
            </w:r>
          </w:p>
          <w:p w14:paraId="74F4F0C5" w14:textId="6540195D" w:rsidR="003D4830" w:rsidRPr="000158CB" w:rsidRDefault="003D4830" w:rsidP="003D4830">
            <w:pPr>
              <w:pStyle w:val="Tabela"/>
            </w:pPr>
            <w:r w:rsidRPr="000158CB">
              <w:t xml:space="preserve">Liczba zrealizowanych godzin wsparcia: </w:t>
            </w:r>
            <w:r w:rsidR="000158CB" w:rsidRPr="000158CB">
              <w:t>1200</w:t>
            </w:r>
          </w:p>
        </w:tc>
      </w:tr>
      <w:tr w:rsidR="003D4830" w:rsidRPr="006C29B0" w14:paraId="04A84B01" w14:textId="77777777" w:rsidTr="001C0ECC">
        <w:tc>
          <w:tcPr>
            <w:tcW w:w="9060" w:type="dxa"/>
            <w:gridSpan w:val="2"/>
            <w:tcBorders>
              <w:bottom w:val="single" w:sz="4" w:space="0" w:color="FFF2CC" w:themeColor="accent4" w:themeTint="33"/>
            </w:tcBorders>
            <w:shd w:val="clear" w:color="auto" w:fill="E2EFD9" w:themeFill="accent6" w:themeFillTint="33"/>
          </w:tcPr>
          <w:p w14:paraId="03EF0BE7" w14:textId="77777777" w:rsidR="003D4830" w:rsidRPr="000158CB" w:rsidRDefault="003D4830" w:rsidP="001C0ECC">
            <w:pPr>
              <w:spacing w:before="80" w:after="80"/>
              <w:rPr>
                <w:sz w:val="20"/>
                <w:szCs w:val="20"/>
              </w:rPr>
            </w:pPr>
            <w:r w:rsidRPr="000158CB">
              <w:rPr>
                <w:sz w:val="20"/>
                <w:szCs w:val="20"/>
              </w:rPr>
              <w:t>LOKALIZACJA ZADANIA/PROJEKTU</w:t>
            </w:r>
          </w:p>
        </w:tc>
      </w:tr>
      <w:tr w:rsidR="003D4830" w:rsidRPr="006C29B0" w14:paraId="31E3750C" w14:textId="77777777" w:rsidTr="001C0ECC">
        <w:tc>
          <w:tcPr>
            <w:tcW w:w="9060" w:type="dxa"/>
            <w:gridSpan w:val="2"/>
            <w:tcBorders>
              <w:top w:val="single" w:sz="4" w:space="0" w:color="FFF2CC" w:themeColor="accent4" w:themeTint="33"/>
              <w:bottom w:val="single" w:sz="4" w:space="0" w:color="auto"/>
            </w:tcBorders>
          </w:tcPr>
          <w:p w14:paraId="47520DAD" w14:textId="5F9C9EC8" w:rsidR="003D4830" w:rsidRPr="000158CB" w:rsidRDefault="003D4830" w:rsidP="001C0ECC">
            <w:pPr>
              <w:rPr>
                <w:sz w:val="20"/>
                <w:szCs w:val="20"/>
              </w:rPr>
            </w:pPr>
            <w:r w:rsidRPr="000158CB">
              <w:rPr>
                <w:sz w:val="22"/>
              </w:rPr>
              <w:t>Kreatywne Centrum Edukacji</w:t>
            </w:r>
            <w:r w:rsidR="007908E4">
              <w:rPr>
                <w:sz w:val="22"/>
              </w:rPr>
              <w:t xml:space="preserve"> i </w:t>
            </w:r>
            <w:r w:rsidRPr="000158CB">
              <w:rPr>
                <w:sz w:val="22"/>
              </w:rPr>
              <w:t>Współpracy Gospodarczej ul. Staszica 9 22-500 Hrubieszów</w:t>
            </w:r>
          </w:p>
        </w:tc>
      </w:tr>
      <w:tr w:rsidR="003D4830" w:rsidRPr="006C29B0" w14:paraId="351BBD52" w14:textId="77777777" w:rsidTr="001C0ECC">
        <w:tc>
          <w:tcPr>
            <w:tcW w:w="4530" w:type="dxa"/>
            <w:tcBorders>
              <w:bottom w:val="single" w:sz="4" w:space="0" w:color="auto"/>
            </w:tcBorders>
            <w:shd w:val="clear" w:color="auto" w:fill="E2EFD9" w:themeFill="accent6" w:themeFillTint="33"/>
            <w:vAlign w:val="center"/>
          </w:tcPr>
          <w:p w14:paraId="7E0E26F8" w14:textId="0F5DF332" w:rsidR="003D4830" w:rsidRPr="000158CB" w:rsidRDefault="00332362" w:rsidP="001C0ECC">
            <w:pPr>
              <w:pStyle w:val="Tabela"/>
            </w:pPr>
            <w:r w:rsidRPr="000158CB">
              <w:t>PODMIOT REALIZUJĄCY</w:t>
            </w:r>
          </w:p>
        </w:tc>
        <w:tc>
          <w:tcPr>
            <w:tcW w:w="4530" w:type="dxa"/>
            <w:tcBorders>
              <w:bottom w:val="single" w:sz="4" w:space="0" w:color="auto"/>
            </w:tcBorders>
            <w:shd w:val="clear" w:color="auto" w:fill="auto"/>
            <w:vAlign w:val="center"/>
          </w:tcPr>
          <w:p w14:paraId="7FFA0195" w14:textId="6A91E522" w:rsidR="003D4830" w:rsidRPr="000158CB" w:rsidRDefault="003D4830" w:rsidP="001C0ECC">
            <w:pPr>
              <w:pStyle w:val="Tabela"/>
            </w:pPr>
            <w:r w:rsidRPr="000158CB">
              <w:t>Kreatywne Centrum Edukacji</w:t>
            </w:r>
            <w:r w:rsidR="007908E4">
              <w:t xml:space="preserve"> i </w:t>
            </w:r>
            <w:r w:rsidRPr="000158CB">
              <w:t>Współpracy Gospodarczej</w:t>
            </w:r>
          </w:p>
        </w:tc>
      </w:tr>
      <w:tr w:rsidR="003D4830" w:rsidRPr="006C29B0" w14:paraId="2549A498" w14:textId="77777777" w:rsidTr="001C0ECC">
        <w:tc>
          <w:tcPr>
            <w:tcW w:w="4530" w:type="dxa"/>
            <w:tcBorders>
              <w:top w:val="single" w:sz="4" w:space="0" w:color="auto"/>
            </w:tcBorders>
            <w:shd w:val="clear" w:color="auto" w:fill="E2EFD9" w:themeFill="accent6" w:themeFillTint="33"/>
          </w:tcPr>
          <w:p w14:paraId="043AC6F0" w14:textId="77777777" w:rsidR="003D4830" w:rsidRPr="000158CB" w:rsidRDefault="003D4830" w:rsidP="001C0ECC">
            <w:pPr>
              <w:pStyle w:val="Tabela"/>
            </w:pPr>
            <w:r w:rsidRPr="000158CB">
              <w:t>PARTNERZY W REALIZACJI</w:t>
            </w:r>
          </w:p>
        </w:tc>
        <w:tc>
          <w:tcPr>
            <w:tcW w:w="4530" w:type="dxa"/>
            <w:tcBorders>
              <w:top w:val="single" w:sz="4" w:space="0" w:color="auto"/>
            </w:tcBorders>
            <w:shd w:val="clear" w:color="auto" w:fill="auto"/>
          </w:tcPr>
          <w:p w14:paraId="5DEE97FD" w14:textId="2ADC2C03" w:rsidR="003D4830" w:rsidRPr="000158CB" w:rsidRDefault="003D4830" w:rsidP="001C0ECC">
            <w:pPr>
              <w:pStyle w:val="Tabela"/>
            </w:pPr>
          </w:p>
        </w:tc>
      </w:tr>
      <w:tr w:rsidR="003D4830" w:rsidRPr="006C29B0" w14:paraId="6E23C52A" w14:textId="77777777" w:rsidTr="001C0ECC">
        <w:tc>
          <w:tcPr>
            <w:tcW w:w="4530" w:type="dxa"/>
            <w:tcBorders>
              <w:bottom w:val="single" w:sz="4" w:space="0" w:color="auto"/>
            </w:tcBorders>
            <w:shd w:val="clear" w:color="auto" w:fill="E2EFD9" w:themeFill="accent6" w:themeFillTint="33"/>
            <w:vAlign w:val="center"/>
          </w:tcPr>
          <w:p w14:paraId="153C3356" w14:textId="77777777" w:rsidR="003D4830" w:rsidRPr="000158CB" w:rsidRDefault="003D4830" w:rsidP="001C0ECC">
            <w:pPr>
              <w:pStyle w:val="Tabela"/>
            </w:pPr>
            <w:r w:rsidRPr="000158CB">
              <w:t>SZACUNKOWY TERMIN REALIZACJI</w:t>
            </w:r>
          </w:p>
        </w:tc>
        <w:tc>
          <w:tcPr>
            <w:tcW w:w="4530" w:type="dxa"/>
            <w:tcBorders>
              <w:bottom w:val="single" w:sz="4" w:space="0" w:color="auto"/>
            </w:tcBorders>
            <w:shd w:val="clear" w:color="auto" w:fill="auto"/>
            <w:vAlign w:val="center"/>
          </w:tcPr>
          <w:p w14:paraId="418A3519" w14:textId="2E411C8F" w:rsidR="003D4830" w:rsidRPr="000158CB" w:rsidRDefault="00584D71" w:rsidP="001C0ECC">
            <w:pPr>
              <w:pStyle w:val="Tabela"/>
            </w:pPr>
            <w:r w:rsidRPr="000158CB">
              <w:t>2024 – 2025</w:t>
            </w:r>
          </w:p>
        </w:tc>
      </w:tr>
      <w:tr w:rsidR="003D4830" w:rsidRPr="006C29B0" w14:paraId="1B14F4FE" w14:textId="77777777" w:rsidTr="001C0ECC">
        <w:tc>
          <w:tcPr>
            <w:tcW w:w="4530" w:type="dxa"/>
            <w:tcBorders>
              <w:top w:val="single" w:sz="4" w:space="0" w:color="auto"/>
            </w:tcBorders>
            <w:shd w:val="clear" w:color="auto" w:fill="E2EFD9" w:themeFill="accent6" w:themeFillTint="33"/>
          </w:tcPr>
          <w:p w14:paraId="6D4FC83A" w14:textId="77777777" w:rsidR="003D4830" w:rsidRPr="000158CB" w:rsidRDefault="003D4830" w:rsidP="001C0ECC">
            <w:pPr>
              <w:pStyle w:val="Tabela"/>
            </w:pPr>
            <w:r w:rsidRPr="000158CB">
              <w:t>SZACUNKOWY KOSZT</w:t>
            </w:r>
          </w:p>
        </w:tc>
        <w:tc>
          <w:tcPr>
            <w:tcW w:w="4530" w:type="dxa"/>
            <w:tcBorders>
              <w:top w:val="single" w:sz="4" w:space="0" w:color="auto"/>
            </w:tcBorders>
            <w:shd w:val="clear" w:color="auto" w:fill="auto"/>
          </w:tcPr>
          <w:p w14:paraId="28C14F89" w14:textId="086D2AB8" w:rsidR="003D4830" w:rsidRPr="000158CB" w:rsidRDefault="000158CB" w:rsidP="001C0ECC">
            <w:pPr>
              <w:pStyle w:val="Tabela"/>
            </w:pPr>
            <w:r w:rsidRPr="000158CB">
              <w:t>1</w:t>
            </w:r>
            <w:r w:rsidR="003D4830" w:rsidRPr="000158CB">
              <w:t> </w:t>
            </w:r>
            <w:r w:rsidRPr="000158CB">
              <w:t>5</w:t>
            </w:r>
            <w:r w:rsidR="003D4830" w:rsidRPr="000158CB">
              <w:t>00 000 zł</w:t>
            </w:r>
          </w:p>
        </w:tc>
      </w:tr>
    </w:tbl>
    <w:p w14:paraId="157EC978" w14:textId="77777777" w:rsidR="003D4830" w:rsidRDefault="003D4830" w:rsidP="004056AB"/>
    <w:tbl>
      <w:tblPr>
        <w:tblStyle w:val="Tabela-Siatka"/>
        <w:tblW w:w="0" w:type="auto"/>
        <w:tblLook w:val="04A0" w:firstRow="1" w:lastRow="0" w:firstColumn="1" w:lastColumn="0" w:noHBand="0" w:noVBand="1"/>
      </w:tblPr>
      <w:tblGrid>
        <w:gridCol w:w="4530"/>
        <w:gridCol w:w="4530"/>
      </w:tblGrid>
      <w:tr w:rsidR="003D4830" w:rsidRPr="006C29B0" w14:paraId="2F5DA6DC" w14:textId="77777777" w:rsidTr="001C0ECC">
        <w:tc>
          <w:tcPr>
            <w:tcW w:w="9060" w:type="dxa"/>
            <w:gridSpan w:val="2"/>
            <w:shd w:val="clear" w:color="auto" w:fill="A8D08D" w:themeFill="accent6" w:themeFillTint="99"/>
            <w:vAlign w:val="center"/>
          </w:tcPr>
          <w:p w14:paraId="14F8FF0F" w14:textId="70A64108" w:rsidR="003D4830" w:rsidRPr="00F4545B" w:rsidRDefault="003D4830" w:rsidP="00B00948">
            <w:pPr>
              <w:keepNext/>
              <w:keepLines/>
              <w:spacing w:before="80" w:after="80"/>
              <w:rPr>
                <w:b/>
                <w:bCs/>
              </w:rPr>
            </w:pPr>
            <w:r w:rsidRPr="00F4545B">
              <w:rPr>
                <w:b/>
                <w:bCs/>
              </w:rPr>
              <w:lastRenderedPageBreak/>
              <w:t xml:space="preserve">Zadanie </w:t>
            </w:r>
            <w:r>
              <w:rPr>
                <w:b/>
                <w:bCs/>
              </w:rPr>
              <w:t>3.7</w:t>
            </w:r>
          </w:p>
        </w:tc>
      </w:tr>
      <w:tr w:rsidR="003D4830" w:rsidRPr="006C29B0" w14:paraId="74FBB83E" w14:textId="77777777" w:rsidTr="001C0ECC">
        <w:tc>
          <w:tcPr>
            <w:tcW w:w="9060" w:type="dxa"/>
            <w:gridSpan w:val="2"/>
            <w:shd w:val="clear" w:color="auto" w:fill="A8D08D" w:themeFill="accent6" w:themeFillTint="99"/>
            <w:vAlign w:val="center"/>
          </w:tcPr>
          <w:p w14:paraId="36D7198B" w14:textId="5AC941F3" w:rsidR="003D4830" w:rsidRPr="00F4545B" w:rsidRDefault="003D4830" w:rsidP="00B00948">
            <w:pPr>
              <w:keepNext/>
              <w:keepLines/>
              <w:spacing w:before="80" w:after="80"/>
              <w:rPr>
                <w:b/>
                <w:bCs/>
              </w:rPr>
            </w:pPr>
            <w:r w:rsidRPr="00F4545B">
              <w:rPr>
                <w:b/>
                <w:bCs/>
              </w:rPr>
              <w:t>Podobszar rewitalizacji</w:t>
            </w:r>
            <w:r>
              <w:rPr>
                <w:b/>
                <w:bCs/>
              </w:rPr>
              <w:t>: Śródmieście</w:t>
            </w:r>
            <w:r w:rsidR="007908E4">
              <w:rPr>
                <w:b/>
                <w:bCs/>
              </w:rPr>
              <w:t xml:space="preserve"> i </w:t>
            </w:r>
            <w:r>
              <w:rPr>
                <w:b/>
                <w:bCs/>
              </w:rPr>
              <w:t>Podgórze</w:t>
            </w:r>
          </w:p>
        </w:tc>
      </w:tr>
      <w:tr w:rsidR="003D4830" w:rsidRPr="006C29B0" w14:paraId="392C31BB"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77D81F0D" w14:textId="77777777" w:rsidR="003D4830" w:rsidRPr="006C29B0" w:rsidRDefault="003D4830" w:rsidP="00B00948">
            <w:pPr>
              <w:keepNext/>
              <w:keepLines/>
              <w:spacing w:before="80" w:after="80"/>
              <w:rPr>
                <w:sz w:val="20"/>
                <w:szCs w:val="20"/>
              </w:rPr>
            </w:pPr>
            <w:r w:rsidRPr="006C29B0">
              <w:rPr>
                <w:sz w:val="20"/>
                <w:szCs w:val="20"/>
              </w:rPr>
              <w:t>TYTUŁ ZADANIA/PROJEKTU</w:t>
            </w:r>
          </w:p>
        </w:tc>
      </w:tr>
      <w:tr w:rsidR="003D4830" w:rsidRPr="006C29B0" w14:paraId="1AC992F4" w14:textId="77777777" w:rsidTr="001C0ECC">
        <w:tc>
          <w:tcPr>
            <w:tcW w:w="9060" w:type="dxa"/>
            <w:gridSpan w:val="2"/>
            <w:tcBorders>
              <w:top w:val="single" w:sz="4" w:space="0" w:color="FFF2CC" w:themeColor="accent4" w:themeTint="33"/>
            </w:tcBorders>
          </w:tcPr>
          <w:p w14:paraId="6F7C9E16" w14:textId="2D8CDEA8" w:rsidR="003D4830" w:rsidRPr="006C29B0" w:rsidRDefault="003D4830" w:rsidP="00B00948">
            <w:pPr>
              <w:pStyle w:val="Tabela"/>
              <w:keepNext/>
              <w:keepLines/>
            </w:pPr>
            <w:r w:rsidRPr="007E73EA">
              <w:t>Astronomiczny Hrubieszów</w:t>
            </w:r>
          </w:p>
        </w:tc>
      </w:tr>
      <w:tr w:rsidR="003D4830" w:rsidRPr="006C29B0" w14:paraId="1361A378"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42174FEA" w14:textId="77777777" w:rsidR="003D4830" w:rsidRPr="006C29B0" w:rsidRDefault="003D4830" w:rsidP="001C0ECC">
            <w:pPr>
              <w:spacing w:before="80" w:after="80"/>
              <w:rPr>
                <w:sz w:val="20"/>
                <w:szCs w:val="20"/>
              </w:rPr>
            </w:pPr>
            <w:r w:rsidRPr="006C29B0">
              <w:rPr>
                <w:sz w:val="20"/>
                <w:szCs w:val="20"/>
              </w:rPr>
              <w:t>OPIS ZADANIA/PROJEKTU</w:t>
            </w:r>
          </w:p>
        </w:tc>
      </w:tr>
      <w:tr w:rsidR="003D4830" w:rsidRPr="006C29B0" w14:paraId="556260DA" w14:textId="77777777" w:rsidTr="001C0ECC">
        <w:tc>
          <w:tcPr>
            <w:tcW w:w="9060" w:type="dxa"/>
            <w:gridSpan w:val="2"/>
            <w:tcBorders>
              <w:top w:val="single" w:sz="4" w:space="0" w:color="FFF2CC" w:themeColor="accent4" w:themeTint="33"/>
            </w:tcBorders>
          </w:tcPr>
          <w:p w14:paraId="23C8F5CE" w14:textId="77777777" w:rsidR="003D4830" w:rsidRPr="004F0648" w:rsidRDefault="003D4830" w:rsidP="001C0ECC">
            <w:pPr>
              <w:pStyle w:val="Tabela"/>
            </w:pPr>
            <w:r w:rsidRPr="0084129A">
              <w:rPr>
                <w:b/>
                <w:bCs w:val="0"/>
              </w:rPr>
              <w:t>Stan istniejący</w:t>
            </w:r>
            <w:r w:rsidRPr="004F0648">
              <w:t xml:space="preserve">: </w:t>
            </w:r>
          </w:p>
          <w:p w14:paraId="4C1052B9" w14:textId="0252CCCB" w:rsidR="004C3B1C" w:rsidRDefault="003E55D4" w:rsidP="003E55D4">
            <w:pPr>
              <w:pStyle w:val="Tabela"/>
            </w:pPr>
            <w:r w:rsidRPr="003E55D4">
              <w:t>Młodzież szkolna</w:t>
            </w:r>
            <w:r w:rsidR="007908E4">
              <w:t xml:space="preserve"> z </w:t>
            </w:r>
            <w:r w:rsidR="00584D71">
              <w:t>obszaru rewitalizacji</w:t>
            </w:r>
            <w:r w:rsidR="007908E4">
              <w:t xml:space="preserve"> w </w:t>
            </w:r>
            <w:r w:rsidRPr="003E55D4">
              <w:t>Hrubieszow</w:t>
            </w:r>
            <w:r w:rsidR="00584D71">
              <w:t>ie,</w:t>
            </w:r>
            <w:r>
              <w:t xml:space="preserve"> </w:t>
            </w:r>
            <w:r w:rsidRPr="003E55D4">
              <w:t xml:space="preserve">ma utrudniony dostęp do innowacyjnych form nauki, </w:t>
            </w:r>
            <w:r>
              <w:t>w</w:t>
            </w:r>
            <w:r w:rsidRPr="003E55D4">
              <w:t>yposażenie szkół</w:t>
            </w:r>
            <w:r w:rsidR="007908E4">
              <w:t xml:space="preserve"> w </w:t>
            </w:r>
            <w:r w:rsidRPr="003E55D4">
              <w:t>specjalistyczny sprzęt</w:t>
            </w:r>
            <w:r w:rsidR="007908E4">
              <w:t xml:space="preserve"> i </w:t>
            </w:r>
            <w:r w:rsidRPr="003E55D4">
              <w:t>pom</w:t>
            </w:r>
            <w:r w:rsidR="004C3B1C">
              <w:t>ieszczenia</w:t>
            </w:r>
            <w:r>
              <w:t xml:space="preserve"> </w:t>
            </w:r>
            <w:r w:rsidRPr="003E55D4">
              <w:t>dyd</w:t>
            </w:r>
            <w:r w:rsidR="004C3B1C">
              <w:t>aktyczne</w:t>
            </w:r>
            <w:r w:rsidRPr="003E55D4">
              <w:t xml:space="preserve"> nie odpowiada </w:t>
            </w:r>
            <w:r>
              <w:t>w</w:t>
            </w:r>
            <w:r w:rsidRPr="003E55D4">
              <w:t>spółczesnym szkołom</w:t>
            </w:r>
            <w:r w:rsidR="007908E4">
              <w:t xml:space="preserve"> w </w:t>
            </w:r>
            <w:r w:rsidRPr="003E55D4">
              <w:t>dużych aglomeracjach. Peryferyjne położenie powoduje</w:t>
            </w:r>
            <w:r>
              <w:t xml:space="preserve">, </w:t>
            </w:r>
            <w:r w:rsidRPr="003E55D4">
              <w:t>że nowoczesne techniki</w:t>
            </w:r>
            <w:r w:rsidR="007908E4">
              <w:t xml:space="preserve"> w </w:t>
            </w:r>
            <w:r w:rsidRPr="003E55D4">
              <w:t>dziedzinie edukacji są tutaj wolniej implementowane ze względu na słaby</w:t>
            </w:r>
            <w:r>
              <w:t xml:space="preserve"> </w:t>
            </w:r>
            <w:r w:rsidRPr="003E55D4">
              <w:t>dostęp do wysoko wykwalifikowanej kadry pedag</w:t>
            </w:r>
            <w:r>
              <w:t>ogicznej</w:t>
            </w:r>
            <w:r w:rsidRPr="003E55D4">
              <w:t>, która posiadałaby know-how wyniesiony</w:t>
            </w:r>
            <w:r w:rsidR="007908E4">
              <w:t xml:space="preserve"> z </w:t>
            </w:r>
            <w:r w:rsidRPr="003E55D4">
              <w:t>pracy poza</w:t>
            </w:r>
            <w:r>
              <w:t xml:space="preserve"> </w:t>
            </w:r>
            <w:r w:rsidRPr="003E55D4">
              <w:t>tradycyjnym systemem edukacji. Młodzież</w:t>
            </w:r>
            <w:r w:rsidR="007908E4">
              <w:t xml:space="preserve"> z </w:t>
            </w:r>
            <w:r w:rsidR="004C3B1C">
              <w:t>obszaru rewitalizacji</w:t>
            </w:r>
            <w:r w:rsidRPr="003E55D4">
              <w:t>, chcąc odwiedzić muzeum, teatr, czy inne miejsca kultury</w:t>
            </w:r>
            <w:r w:rsidR="007908E4">
              <w:t xml:space="preserve"> i </w:t>
            </w:r>
            <w:r w:rsidRPr="003E55D4">
              <w:t>nauki musi pokonać kilkadziesiąt/ kilkaset km. Dodatkowym utrudnieniem są czynniki ekon</w:t>
            </w:r>
            <w:r>
              <w:t>omiczne</w:t>
            </w:r>
            <w:r w:rsidRPr="003E55D4">
              <w:t xml:space="preserve"> na </w:t>
            </w:r>
            <w:r w:rsidR="004C3B1C">
              <w:t>obszarze rewitalizacji</w:t>
            </w:r>
            <w:r w:rsidRPr="003E55D4">
              <w:t>: duży odsetek osób wykluczonych</w:t>
            </w:r>
            <w:r>
              <w:t xml:space="preserve"> </w:t>
            </w:r>
            <w:r w:rsidRPr="003E55D4">
              <w:t>lub zagrożonych wykluczeniem społ</w:t>
            </w:r>
            <w:r w:rsidR="004C3B1C">
              <w:t>ecznym korzystających</w:t>
            </w:r>
            <w:r w:rsidR="007908E4">
              <w:t xml:space="preserve"> z </w:t>
            </w:r>
            <w:r w:rsidR="004C3B1C">
              <w:t xml:space="preserve">systemu pomocy społecznej oraz wykluczenie komunikacyjne. </w:t>
            </w:r>
          </w:p>
          <w:p w14:paraId="0EF413A0" w14:textId="09A6F7FC" w:rsidR="003E55D4" w:rsidRPr="003E55D4" w:rsidRDefault="004C3B1C" w:rsidP="003E55D4">
            <w:pPr>
              <w:pStyle w:val="Tabela"/>
            </w:pPr>
            <w:r>
              <w:t>Na obszarze rewitalizacji nie ma żadnej placówki kształcącej na poziomie podstawowym – uczniowie muszą korzystać</w:t>
            </w:r>
            <w:r w:rsidR="007908E4">
              <w:t xml:space="preserve"> z </w:t>
            </w:r>
            <w:r>
              <w:t>oferty szkół spoza obszaru.</w:t>
            </w:r>
          </w:p>
          <w:p w14:paraId="4B719F86" w14:textId="77777777" w:rsidR="003E55D4" w:rsidRDefault="003E55D4" w:rsidP="001C0ECC">
            <w:pPr>
              <w:pStyle w:val="Tabela"/>
              <w:rPr>
                <w:b/>
                <w:bCs w:val="0"/>
              </w:rPr>
            </w:pPr>
          </w:p>
          <w:p w14:paraId="3F0C10A4" w14:textId="77777777" w:rsidR="003D4830" w:rsidRDefault="003D4830" w:rsidP="001C0ECC">
            <w:pPr>
              <w:pStyle w:val="Tabela"/>
            </w:pPr>
            <w:r w:rsidRPr="0084129A">
              <w:rPr>
                <w:b/>
                <w:bCs w:val="0"/>
              </w:rPr>
              <w:t>Koncepcja zadania</w:t>
            </w:r>
            <w:r w:rsidRPr="004F0648">
              <w:t>:</w:t>
            </w:r>
          </w:p>
          <w:p w14:paraId="138680E2" w14:textId="1E3A626D" w:rsidR="003D4830" w:rsidRDefault="003D4830" w:rsidP="003D4830">
            <w:pPr>
              <w:pStyle w:val="Tabela"/>
            </w:pPr>
            <w:r>
              <w:t>Warsztaty</w:t>
            </w:r>
            <w:r w:rsidR="007908E4">
              <w:t xml:space="preserve"> z </w:t>
            </w:r>
            <w:r>
              <w:t>astronomii będą miały formę teoretyczną</w:t>
            </w:r>
            <w:r w:rsidR="007908E4">
              <w:t xml:space="preserve"> i </w:t>
            </w:r>
            <w:r>
              <w:t>praktyczną, Moduł 1 Kosmos; część</w:t>
            </w:r>
            <w:r w:rsidR="003E55D4">
              <w:t xml:space="preserve"> </w:t>
            </w:r>
            <w:r>
              <w:t>wprowadzająca opis przestrzeni kosmicznej, próżnia, promieniowanie kosmiczne, skrajne wahania</w:t>
            </w:r>
            <w:r w:rsidR="003E55D4">
              <w:t xml:space="preserve"> </w:t>
            </w:r>
            <w:r>
              <w:t xml:space="preserve">temperatury, </w:t>
            </w:r>
            <w:proofErr w:type="spellStart"/>
            <w:r>
              <w:t>meteoroidy</w:t>
            </w:r>
            <w:proofErr w:type="spellEnd"/>
            <w:r>
              <w:t>. Moduł 2; kombinezon kosmiczny, historia skafandra astronauty, lot balonem,</w:t>
            </w:r>
            <w:r w:rsidR="003E55D4">
              <w:t xml:space="preserve"> </w:t>
            </w:r>
            <w:r>
              <w:t>kombinezon pierwszego człowieka</w:t>
            </w:r>
            <w:r w:rsidR="007908E4">
              <w:t xml:space="preserve"> w </w:t>
            </w:r>
            <w:r>
              <w:t>kosmosie Jurij Gagarin, skafander ciśnieniowy, lotniczy, morski,</w:t>
            </w:r>
            <w:r w:rsidR="003E55D4">
              <w:t xml:space="preserve"> </w:t>
            </w:r>
            <w:r>
              <w:t>kamizelka ratunkowa, ubiór kompensacyjny, szczelność hełmu hermetycznego, test kamizelki</w:t>
            </w:r>
            <w:r w:rsidR="003E55D4">
              <w:t xml:space="preserve"> </w:t>
            </w:r>
            <w:r>
              <w:t>ratunkowej, uprzęży pilota. Moduł 3; co jedzą astronauci</w:t>
            </w:r>
            <w:r w:rsidR="007908E4">
              <w:t xml:space="preserve"> i </w:t>
            </w:r>
            <w:r>
              <w:t>kosmonauci, żywność kosmiczna. Moduł 4; lot</w:t>
            </w:r>
            <w:r w:rsidR="007908E4">
              <w:t xml:space="preserve"> w </w:t>
            </w:r>
            <w:r>
              <w:t>kosmos, rakieta-prom, obserwacje nieba na zakupionym sprzęcie</w:t>
            </w:r>
            <w:r w:rsidR="007908E4">
              <w:t xml:space="preserve"> w </w:t>
            </w:r>
            <w:r>
              <w:t>terenie</w:t>
            </w:r>
            <w:r w:rsidR="007908E4">
              <w:t xml:space="preserve"> w </w:t>
            </w:r>
            <w:r>
              <w:t>dzień</w:t>
            </w:r>
            <w:r w:rsidR="007908E4">
              <w:t xml:space="preserve"> i w </w:t>
            </w:r>
            <w:r>
              <w:t>nocy, odbędą</w:t>
            </w:r>
          </w:p>
          <w:p w14:paraId="7D557959" w14:textId="3D3906FD" w:rsidR="003D4830" w:rsidRDefault="003D4830" w:rsidP="003D4830">
            <w:pPr>
              <w:pStyle w:val="Tabela"/>
            </w:pPr>
            <w:r>
              <w:t>się też warsztaty fotograficzne</w:t>
            </w:r>
            <w:r w:rsidR="007908E4">
              <w:t xml:space="preserve"> w </w:t>
            </w:r>
            <w:r>
              <w:t>związku</w:t>
            </w:r>
            <w:r w:rsidR="007908E4">
              <w:t xml:space="preserve"> z </w:t>
            </w:r>
            <w:r>
              <w:t xml:space="preserve">dokumentacją fotografii. Po </w:t>
            </w:r>
            <w:r w:rsidR="003E55D4">
              <w:t>z</w:t>
            </w:r>
            <w:r>
              <w:t>akończonych warsztatach</w:t>
            </w:r>
            <w:r w:rsidR="003E55D4">
              <w:t xml:space="preserve"> </w:t>
            </w:r>
            <w:r>
              <w:t>powstaną</w:t>
            </w:r>
            <w:r w:rsidR="007908E4">
              <w:t xml:space="preserve"> w </w:t>
            </w:r>
            <w:r>
              <w:t>szkołach koła astronomiczne. Celem jest rozbudzenie pasji poznawczych otaczającym nas</w:t>
            </w:r>
            <w:r w:rsidR="003E55D4">
              <w:t xml:space="preserve"> </w:t>
            </w:r>
            <w:r>
              <w:t>światem. Metody: wykłady, warsztaty, obserwacje, wyjazd studyjny</w:t>
            </w:r>
            <w:r w:rsidR="003E55D4">
              <w:t>.</w:t>
            </w:r>
            <w:r>
              <w:t xml:space="preserve"> Odbędzie się wizyta studyjna do</w:t>
            </w:r>
            <w:r w:rsidR="003E55D4">
              <w:t xml:space="preserve"> </w:t>
            </w:r>
            <w:r>
              <w:t>Centrum Nauki Kopernika</w:t>
            </w:r>
            <w:r w:rsidR="007908E4">
              <w:t xml:space="preserve"> w </w:t>
            </w:r>
            <w:r>
              <w:t>Warszawie. Warsztaty astronomiczne po 30 godzin dla trzech SP na terenie</w:t>
            </w:r>
            <w:r w:rsidR="003E55D4">
              <w:t xml:space="preserve"> </w:t>
            </w:r>
            <w:r>
              <w:t>miasta. Zakup teleskopów, lunet, obrotowych map nieba, akcesoriów, kamer, drukarek 3D. Warsztaty</w:t>
            </w:r>
            <w:r w:rsidR="003E55D4">
              <w:t xml:space="preserve"> </w:t>
            </w:r>
            <w:r>
              <w:t xml:space="preserve">fotograficzne będą okazją do poznania elementów </w:t>
            </w:r>
            <w:r>
              <w:lastRenderedPageBreak/>
              <w:t>fizyki, geografii, biologii, historii, do innego spojrzenia</w:t>
            </w:r>
            <w:r w:rsidR="003E55D4">
              <w:t xml:space="preserve"> </w:t>
            </w:r>
            <w:r>
              <w:t>na otaczającą przyrodę. Będą to zajęcia praktyczne połączone</w:t>
            </w:r>
            <w:r w:rsidR="007908E4">
              <w:t xml:space="preserve"> w </w:t>
            </w:r>
            <w:r>
              <w:t>warsztatami</w:t>
            </w:r>
            <w:r w:rsidR="007908E4">
              <w:t xml:space="preserve"> i </w:t>
            </w:r>
            <w:r>
              <w:t>ćwiczeniami po 15</w:t>
            </w:r>
          </w:p>
          <w:p w14:paraId="5DC1C07E" w14:textId="01395077" w:rsidR="003D4830" w:rsidRDefault="003D4830" w:rsidP="003D4830">
            <w:pPr>
              <w:pStyle w:val="Tabela"/>
            </w:pPr>
            <w:r>
              <w:t>godzin</w:t>
            </w:r>
            <w:r w:rsidR="007908E4">
              <w:t xml:space="preserve"> w </w:t>
            </w:r>
            <w:r>
              <w:t>każdej szkole + po 1 plenerze fotograficznym. Zakup 3 aparatów fotograficznych.</w:t>
            </w:r>
            <w:r w:rsidR="003E55D4">
              <w:t xml:space="preserve"> </w:t>
            </w:r>
            <w:r>
              <w:t>Zajęcia będą prowadzone</w:t>
            </w:r>
            <w:r w:rsidR="007908E4">
              <w:t xml:space="preserve"> w </w:t>
            </w:r>
            <w:r>
              <w:t xml:space="preserve">trzech SP na terenie miasta </w:t>
            </w:r>
            <w:r w:rsidR="00AB5FB2">
              <w:t xml:space="preserve">w </w:t>
            </w:r>
            <w:r>
              <w:t>kl</w:t>
            </w:r>
            <w:r w:rsidR="00AB5FB2">
              <w:t>asach</w:t>
            </w:r>
            <w:r>
              <w:t xml:space="preserve"> VI </w:t>
            </w:r>
            <w:r w:rsidR="003E55D4">
              <w:t>–</w:t>
            </w:r>
            <w:r>
              <w:t xml:space="preserve"> VIII</w:t>
            </w:r>
            <w:r w:rsidR="003E55D4">
              <w:t>.</w:t>
            </w:r>
          </w:p>
          <w:p w14:paraId="29F6D220" w14:textId="77777777" w:rsidR="003E55D4" w:rsidRDefault="003E55D4" w:rsidP="003D4830">
            <w:pPr>
              <w:pStyle w:val="Tabela"/>
              <w:rPr>
                <w:b/>
                <w:bCs w:val="0"/>
              </w:rPr>
            </w:pPr>
          </w:p>
          <w:p w14:paraId="605F6A32" w14:textId="5E7C331D" w:rsidR="003D4830" w:rsidRPr="005A6B52" w:rsidRDefault="003D4830" w:rsidP="001C0ECC">
            <w:pPr>
              <w:pStyle w:val="Tabela"/>
            </w:pPr>
            <w:r w:rsidRPr="0084129A">
              <w:rPr>
                <w:b/>
                <w:bCs w:val="0"/>
              </w:rPr>
              <w:t>Zapewnienie dostępności osobom ze szczególnymi potrzebami</w:t>
            </w:r>
            <w:r w:rsidRPr="005A6B52">
              <w:t>:</w:t>
            </w:r>
          </w:p>
          <w:p w14:paraId="185C5669" w14:textId="0FA38985" w:rsidR="00584D71" w:rsidRDefault="00584D71" w:rsidP="00584D71">
            <w:pPr>
              <w:pStyle w:val="Tabela"/>
              <w:rPr>
                <w:b/>
                <w:bCs w:val="0"/>
              </w:rPr>
            </w:pPr>
            <w:r w:rsidRPr="00577DBD">
              <w:t>Wszelkie oferowane usługi będą zapewniały równy</w:t>
            </w:r>
            <w:r w:rsidR="007908E4">
              <w:t xml:space="preserve"> i </w:t>
            </w:r>
            <w:r w:rsidRPr="00577DBD">
              <w:t>powszechny dostęp</w:t>
            </w:r>
            <w:r>
              <w:t>,</w:t>
            </w:r>
            <w:r w:rsidR="007908E4">
              <w:t xml:space="preserve"> w </w:t>
            </w:r>
            <w:r>
              <w:t>tym dla</w:t>
            </w:r>
            <w:r w:rsidRPr="00577DBD">
              <w:t xml:space="preserve"> osób ze szczególnymi potrzebami</w:t>
            </w:r>
            <w:r>
              <w:t xml:space="preserve"> – począwszy od rekrutacji po realizację form wsparcia</w:t>
            </w:r>
            <w:r w:rsidRPr="00577DBD">
              <w:t xml:space="preserve">. Oferta nie będzie ograniczona co do uczestników, ich możliwości ruchowych itp. </w:t>
            </w:r>
          </w:p>
          <w:p w14:paraId="4779D775" w14:textId="296BB87D" w:rsidR="003D4830" w:rsidRDefault="003D4830" w:rsidP="001C0ECC">
            <w:pPr>
              <w:pStyle w:val="Tabela"/>
              <w:rPr>
                <w:b/>
                <w:bCs w:val="0"/>
              </w:rPr>
            </w:pPr>
          </w:p>
          <w:p w14:paraId="70D86460" w14:textId="77777777" w:rsidR="003D4830" w:rsidRPr="004F0648" w:rsidRDefault="003D4830" w:rsidP="001C0ECC">
            <w:pPr>
              <w:pStyle w:val="Tabela"/>
            </w:pPr>
            <w:r w:rsidRPr="0084129A">
              <w:rPr>
                <w:b/>
                <w:bCs w:val="0"/>
              </w:rPr>
              <w:t>Efekt zadania</w:t>
            </w:r>
            <w:r w:rsidRPr="004F0648">
              <w:t>:</w:t>
            </w:r>
          </w:p>
          <w:p w14:paraId="78C9161D" w14:textId="47C36921" w:rsidR="003D4830" w:rsidRPr="00D32054" w:rsidRDefault="003E55D4" w:rsidP="004C3B1C">
            <w:pPr>
              <w:pStyle w:val="Tabela"/>
              <w:rPr>
                <w:b/>
                <w:bCs w:val="0"/>
              </w:rPr>
            </w:pPr>
            <w:r w:rsidRPr="003E55D4">
              <w:t xml:space="preserve">Realizacja warsztatów astronomicznych oraz fotograficznych podniesie </w:t>
            </w:r>
            <w:r>
              <w:t>k</w:t>
            </w:r>
            <w:r w:rsidRPr="003E55D4">
              <w:t>ompetencje edukacyjne młodzieży szkolnej</w:t>
            </w:r>
            <w:r w:rsidR="007908E4">
              <w:t xml:space="preserve"> z </w:t>
            </w:r>
            <w:r w:rsidR="004C3B1C">
              <w:t>obszaru rewitalizacji</w:t>
            </w:r>
            <w:r w:rsidRPr="003E55D4">
              <w:t>, pomoże zaszczepić pasje, rozwinąć talenty, uczniowie nabędą wiedzę teoretyczną</w:t>
            </w:r>
            <w:r w:rsidR="007908E4">
              <w:t xml:space="preserve"> i </w:t>
            </w:r>
            <w:r w:rsidRPr="003E55D4">
              <w:t>praktyczną</w:t>
            </w:r>
            <w:r w:rsidR="007908E4">
              <w:t xml:space="preserve"> z </w:t>
            </w:r>
            <w:r w:rsidRPr="003E55D4">
              <w:t>zakresu astronomii, fotografii, powstaną Szkolne Kluby Zainteresowań, stworzony zostanie</w:t>
            </w:r>
            <w:r w:rsidR="004C3B1C">
              <w:t xml:space="preserve"> </w:t>
            </w:r>
            <w:r w:rsidRPr="003E55D4">
              <w:t>lokalny innowacyjny system edukacji.</w:t>
            </w:r>
            <w:r w:rsidR="004C3B1C">
              <w:t xml:space="preserve"> Uczniowie</w:t>
            </w:r>
            <w:r w:rsidR="007908E4">
              <w:t xml:space="preserve"> z </w:t>
            </w:r>
            <w:r w:rsidR="004C3B1C">
              <w:t>obszaru rewitalizacji zyskają nową ofertę edukacyjną</w:t>
            </w:r>
            <w:r w:rsidR="007908E4">
              <w:t xml:space="preserve"> i </w:t>
            </w:r>
            <w:r w:rsidR="004C3B1C">
              <w:t>dodatkowe formy spędzania czasu wolnego.</w:t>
            </w:r>
          </w:p>
        </w:tc>
      </w:tr>
      <w:tr w:rsidR="003D4830" w:rsidRPr="006C29B0" w14:paraId="093EC741"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3A2A7106" w14:textId="77777777" w:rsidR="003D4830" w:rsidRPr="006C29B0" w:rsidRDefault="003D4830" w:rsidP="001C0ECC">
            <w:pPr>
              <w:spacing w:before="80" w:after="80"/>
              <w:rPr>
                <w:sz w:val="20"/>
                <w:szCs w:val="20"/>
              </w:rPr>
            </w:pPr>
            <w:r w:rsidRPr="006C29B0">
              <w:rPr>
                <w:sz w:val="20"/>
                <w:szCs w:val="20"/>
              </w:rPr>
              <w:lastRenderedPageBreak/>
              <w:t>ODDZIAŁYWANIE ZADANIA/PROJEKTU</w:t>
            </w:r>
          </w:p>
        </w:tc>
      </w:tr>
      <w:tr w:rsidR="003D4830" w:rsidRPr="006C29B0" w14:paraId="3BA73AE2" w14:textId="77777777" w:rsidTr="001C0ECC">
        <w:tc>
          <w:tcPr>
            <w:tcW w:w="9060" w:type="dxa"/>
            <w:gridSpan w:val="2"/>
            <w:tcBorders>
              <w:top w:val="single" w:sz="4" w:space="0" w:color="FFF2CC" w:themeColor="accent4" w:themeTint="33"/>
            </w:tcBorders>
          </w:tcPr>
          <w:p w14:paraId="5D811248" w14:textId="4A4B36AA" w:rsidR="003D4830" w:rsidRPr="00E13BCF" w:rsidRDefault="00E13BCF" w:rsidP="00E13BCF">
            <w:pPr>
              <w:pStyle w:val="Akapitzlist"/>
              <w:numPr>
                <w:ilvl w:val="0"/>
                <w:numId w:val="9"/>
              </w:numPr>
              <w:ind w:left="567" w:hanging="425"/>
            </w:pPr>
            <w:r>
              <w:t>Sfera społeczna</w:t>
            </w:r>
          </w:p>
        </w:tc>
      </w:tr>
      <w:tr w:rsidR="003D4830" w:rsidRPr="006C29B0" w14:paraId="7C9D1248"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198ACB11" w14:textId="77777777" w:rsidR="003D4830" w:rsidRPr="006C29B0" w:rsidRDefault="003D4830" w:rsidP="001C0ECC">
            <w:pPr>
              <w:spacing w:before="80" w:after="80"/>
              <w:rPr>
                <w:sz w:val="20"/>
                <w:szCs w:val="20"/>
              </w:rPr>
            </w:pPr>
            <w:r w:rsidRPr="006C29B0">
              <w:rPr>
                <w:sz w:val="20"/>
                <w:szCs w:val="20"/>
              </w:rPr>
              <w:t>WSKAŹNIKI</w:t>
            </w:r>
          </w:p>
        </w:tc>
      </w:tr>
      <w:tr w:rsidR="003D4830" w:rsidRPr="006C29B0" w14:paraId="03EFC1FE" w14:textId="77777777" w:rsidTr="001C0ECC">
        <w:tc>
          <w:tcPr>
            <w:tcW w:w="9060" w:type="dxa"/>
            <w:gridSpan w:val="2"/>
            <w:tcBorders>
              <w:top w:val="single" w:sz="4" w:space="0" w:color="FFF2CC" w:themeColor="accent4" w:themeTint="33"/>
            </w:tcBorders>
          </w:tcPr>
          <w:p w14:paraId="016F01BE" w14:textId="5123D686" w:rsidR="00584D71" w:rsidRDefault="00584D71" w:rsidP="00584D71">
            <w:pPr>
              <w:pStyle w:val="Tabela"/>
            </w:pPr>
            <w:r>
              <w:t xml:space="preserve">Liczba warsztatów – 4 </w:t>
            </w:r>
          </w:p>
          <w:p w14:paraId="32C3285A" w14:textId="50FD4670" w:rsidR="003D4830" w:rsidRPr="00885132" w:rsidRDefault="00584D71" w:rsidP="00584D71">
            <w:pPr>
              <w:pStyle w:val="Tabela"/>
            </w:pPr>
            <w:r>
              <w:t>Liczba uczestników warsztatów – 90</w:t>
            </w:r>
          </w:p>
        </w:tc>
      </w:tr>
      <w:tr w:rsidR="003D4830" w:rsidRPr="006C29B0" w14:paraId="1AE0D31A" w14:textId="77777777" w:rsidTr="001C0ECC">
        <w:tc>
          <w:tcPr>
            <w:tcW w:w="9060" w:type="dxa"/>
            <w:gridSpan w:val="2"/>
            <w:tcBorders>
              <w:bottom w:val="single" w:sz="4" w:space="0" w:color="FFF2CC" w:themeColor="accent4" w:themeTint="33"/>
            </w:tcBorders>
            <w:shd w:val="clear" w:color="auto" w:fill="E2EFD9" w:themeFill="accent6" w:themeFillTint="33"/>
          </w:tcPr>
          <w:p w14:paraId="1FF1D0B8" w14:textId="77777777" w:rsidR="003D4830" w:rsidRPr="006C29B0" w:rsidRDefault="003D4830" w:rsidP="001C0ECC">
            <w:pPr>
              <w:spacing w:before="80" w:after="80"/>
              <w:rPr>
                <w:sz w:val="20"/>
                <w:szCs w:val="20"/>
              </w:rPr>
            </w:pPr>
            <w:r w:rsidRPr="006C29B0">
              <w:rPr>
                <w:sz w:val="20"/>
                <w:szCs w:val="20"/>
              </w:rPr>
              <w:t>LOKALIZACJA ZADANIA/PROJEKTU</w:t>
            </w:r>
          </w:p>
        </w:tc>
      </w:tr>
      <w:tr w:rsidR="003D4830" w:rsidRPr="006C29B0" w14:paraId="69F193F5" w14:textId="77777777" w:rsidTr="001C0ECC">
        <w:tc>
          <w:tcPr>
            <w:tcW w:w="9060" w:type="dxa"/>
            <w:gridSpan w:val="2"/>
            <w:tcBorders>
              <w:top w:val="single" w:sz="4" w:space="0" w:color="FFF2CC" w:themeColor="accent4" w:themeTint="33"/>
              <w:bottom w:val="single" w:sz="4" w:space="0" w:color="auto"/>
            </w:tcBorders>
          </w:tcPr>
          <w:p w14:paraId="3E0F3F06" w14:textId="69280F98" w:rsidR="003D4830" w:rsidRPr="006C29B0" w:rsidRDefault="003D4830" w:rsidP="001C0ECC">
            <w:pPr>
              <w:rPr>
                <w:sz w:val="20"/>
                <w:szCs w:val="20"/>
              </w:rPr>
            </w:pPr>
            <w:r w:rsidRPr="003D4830">
              <w:rPr>
                <w:sz w:val="22"/>
              </w:rPr>
              <w:t>Kreatywne Centrum Edukacji</w:t>
            </w:r>
            <w:r w:rsidR="007908E4">
              <w:rPr>
                <w:sz w:val="22"/>
              </w:rPr>
              <w:t xml:space="preserve"> i </w:t>
            </w:r>
            <w:r w:rsidRPr="003D4830">
              <w:rPr>
                <w:sz w:val="22"/>
              </w:rPr>
              <w:t>Współpracy Gospodarczej ul. Staszica 9 22-500 Hrubieszów</w:t>
            </w:r>
          </w:p>
        </w:tc>
      </w:tr>
      <w:tr w:rsidR="003D4830" w:rsidRPr="006C29B0" w14:paraId="317559F1" w14:textId="77777777" w:rsidTr="001C0ECC">
        <w:tc>
          <w:tcPr>
            <w:tcW w:w="4530" w:type="dxa"/>
            <w:tcBorders>
              <w:bottom w:val="single" w:sz="4" w:space="0" w:color="auto"/>
            </w:tcBorders>
            <w:shd w:val="clear" w:color="auto" w:fill="E2EFD9" w:themeFill="accent6" w:themeFillTint="33"/>
            <w:vAlign w:val="center"/>
          </w:tcPr>
          <w:p w14:paraId="73C6027B" w14:textId="2E4D3653" w:rsidR="003D4830"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0E5A18C8" w14:textId="168CC831" w:rsidR="003D4830" w:rsidRPr="006C29B0" w:rsidRDefault="003D4830" w:rsidP="001C0ECC">
            <w:pPr>
              <w:pStyle w:val="Tabela"/>
            </w:pPr>
            <w:r w:rsidRPr="003D4830">
              <w:t>Kreatywne Centrum Edukacji</w:t>
            </w:r>
            <w:r w:rsidR="007908E4">
              <w:t xml:space="preserve"> i </w:t>
            </w:r>
            <w:r w:rsidRPr="003D4830">
              <w:t>Współpracy Gospodarczej</w:t>
            </w:r>
          </w:p>
        </w:tc>
      </w:tr>
      <w:tr w:rsidR="003D4830" w:rsidRPr="006C29B0" w14:paraId="632E24C3" w14:textId="77777777" w:rsidTr="001C0ECC">
        <w:tc>
          <w:tcPr>
            <w:tcW w:w="4530" w:type="dxa"/>
            <w:tcBorders>
              <w:top w:val="single" w:sz="4" w:space="0" w:color="auto"/>
            </w:tcBorders>
            <w:shd w:val="clear" w:color="auto" w:fill="E2EFD9" w:themeFill="accent6" w:themeFillTint="33"/>
          </w:tcPr>
          <w:p w14:paraId="7E084F9C" w14:textId="77777777" w:rsidR="003D4830" w:rsidRPr="00085867" w:rsidRDefault="003D4830" w:rsidP="001C0ECC">
            <w:pPr>
              <w:pStyle w:val="Tabela"/>
            </w:pPr>
            <w:r w:rsidRPr="006C29B0">
              <w:t>PARTNERZY W REALIZACJI</w:t>
            </w:r>
          </w:p>
        </w:tc>
        <w:tc>
          <w:tcPr>
            <w:tcW w:w="4530" w:type="dxa"/>
            <w:tcBorders>
              <w:top w:val="single" w:sz="4" w:space="0" w:color="auto"/>
            </w:tcBorders>
            <w:shd w:val="clear" w:color="auto" w:fill="auto"/>
          </w:tcPr>
          <w:p w14:paraId="1FE30471" w14:textId="77777777" w:rsidR="003D4830" w:rsidRPr="004C3B1C" w:rsidRDefault="003D4830" w:rsidP="001C0ECC">
            <w:pPr>
              <w:pStyle w:val="Tabela"/>
            </w:pPr>
          </w:p>
        </w:tc>
      </w:tr>
      <w:tr w:rsidR="003D4830" w:rsidRPr="006C29B0" w14:paraId="1F95AAD7" w14:textId="77777777" w:rsidTr="001C0ECC">
        <w:tc>
          <w:tcPr>
            <w:tcW w:w="4530" w:type="dxa"/>
            <w:tcBorders>
              <w:bottom w:val="single" w:sz="4" w:space="0" w:color="auto"/>
            </w:tcBorders>
            <w:shd w:val="clear" w:color="auto" w:fill="E2EFD9" w:themeFill="accent6" w:themeFillTint="33"/>
            <w:vAlign w:val="center"/>
          </w:tcPr>
          <w:p w14:paraId="7C453224" w14:textId="77777777" w:rsidR="003D4830" w:rsidRPr="006C29B0" w:rsidRDefault="003D4830" w:rsidP="001C0ECC">
            <w:pPr>
              <w:pStyle w:val="Tabela"/>
            </w:pPr>
            <w:r w:rsidRPr="006C29B0">
              <w:t>SZACUNKOWY TERMIN REALIZACJI</w:t>
            </w:r>
          </w:p>
        </w:tc>
        <w:tc>
          <w:tcPr>
            <w:tcW w:w="4530" w:type="dxa"/>
            <w:tcBorders>
              <w:bottom w:val="single" w:sz="4" w:space="0" w:color="auto"/>
            </w:tcBorders>
            <w:shd w:val="clear" w:color="auto" w:fill="auto"/>
            <w:vAlign w:val="center"/>
          </w:tcPr>
          <w:p w14:paraId="05A17F1A" w14:textId="60CBEDFF" w:rsidR="003D4830" w:rsidRPr="004C3B1C" w:rsidRDefault="004C3B1C" w:rsidP="001C0ECC">
            <w:pPr>
              <w:pStyle w:val="Tabela"/>
            </w:pPr>
            <w:r w:rsidRPr="004C3B1C">
              <w:t>2025 – 2026</w:t>
            </w:r>
          </w:p>
        </w:tc>
      </w:tr>
      <w:tr w:rsidR="003D4830" w:rsidRPr="006C29B0" w14:paraId="7276D8FA" w14:textId="77777777" w:rsidTr="001C0ECC">
        <w:tc>
          <w:tcPr>
            <w:tcW w:w="4530" w:type="dxa"/>
            <w:tcBorders>
              <w:top w:val="single" w:sz="4" w:space="0" w:color="auto"/>
            </w:tcBorders>
            <w:shd w:val="clear" w:color="auto" w:fill="E2EFD9" w:themeFill="accent6" w:themeFillTint="33"/>
          </w:tcPr>
          <w:p w14:paraId="4BC7BBE4" w14:textId="77777777" w:rsidR="003D4830" w:rsidRPr="00085867" w:rsidRDefault="003D4830" w:rsidP="001C0ECC">
            <w:pPr>
              <w:pStyle w:val="Tabela"/>
            </w:pPr>
            <w:r w:rsidRPr="006C29B0">
              <w:t>SZACUNKOWY KOSZT</w:t>
            </w:r>
          </w:p>
        </w:tc>
        <w:tc>
          <w:tcPr>
            <w:tcW w:w="4530" w:type="dxa"/>
            <w:tcBorders>
              <w:top w:val="single" w:sz="4" w:space="0" w:color="auto"/>
            </w:tcBorders>
            <w:shd w:val="clear" w:color="auto" w:fill="auto"/>
          </w:tcPr>
          <w:p w14:paraId="48800619" w14:textId="48CD462D" w:rsidR="003D4830" w:rsidRPr="006C29B0" w:rsidRDefault="003E55D4" w:rsidP="001C0ECC">
            <w:pPr>
              <w:pStyle w:val="Tabela"/>
            </w:pPr>
            <w:r>
              <w:t>1</w:t>
            </w:r>
            <w:r w:rsidR="003D4830">
              <w:t>00 000 zł</w:t>
            </w:r>
          </w:p>
        </w:tc>
      </w:tr>
    </w:tbl>
    <w:p w14:paraId="1959615D" w14:textId="77777777" w:rsidR="003D4830" w:rsidRDefault="003D4830" w:rsidP="004056AB"/>
    <w:tbl>
      <w:tblPr>
        <w:tblStyle w:val="Tabela-Siatka"/>
        <w:tblW w:w="0" w:type="auto"/>
        <w:tblLook w:val="04A0" w:firstRow="1" w:lastRow="0" w:firstColumn="1" w:lastColumn="0" w:noHBand="0" w:noVBand="1"/>
      </w:tblPr>
      <w:tblGrid>
        <w:gridCol w:w="4530"/>
        <w:gridCol w:w="4530"/>
      </w:tblGrid>
      <w:tr w:rsidR="00070A9D" w:rsidRPr="006C29B0" w14:paraId="57D63828" w14:textId="77777777" w:rsidTr="001C0ECC">
        <w:tc>
          <w:tcPr>
            <w:tcW w:w="9060" w:type="dxa"/>
            <w:gridSpan w:val="2"/>
            <w:shd w:val="clear" w:color="auto" w:fill="A8D08D" w:themeFill="accent6" w:themeFillTint="99"/>
            <w:vAlign w:val="center"/>
          </w:tcPr>
          <w:p w14:paraId="307A1DCE" w14:textId="13638D52" w:rsidR="00070A9D" w:rsidRPr="00F4545B" w:rsidRDefault="00070A9D" w:rsidP="0067149F">
            <w:pPr>
              <w:keepNext/>
              <w:spacing w:before="80" w:after="80"/>
              <w:rPr>
                <w:b/>
                <w:bCs/>
              </w:rPr>
            </w:pPr>
            <w:r w:rsidRPr="00F4545B">
              <w:rPr>
                <w:b/>
                <w:bCs/>
              </w:rPr>
              <w:lastRenderedPageBreak/>
              <w:t xml:space="preserve">Zadanie </w:t>
            </w:r>
            <w:r>
              <w:rPr>
                <w:b/>
                <w:bCs/>
              </w:rPr>
              <w:t>3.</w:t>
            </w:r>
            <w:r w:rsidR="00E31915">
              <w:rPr>
                <w:b/>
                <w:bCs/>
              </w:rPr>
              <w:t>8</w:t>
            </w:r>
          </w:p>
        </w:tc>
      </w:tr>
      <w:tr w:rsidR="00070A9D" w:rsidRPr="006C29B0" w14:paraId="27AF4E98" w14:textId="77777777" w:rsidTr="001C0ECC">
        <w:tc>
          <w:tcPr>
            <w:tcW w:w="9060" w:type="dxa"/>
            <w:gridSpan w:val="2"/>
            <w:shd w:val="clear" w:color="auto" w:fill="A8D08D" w:themeFill="accent6" w:themeFillTint="99"/>
            <w:vAlign w:val="center"/>
          </w:tcPr>
          <w:p w14:paraId="50354BF1" w14:textId="489CAC2B" w:rsidR="00070A9D" w:rsidRPr="00F4545B" w:rsidRDefault="00070A9D" w:rsidP="0067149F">
            <w:pPr>
              <w:keepNext/>
              <w:spacing w:before="80" w:after="80"/>
              <w:rPr>
                <w:b/>
                <w:bCs/>
              </w:rPr>
            </w:pPr>
            <w:r w:rsidRPr="00F4545B">
              <w:rPr>
                <w:b/>
                <w:bCs/>
              </w:rPr>
              <w:t>Podobszar rewitalizacji</w:t>
            </w:r>
            <w:r>
              <w:rPr>
                <w:b/>
                <w:bCs/>
              </w:rPr>
              <w:t>: Śródmieście</w:t>
            </w:r>
            <w:r w:rsidR="007908E4">
              <w:rPr>
                <w:b/>
                <w:bCs/>
              </w:rPr>
              <w:t xml:space="preserve"> i </w:t>
            </w:r>
            <w:r>
              <w:rPr>
                <w:b/>
                <w:bCs/>
              </w:rPr>
              <w:t>Podgórze</w:t>
            </w:r>
          </w:p>
        </w:tc>
      </w:tr>
      <w:tr w:rsidR="00070A9D" w:rsidRPr="006C29B0" w14:paraId="0501B014"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0B66E23B" w14:textId="77777777" w:rsidR="00070A9D" w:rsidRPr="006C29B0" w:rsidRDefault="00070A9D" w:rsidP="0067149F">
            <w:pPr>
              <w:keepNext/>
              <w:spacing w:before="80" w:after="80"/>
              <w:rPr>
                <w:sz w:val="20"/>
                <w:szCs w:val="20"/>
              </w:rPr>
            </w:pPr>
            <w:r w:rsidRPr="006C29B0">
              <w:rPr>
                <w:sz w:val="20"/>
                <w:szCs w:val="20"/>
              </w:rPr>
              <w:t>TYTUŁ ZADANIA/PROJEKTU</w:t>
            </w:r>
          </w:p>
        </w:tc>
      </w:tr>
      <w:tr w:rsidR="00070A9D" w:rsidRPr="006C29B0" w14:paraId="40B1AE86" w14:textId="77777777" w:rsidTr="001C0ECC">
        <w:tc>
          <w:tcPr>
            <w:tcW w:w="9060" w:type="dxa"/>
            <w:gridSpan w:val="2"/>
            <w:tcBorders>
              <w:top w:val="single" w:sz="4" w:space="0" w:color="FFF2CC" w:themeColor="accent4" w:themeTint="33"/>
            </w:tcBorders>
          </w:tcPr>
          <w:p w14:paraId="2CCC9D0C" w14:textId="15008E9C" w:rsidR="00070A9D" w:rsidRPr="006C29B0" w:rsidRDefault="00070A9D" w:rsidP="0067149F">
            <w:pPr>
              <w:pStyle w:val="Tabela"/>
              <w:keepNext/>
            </w:pPr>
            <w:r w:rsidRPr="00070A9D">
              <w:t>Partnerstwo na rzecz młodzieży</w:t>
            </w:r>
          </w:p>
        </w:tc>
      </w:tr>
      <w:tr w:rsidR="00070A9D" w:rsidRPr="006C29B0" w14:paraId="254309E7"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7B812A5C" w14:textId="77777777" w:rsidR="00070A9D" w:rsidRPr="006C29B0" w:rsidRDefault="00070A9D" w:rsidP="001C0ECC">
            <w:pPr>
              <w:spacing w:before="80" w:after="80"/>
              <w:rPr>
                <w:sz w:val="20"/>
                <w:szCs w:val="20"/>
              </w:rPr>
            </w:pPr>
            <w:r w:rsidRPr="006C29B0">
              <w:rPr>
                <w:sz w:val="20"/>
                <w:szCs w:val="20"/>
              </w:rPr>
              <w:t>OPIS ZADANIA/PROJEKTU</w:t>
            </w:r>
          </w:p>
        </w:tc>
      </w:tr>
      <w:tr w:rsidR="00070A9D" w:rsidRPr="006C29B0" w14:paraId="4E2634B6" w14:textId="77777777" w:rsidTr="001C0ECC">
        <w:tc>
          <w:tcPr>
            <w:tcW w:w="9060" w:type="dxa"/>
            <w:gridSpan w:val="2"/>
            <w:tcBorders>
              <w:top w:val="single" w:sz="4" w:space="0" w:color="FFF2CC" w:themeColor="accent4" w:themeTint="33"/>
            </w:tcBorders>
          </w:tcPr>
          <w:p w14:paraId="17DFADC6" w14:textId="77777777" w:rsidR="00070A9D" w:rsidRPr="004F0648" w:rsidRDefault="00070A9D" w:rsidP="001C0ECC">
            <w:pPr>
              <w:pStyle w:val="Tabela"/>
            </w:pPr>
            <w:r w:rsidRPr="0084129A">
              <w:rPr>
                <w:b/>
                <w:bCs w:val="0"/>
              </w:rPr>
              <w:t>Stan istniejący</w:t>
            </w:r>
            <w:r w:rsidRPr="004F0648">
              <w:t xml:space="preserve">: </w:t>
            </w:r>
          </w:p>
          <w:p w14:paraId="314AD2E9" w14:textId="44D9C2D2" w:rsidR="00070A9D" w:rsidRDefault="00070A9D" w:rsidP="001C0ECC">
            <w:pPr>
              <w:pStyle w:val="Tabela"/>
              <w:rPr>
                <w:b/>
                <w:bCs w:val="0"/>
              </w:rPr>
            </w:pPr>
            <w:r w:rsidRPr="00070A9D">
              <w:t>W Hrubieszowie brakuje systematycznej pomocy</w:t>
            </w:r>
            <w:r w:rsidR="007908E4">
              <w:t xml:space="preserve"> i </w:t>
            </w:r>
            <w:r w:rsidRPr="00070A9D">
              <w:t>wsparcia młodzieży.</w:t>
            </w:r>
            <w:r w:rsidR="00062DBA">
              <w:t xml:space="preserve"> Organizacje, które mają</w:t>
            </w:r>
            <w:r w:rsidR="007908E4">
              <w:t xml:space="preserve"> w </w:t>
            </w:r>
            <w:r w:rsidR="00062DBA">
              <w:t>swojej agendzie działania na rzecz młodzieży prowadzą je często bez koordynacji</w:t>
            </w:r>
            <w:r w:rsidR="007908E4">
              <w:t xml:space="preserve"> i </w:t>
            </w:r>
            <w:r w:rsidR="00062DBA">
              <w:t>porozumienia</w:t>
            </w:r>
            <w:r w:rsidR="007908E4">
              <w:t xml:space="preserve"> z </w:t>
            </w:r>
            <w:r w:rsidR="00062DBA">
              <w:t>samymi zainteresowanymi</w:t>
            </w:r>
            <w:r w:rsidR="007908E4">
              <w:t xml:space="preserve"> i </w:t>
            </w:r>
            <w:r w:rsidR="00062DBA">
              <w:t>innymi podmiotami.</w:t>
            </w:r>
            <w:r w:rsidR="007908E4">
              <w:t xml:space="preserve"> </w:t>
            </w:r>
            <w:r w:rsidRPr="00070A9D">
              <w:t>W rozmowach</w:t>
            </w:r>
            <w:r w:rsidR="007908E4">
              <w:t xml:space="preserve"> z </w:t>
            </w:r>
            <w:r w:rsidRPr="00070A9D">
              <w:t xml:space="preserve">młodymi ludźmi często </w:t>
            </w:r>
            <w:r w:rsidR="00062DBA">
              <w:t>można usłyszeć</w:t>
            </w:r>
            <w:r w:rsidRPr="00070A9D">
              <w:t xml:space="preserve"> zwątpienie</w:t>
            </w:r>
            <w:r w:rsidR="00062DBA">
              <w:t>,</w:t>
            </w:r>
            <w:r w:rsidRPr="00070A9D">
              <w:t xml:space="preserve"> marazm</w:t>
            </w:r>
            <w:r w:rsidR="00062DBA">
              <w:t xml:space="preserve"> czy krytyczną ocenę oferty dla młodzieży na obszarze rewitalizacji</w:t>
            </w:r>
            <w:r w:rsidRPr="00070A9D">
              <w:t xml:space="preserve">. </w:t>
            </w:r>
            <w:r w:rsidR="00062DBA">
              <w:t>Odpowiedzią</w:t>
            </w:r>
            <w:r w:rsidRPr="00070A9D">
              <w:t xml:space="preserve"> na potrzeby młodych animatorów, menadżerów kultury, liderów społecznych</w:t>
            </w:r>
            <w:r w:rsidR="007908E4">
              <w:t xml:space="preserve"> i </w:t>
            </w:r>
            <w:r w:rsidRPr="00070A9D">
              <w:t>aktywistów, którzy chcą mieć wpływ na funkcjonowanie społeczności lokalnej</w:t>
            </w:r>
            <w:r w:rsidR="00062DBA">
              <w:t>,</w:t>
            </w:r>
            <w:r w:rsidRPr="00070A9D">
              <w:t xml:space="preserve"> jest </w:t>
            </w:r>
            <w:r w:rsidR="00062DBA">
              <w:t>stworzenie</w:t>
            </w:r>
            <w:r w:rsidRPr="00070A9D">
              <w:t xml:space="preserve"> partnerstwa na rzecz młodzieży</w:t>
            </w:r>
            <w:r w:rsidR="00062DBA">
              <w:t>.</w:t>
            </w:r>
          </w:p>
          <w:p w14:paraId="56E5C79D" w14:textId="77777777" w:rsidR="00070A9D" w:rsidRDefault="00070A9D" w:rsidP="001C0ECC">
            <w:pPr>
              <w:pStyle w:val="Tabela"/>
              <w:rPr>
                <w:b/>
                <w:bCs w:val="0"/>
              </w:rPr>
            </w:pPr>
          </w:p>
          <w:p w14:paraId="1E8A1528" w14:textId="3715B5A2" w:rsidR="00070A9D" w:rsidRDefault="00070A9D" w:rsidP="001C0ECC">
            <w:pPr>
              <w:pStyle w:val="Tabela"/>
            </w:pPr>
            <w:r w:rsidRPr="0084129A">
              <w:rPr>
                <w:b/>
                <w:bCs w:val="0"/>
              </w:rPr>
              <w:t>Koncepcja zadania</w:t>
            </w:r>
            <w:r w:rsidRPr="004F0648">
              <w:t>:</w:t>
            </w:r>
          </w:p>
          <w:p w14:paraId="1648E5C7" w14:textId="77777777" w:rsidR="00070A9D" w:rsidRDefault="00070A9D" w:rsidP="001C0ECC">
            <w:pPr>
              <w:pStyle w:val="Tabela"/>
              <w:rPr>
                <w:b/>
                <w:bCs w:val="0"/>
              </w:rPr>
            </w:pPr>
          </w:p>
          <w:p w14:paraId="17DDBE66" w14:textId="641FE34B" w:rsidR="00070A9D" w:rsidRPr="00070A9D" w:rsidRDefault="00070A9D" w:rsidP="00070A9D">
            <w:pPr>
              <w:pStyle w:val="Tabela"/>
            </w:pPr>
            <w:r w:rsidRPr="00070A9D">
              <w:t>Strategicznym celem zadania jest zwiększenie oddolnych inicjatyw poprzez wsparcie młodych ludzi, liderów społecznych</w:t>
            </w:r>
            <w:r w:rsidR="007908E4">
              <w:t xml:space="preserve"> w </w:t>
            </w:r>
            <w:r w:rsidRPr="00070A9D">
              <w:t>działaniach dotyczących ożywienia społecznego, edukacji</w:t>
            </w:r>
            <w:r w:rsidR="007908E4">
              <w:t xml:space="preserve"> i </w:t>
            </w:r>
            <w:r w:rsidRPr="00070A9D">
              <w:t>animacji kulturalnej</w:t>
            </w:r>
            <w:r w:rsidR="007908E4">
              <w:t xml:space="preserve"> o </w:t>
            </w:r>
            <w:r w:rsidRPr="00070A9D">
              <w:t>charakterze niekomercyjnym, które angażować będą różne grupy społeczne do udziału</w:t>
            </w:r>
            <w:r w:rsidR="007908E4">
              <w:t xml:space="preserve"> w </w:t>
            </w:r>
            <w:r w:rsidRPr="00070A9D">
              <w:t>życiu kulturalnym Hrubieszowa. Zależy nam przede wszystkim na rozwoju</w:t>
            </w:r>
            <w:r w:rsidR="007908E4">
              <w:t xml:space="preserve"> i </w:t>
            </w:r>
            <w:r w:rsidRPr="00070A9D">
              <w:t>wzmocnieniu młodzieży, nauce poprzez doświadczenie oraz sprawdzeniu siebie</w:t>
            </w:r>
            <w:r w:rsidR="007908E4">
              <w:t xml:space="preserve"> w </w:t>
            </w:r>
            <w:r w:rsidRPr="00070A9D">
              <w:t>bezpiecznych warunkach.</w:t>
            </w:r>
          </w:p>
          <w:p w14:paraId="30DE04B4" w14:textId="7697527B" w:rsidR="00070A9D" w:rsidRPr="00070A9D" w:rsidRDefault="00070A9D" w:rsidP="00070A9D">
            <w:pPr>
              <w:pStyle w:val="Tabela"/>
            </w:pPr>
            <w:r w:rsidRPr="00070A9D">
              <w:t>Inicjatywy jakie młodzi ludzie będą realizować</w:t>
            </w:r>
            <w:r w:rsidR="007908E4">
              <w:t xml:space="preserve"> w </w:t>
            </w:r>
            <w:r w:rsidRPr="00070A9D">
              <w:t>ramach zadania to np.: warsztaty, koncerty, spotkania, wystawy, prelekcje, szkolenia, happeningi</w:t>
            </w:r>
            <w:r w:rsidR="007908E4">
              <w:t xml:space="preserve"> i </w:t>
            </w:r>
            <w:r w:rsidRPr="00070A9D">
              <w:t>inne.</w:t>
            </w:r>
          </w:p>
          <w:p w14:paraId="50674954" w14:textId="2B64165E" w:rsidR="00070A9D" w:rsidRPr="00070A9D" w:rsidRDefault="00070A9D" w:rsidP="00070A9D">
            <w:pPr>
              <w:pStyle w:val="Tabela"/>
            </w:pPr>
            <w:r w:rsidRPr="00070A9D">
              <w:t>Zadaniem MBP wraz</w:t>
            </w:r>
            <w:r w:rsidR="007908E4">
              <w:t xml:space="preserve"> z </w:t>
            </w:r>
            <w:r w:rsidRPr="00070A9D">
              <w:t>partnerami będzie powołanie grupy złożonej</w:t>
            </w:r>
            <w:r w:rsidR="007908E4">
              <w:t xml:space="preserve"> z </w:t>
            </w:r>
            <w:r w:rsidRPr="00070A9D">
              <w:t>instytucji, przedsiębiorców, działaczy społecznych</w:t>
            </w:r>
            <w:r w:rsidR="007908E4">
              <w:t xml:space="preserve"> i </w:t>
            </w:r>
            <w:r w:rsidRPr="00070A9D">
              <w:t>indywidualnych osób, które zechcą działać na rzecz hrubieszowskiej młodzieży, powstanie fundusz grantowy (możliwe jest także stworzenie Budżetu partycypacyjnego dedykowanego młodzieży), który rozdysponowany zostanie</w:t>
            </w:r>
            <w:r w:rsidR="007908E4">
              <w:t xml:space="preserve"> w </w:t>
            </w:r>
            <w:r w:rsidRPr="00070A9D">
              <w:t xml:space="preserve">ramach zorganizowanego konkursu. Każdy wyłoniony </w:t>
            </w:r>
            <w:proofErr w:type="spellStart"/>
            <w:r w:rsidRPr="00070A9D">
              <w:t>grantobiorca</w:t>
            </w:r>
            <w:proofErr w:type="spellEnd"/>
            <w:r w:rsidRPr="00070A9D">
              <w:t xml:space="preserve"> otrzyma własnego opiekuna/ tutora.</w:t>
            </w:r>
          </w:p>
          <w:p w14:paraId="2574F07C" w14:textId="77777777" w:rsidR="00070A9D" w:rsidRPr="00070A9D" w:rsidRDefault="00070A9D" w:rsidP="00070A9D">
            <w:pPr>
              <w:pStyle w:val="Tabela"/>
            </w:pPr>
            <w:r w:rsidRPr="00070A9D">
              <w:t xml:space="preserve">Partnerstwo wesprze inicjatywy, które spełniają kryteria: </w:t>
            </w:r>
          </w:p>
          <w:p w14:paraId="123A9E24" w14:textId="4E9D0A62" w:rsidR="00070A9D" w:rsidRPr="00070A9D" w:rsidRDefault="00070A9D" w:rsidP="00062DBA">
            <w:pPr>
              <w:pStyle w:val="Akapitzlist"/>
            </w:pPr>
            <w:r w:rsidRPr="00070A9D">
              <w:t>spójność celu inicjatywy</w:t>
            </w:r>
            <w:r w:rsidR="007908E4">
              <w:t xml:space="preserve"> z </w:t>
            </w:r>
            <w:r w:rsidRPr="00070A9D">
              <w:t xml:space="preserve">celami konkursu, </w:t>
            </w:r>
          </w:p>
          <w:p w14:paraId="6DD17D6D" w14:textId="3296A873" w:rsidR="00070A9D" w:rsidRPr="00070A9D" w:rsidRDefault="00070A9D" w:rsidP="00062DBA">
            <w:pPr>
              <w:pStyle w:val="Akapitzlist"/>
            </w:pPr>
            <w:r w:rsidRPr="00070A9D">
              <w:t>zaangażowanie grupy nieformalnej</w:t>
            </w:r>
            <w:r w:rsidR="007908E4">
              <w:t xml:space="preserve"> i </w:t>
            </w:r>
            <w:r w:rsidRPr="00070A9D">
              <w:t xml:space="preserve">środowiska lokalnego, </w:t>
            </w:r>
          </w:p>
          <w:p w14:paraId="18C5C133" w14:textId="41FBEBAC" w:rsidR="00070A9D" w:rsidRPr="00070A9D" w:rsidRDefault="00070A9D" w:rsidP="00062DBA">
            <w:pPr>
              <w:pStyle w:val="Akapitzlist"/>
            </w:pPr>
            <w:r w:rsidRPr="00070A9D">
              <w:t xml:space="preserve">wpływ realizacji inicjatywy na mieszkańców Hrubieszowa, </w:t>
            </w:r>
          </w:p>
          <w:p w14:paraId="75918C14" w14:textId="56A4485F" w:rsidR="00070A9D" w:rsidRPr="00070A9D" w:rsidRDefault="00070A9D" w:rsidP="00062DBA">
            <w:pPr>
              <w:pStyle w:val="Akapitzlist"/>
            </w:pPr>
            <w:r w:rsidRPr="00070A9D">
              <w:lastRenderedPageBreak/>
              <w:t xml:space="preserve">promocja przedsięwzięcia, </w:t>
            </w:r>
          </w:p>
          <w:p w14:paraId="38497BE6" w14:textId="036ABC93" w:rsidR="00070A9D" w:rsidRPr="00070A9D" w:rsidRDefault="00070A9D" w:rsidP="00062DBA">
            <w:pPr>
              <w:pStyle w:val="Akapitzlist"/>
            </w:pPr>
            <w:r w:rsidRPr="00070A9D">
              <w:t>planowanie działań inicjatywy na terenie Hrubieszowa.</w:t>
            </w:r>
          </w:p>
          <w:p w14:paraId="33CB02CB" w14:textId="77777777" w:rsidR="00070A9D" w:rsidRDefault="00070A9D" w:rsidP="001C0ECC">
            <w:pPr>
              <w:pStyle w:val="Tabela"/>
              <w:rPr>
                <w:b/>
                <w:bCs w:val="0"/>
              </w:rPr>
            </w:pPr>
          </w:p>
          <w:p w14:paraId="05A3B07B" w14:textId="77777777" w:rsidR="00070A9D" w:rsidRDefault="00070A9D" w:rsidP="001C0ECC">
            <w:pPr>
              <w:pStyle w:val="Tabela"/>
            </w:pPr>
            <w:r w:rsidRPr="0084129A">
              <w:rPr>
                <w:b/>
                <w:bCs w:val="0"/>
              </w:rPr>
              <w:t>Zapewnienie dostępności osobom ze szczególnymi potrzebami</w:t>
            </w:r>
            <w:r w:rsidRPr="005A6B52">
              <w:t>:</w:t>
            </w:r>
          </w:p>
          <w:p w14:paraId="6798C0A8" w14:textId="77777777" w:rsidR="00070A9D" w:rsidRPr="005A6B52" w:rsidRDefault="00070A9D" w:rsidP="001C0ECC">
            <w:pPr>
              <w:pStyle w:val="Tabela"/>
            </w:pPr>
          </w:p>
          <w:p w14:paraId="3A8C68AE" w14:textId="77777777" w:rsidR="00070A9D" w:rsidRDefault="00070A9D" w:rsidP="00070A9D">
            <w:pPr>
              <w:pStyle w:val="Tabela"/>
              <w:rPr>
                <w:rFonts w:ascii="Candara" w:hAnsi="Candara"/>
              </w:rPr>
            </w:pPr>
            <w:r>
              <w:t xml:space="preserve">Budynek Hrubieszowskiego Centrum Dziedzictwa spełnia normy dostępności, posiada dobrze wyposażone sale szkoleniowe, windę, szerokie drzwi, wygodne schody, system nagłośnieniowy, </w:t>
            </w:r>
            <w:proofErr w:type="spellStart"/>
            <w:r>
              <w:t>wizualizator</w:t>
            </w:r>
            <w:proofErr w:type="spellEnd"/>
            <w:r>
              <w:t>, rzutniki itp.</w:t>
            </w:r>
          </w:p>
          <w:p w14:paraId="3798B2F4" w14:textId="77777777" w:rsidR="00070A9D" w:rsidRDefault="00070A9D" w:rsidP="00070A9D">
            <w:pPr>
              <w:pStyle w:val="Tabela"/>
            </w:pPr>
            <w:r>
              <w:t xml:space="preserve">Realizacja zadania uwzgledniająca zasady uniwersalnego projektowania </w:t>
            </w:r>
          </w:p>
          <w:p w14:paraId="282EBFBC" w14:textId="67E2D23E" w:rsidR="00070A9D" w:rsidRDefault="00070A9D" w:rsidP="001C0ECC">
            <w:pPr>
              <w:pStyle w:val="Tabela"/>
              <w:rPr>
                <w:b/>
                <w:bCs w:val="0"/>
              </w:rPr>
            </w:pPr>
          </w:p>
          <w:p w14:paraId="247E647E" w14:textId="77777777" w:rsidR="00070A9D" w:rsidRPr="004F0648" w:rsidRDefault="00070A9D" w:rsidP="00062DBA">
            <w:pPr>
              <w:pStyle w:val="Tabela"/>
              <w:keepNext/>
            </w:pPr>
            <w:r w:rsidRPr="0084129A">
              <w:rPr>
                <w:b/>
                <w:bCs w:val="0"/>
              </w:rPr>
              <w:t>Efekt zadania</w:t>
            </w:r>
            <w:r w:rsidRPr="004F0648">
              <w:t>:</w:t>
            </w:r>
          </w:p>
          <w:p w14:paraId="3BC34B22" w14:textId="6EF95B25" w:rsidR="00070A9D" w:rsidRPr="00D32054" w:rsidRDefault="00070A9D" w:rsidP="00062DBA">
            <w:pPr>
              <w:pStyle w:val="Tabela"/>
              <w:keepNext/>
              <w:rPr>
                <w:b/>
                <w:bCs w:val="0"/>
              </w:rPr>
            </w:pPr>
            <w:r w:rsidRPr="00070A9D">
              <w:t>15 młodych osób (w tym</w:t>
            </w:r>
            <w:r>
              <w:t xml:space="preserve"> co najmniej</w:t>
            </w:r>
            <w:r w:rsidRPr="00070A9D">
              <w:t xml:space="preserve"> 5</w:t>
            </w:r>
            <w:r w:rsidR="007908E4">
              <w:t xml:space="preserve"> z </w:t>
            </w:r>
            <w:r w:rsidRPr="00070A9D">
              <w:t>obszaru rewitalizacji) będzie miało przestrzeń do edukacji, rozwoju</w:t>
            </w:r>
            <w:r w:rsidR="007908E4">
              <w:t xml:space="preserve"> i </w:t>
            </w:r>
            <w:r w:rsidRPr="00070A9D">
              <w:t>działania. Będzie mogło</w:t>
            </w:r>
            <w:r w:rsidR="007908E4">
              <w:t xml:space="preserve"> w </w:t>
            </w:r>
            <w:r w:rsidRPr="00070A9D">
              <w:t>bezpiecznych warunkach uczyć się</w:t>
            </w:r>
            <w:r w:rsidR="007908E4">
              <w:t xml:space="preserve"> i </w:t>
            </w:r>
            <w:r w:rsidRPr="00070A9D">
              <w:t>eksperymentować. W wyniku czego wzrośnie aktywność młodzieży</w:t>
            </w:r>
            <w:r w:rsidR="007908E4">
              <w:t xml:space="preserve"> z </w:t>
            </w:r>
            <w:r w:rsidR="00AD2443">
              <w:t>obszaru rewitalizacji</w:t>
            </w:r>
            <w:r w:rsidRPr="00070A9D">
              <w:t>. Wzrośnie poziom wiedzy</w:t>
            </w:r>
            <w:r w:rsidR="007908E4">
              <w:t xml:space="preserve"> i </w:t>
            </w:r>
            <w:r w:rsidRPr="00070A9D">
              <w:t xml:space="preserve">kompetencje. </w:t>
            </w:r>
            <w:r w:rsidR="00AD2443">
              <w:t>Realizacja g</w:t>
            </w:r>
            <w:r w:rsidRPr="00070A9D">
              <w:t>rant</w:t>
            </w:r>
            <w:r w:rsidR="00AD2443">
              <w:t>ów</w:t>
            </w:r>
            <w:r w:rsidRPr="00070A9D">
              <w:t xml:space="preserve"> pozwol</w:t>
            </w:r>
            <w:r w:rsidR="00AD2443">
              <w:t>i</w:t>
            </w:r>
            <w:r w:rsidRPr="00070A9D">
              <w:t xml:space="preserve"> na lepsze funkcjonowanie młodzieży</w:t>
            </w:r>
            <w:r w:rsidR="007908E4">
              <w:t xml:space="preserve"> w </w:t>
            </w:r>
            <w:r w:rsidRPr="00070A9D">
              <w:t>środowisku.</w:t>
            </w:r>
          </w:p>
        </w:tc>
      </w:tr>
      <w:tr w:rsidR="00070A9D" w:rsidRPr="006C29B0" w14:paraId="4B9ECA35"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2AC11065" w14:textId="77777777" w:rsidR="00070A9D" w:rsidRPr="006C29B0" w:rsidRDefault="00070A9D" w:rsidP="001C0ECC">
            <w:pPr>
              <w:spacing w:before="80" w:after="80"/>
              <w:rPr>
                <w:sz w:val="20"/>
                <w:szCs w:val="20"/>
              </w:rPr>
            </w:pPr>
            <w:r w:rsidRPr="006C29B0">
              <w:rPr>
                <w:sz w:val="20"/>
                <w:szCs w:val="20"/>
              </w:rPr>
              <w:lastRenderedPageBreak/>
              <w:t>ODDZIAŁYWANIE ZADANIA/PROJEKTU</w:t>
            </w:r>
          </w:p>
        </w:tc>
      </w:tr>
      <w:tr w:rsidR="00070A9D" w:rsidRPr="006C29B0" w14:paraId="1D926959" w14:textId="77777777" w:rsidTr="001C0ECC">
        <w:tc>
          <w:tcPr>
            <w:tcW w:w="9060" w:type="dxa"/>
            <w:gridSpan w:val="2"/>
            <w:tcBorders>
              <w:top w:val="single" w:sz="4" w:space="0" w:color="FFF2CC" w:themeColor="accent4" w:themeTint="33"/>
            </w:tcBorders>
          </w:tcPr>
          <w:p w14:paraId="1B9E28DD" w14:textId="783C3579" w:rsidR="00070A9D" w:rsidRPr="00E13BCF" w:rsidRDefault="00E13BCF" w:rsidP="00E13BCF">
            <w:pPr>
              <w:pStyle w:val="Akapitzlist"/>
              <w:numPr>
                <w:ilvl w:val="0"/>
                <w:numId w:val="9"/>
              </w:numPr>
              <w:ind w:left="567" w:hanging="425"/>
            </w:pPr>
            <w:r>
              <w:t>Sfera społeczna</w:t>
            </w:r>
          </w:p>
        </w:tc>
      </w:tr>
      <w:tr w:rsidR="00070A9D" w:rsidRPr="006C29B0" w14:paraId="7AB5073C"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14E0449D" w14:textId="77777777" w:rsidR="00070A9D" w:rsidRPr="006C29B0" w:rsidRDefault="00070A9D" w:rsidP="001C0ECC">
            <w:pPr>
              <w:spacing w:before="80" w:after="80"/>
              <w:rPr>
                <w:sz w:val="20"/>
                <w:szCs w:val="20"/>
              </w:rPr>
            </w:pPr>
            <w:r w:rsidRPr="006C29B0">
              <w:rPr>
                <w:sz w:val="20"/>
                <w:szCs w:val="20"/>
              </w:rPr>
              <w:t>WSKAŹNIKI</w:t>
            </w:r>
          </w:p>
        </w:tc>
      </w:tr>
      <w:tr w:rsidR="00070A9D" w:rsidRPr="006C29B0" w14:paraId="10649F13" w14:textId="77777777" w:rsidTr="001C0ECC">
        <w:tc>
          <w:tcPr>
            <w:tcW w:w="9060" w:type="dxa"/>
            <w:gridSpan w:val="2"/>
            <w:tcBorders>
              <w:top w:val="single" w:sz="4" w:space="0" w:color="FFF2CC" w:themeColor="accent4" w:themeTint="33"/>
            </w:tcBorders>
          </w:tcPr>
          <w:p w14:paraId="6B7C08A5" w14:textId="5FE2B345" w:rsidR="00070A9D" w:rsidRPr="00885132" w:rsidRDefault="00070A9D" w:rsidP="00AD2443">
            <w:pPr>
              <w:pStyle w:val="Akapitzlist"/>
            </w:pPr>
            <w:r>
              <w:t>Liczba realizowanych projektów społeczno-kulturalnych: 5</w:t>
            </w:r>
          </w:p>
        </w:tc>
      </w:tr>
      <w:tr w:rsidR="00070A9D" w:rsidRPr="006C29B0" w14:paraId="09E6F727" w14:textId="77777777" w:rsidTr="001C0ECC">
        <w:tc>
          <w:tcPr>
            <w:tcW w:w="9060" w:type="dxa"/>
            <w:gridSpan w:val="2"/>
            <w:tcBorders>
              <w:bottom w:val="single" w:sz="4" w:space="0" w:color="FFF2CC" w:themeColor="accent4" w:themeTint="33"/>
            </w:tcBorders>
            <w:shd w:val="clear" w:color="auto" w:fill="E2EFD9" w:themeFill="accent6" w:themeFillTint="33"/>
          </w:tcPr>
          <w:p w14:paraId="7F375C90" w14:textId="77777777" w:rsidR="00070A9D" w:rsidRPr="006C29B0" w:rsidRDefault="00070A9D" w:rsidP="001C0ECC">
            <w:pPr>
              <w:spacing w:before="80" w:after="80"/>
              <w:rPr>
                <w:sz w:val="20"/>
                <w:szCs w:val="20"/>
              </w:rPr>
            </w:pPr>
            <w:r w:rsidRPr="006C29B0">
              <w:rPr>
                <w:sz w:val="20"/>
                <w:szCs w:val="20"/>
              </w:rPr>
              <w:t>LOKALIZACJA ZADANIA/PROJEKTU</w:t>
            </w:r>
          </w:p>
        </w:tc>
      </w:tr>
      <w:tr w:rsidR="00070A9D" w:rsidRPr="006C29B0" w14:paraId="45B573EC" w14:textId="77777777" w:rsidTr="001C0ECC">
        <w:tc>
          <w:tcPr>
            <w:tcW w:w="9060" w:type="dxa"/>
            <w:gridSpan w:val="2"/>
            <w:tcBorders>
              <w:top w:val="single" w:sz="4" w:space="0" w:color="FFF2CC" w:themeColor="accent4" w:themeTint="33"/>
              <w:bottom w:val="single" w:sz="4" w:space="0" w:color="auto"/>
            </w:tcBorders>
          </w:tcPr>
          <w:p w14:paraId="7CA449F0" w14:textId="77DC8CE6" w:rsidR="00070A9D" w:rsidRPr="006C29B0" w:rsidRDefault="00070A9D" w:rsidP="001C0ECC">
            <w:pPr>
              <w:rPr>
                <w:sz w:val="20"/>
                <w:szCs w:val="20"/>
              </w:rPr>
            </w:pPr>
            <w:r w:rsidRPr="003D4830">
              <w:rPr>
                <w:sz w:val="22"/>
              </w:rPr>
              <w:t>Kreatywne Centrum Edukacji</w:t>
            </w:r>
            <w:r w:rsidR="007908E4">
              <w:rPr>
                <w:sz w:val="22"/>
              </w:rPr>
              <w:t xml:space="preserve"> i </w:t>
            </w:r>
            <w:r w:rsidRPr="003D4830">
              <w:rPr>
                <w:sz w:val="22"/>
              </w:rPr>
              <w:t>Współpracy Gospodarczej</w:t>
            </w:r>
            <w:r w:rsidR="00AD2443">
              <w:rPr>
                <w:sz w:val="22"/>
              </w:rPr>
              <w:t xml:space="preserve">, </w:t>
            </w:r>
            <w:r w:rsidRPr="003D4830">
              <w:rPr>
                <w:sz w:val="22"/>
              </w:rPr>
              <w:t>ul. Staszica 9 22-500 Hrubieszów</w:t>
            </w:r>
          </w:p>
        </w:tc>
      </w:tr>
      <w:tr w:rsidR="00070A9D" w:rsidRPr="006C29B0" w14:paraId="1A30366D" w14:textId="77777777" w:rsidTr="001C0ECC">
        <w:tc>
          <w:tcPr>
            <w:tcW w:w="4530" w:type="dxa"/>
            <w:tcBorders>
              <w:bottom w:val="single" w:sz="4" w:space="0" w:color="auto"/>
            </w:tcBorders>
            <w:shd w:val="clear" w:color="auto" w:fill="E2EFD9" w:themeFill="accent6" w:themeFillTint="33"/>
            <w:vAlign w:val="center"/>
          </w:tcPr>
          <w:p w14:paraId="5D2D08C3" w14:textId="57B903D6" w:rsidR="00070A9D"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1A05F803" w14:textId="69C634BD" w:rsidR="00070A9D" w:rsidRDefault="00070A9D" w:rsidP="00070A9D">
            <w:pPr>
              <w:pStyle w:val="Tabela"/>
            </w:pPr>
            <w:r>
              <w:t>Miejska Biblioteka Publiczna – Hrubieszowskie Centrum Dziedzictwa im. Krystyny</w:t>
            </w:r>
            <w:r w:rsidR="007908E4">
              <w:t xml:space="preserve"> i </w:t>
            </w:r>
            <w:r>
              <w:t xml:space="preserve">Stefana </w:t>
            </w:r>
            <w:proofErr w:type="spellStart"/>
            <w:r>
              <w:t>Du</w:t>
            </w:r>
            <w:proofErr w:type="spellEnd"/>
            <w:r>
              <w:t xml:space="preserve"> </w:t>
            </w:r>
            <w:proofErr w:type="spellStart"/>
            <w:r>
              <w:t>Chateau</w:t>
            </w:r>
            <w:proofErr w:type="spellEnd"/>
          </w:p>
          <w:p w14:paraId="23B60D7D" w14:textId="72083845" w:rsidR="00070A9D" w:rsidRPr="006C29B0" w:rsidRDefault="00070A9D" w:rsidP="00070A9D">
            <w:pPr>
              <w:pStyle w:val="Tabela"/>
            </w:pPr>
            <w:r>
              <w:t>Ul. 3 Maja 10; 22-500 Hrubieszów</w:t>
            </w:r>
          </w:p>
        </w:tc>
      </w:tr>
      <w:tr w:rsidR="00070A9D" w:rsidRPr="006C29B0" w14:paraId="7C35225E" w14:textId="77777777" w:rsidTr="001C0ECC">
        <w:tc>
          <w:tcPr>
            <w:tcW w:w="4530" w:type="dxa"/>
            <w:tcBorders>
              <w:top w:val="single" w:sz="4" w:space="0" w:color="auto"/>
            </w:tcBorders>
            <w:shd w:val="clear" w:color="auto" w:fill="E2EFD9" w:themeFill="accent6" w:themeFillTint="33"/>
          </w:tcPr>
          <w:p w14:paraId="46A4A80C" w14:textId="77777777" w:rsidR="00070A9D" w:rsidRPr="00085867" w:rsidRDefault="00070A9D" w:rsidP="001C0ECC">
            <w:pPr>
              <w:pStyle w:val="Tabela"/>
            </w:pPr>
            <w:r w:rsidRPr="006C29B0">
              <w:t>PARTNERZY W REALIZACJI</w:t>
            </w:r>
          </w:p>
        </w:tc>
        <w:tc>
          <w:tcPr>
            <w:tcW w:w="4530" w:type="dxa"/>
            <w:tcBorders>
              <w:top w:val="single" w:sz="4" w:space="0" w:color="auto"/>
            </w:tcBorders>
            <w:shd w:val="clear" w:color="auto" w:fill="auto"/>
          </w:tcPr>
          <w:p w14:paraId="4892FB0E" w14:textId="43BC635E" w:rsidR="00070A9D" w:rsidRDefault="00070A9D" w:rsidP="001C0ECC">
            <w:pPr>
              <w:pStyle w:val="Tabela"/>
            </w:pPr>
            <w:r w:rsidRPr="003D4830">
              <w:t>Kreatywne Centrum Edukacji</w:t>
            </w:r>
            <w:r w:rsidR="007908E4">
              <w:t xml:space="preserve"> i </w:t>
            </w:r>
            <w:r w:rsidRPr="003D4830">
              <w:t>Współpracy Gospodarczej</w:t>
            </w:r>
            <w:r>
              <w:t xml:space="preserve">, </w:t>
            </w:r>
          </w:p>
          <w:p w14:paraId="35CFB3E5" w14:textId="49151231" w:rsidR="00070A9D" w:rsidRPr="005E025F" w:rsidRDefault="00070A9D" w:rsidP="001C0ECC">
            <w:pPr>
              <w:pStyle w:val="Tabela"/>
              <w:rPr>
                <w:highlight w:val="yellow"/>
              </w:rPr>
            </w:pPr>
            <w:r w:rsidRPr="00070A9D">
              <w:t>Hrubieszowski Dom Kultury</w:t>
            </w:r>
          </w:p>
        </w:tc>
      </w:tr>
      <w:tr w:rsidR="00070A9D" w:rsidRPr="006C29B0" w14:paraId="3D9ADB40" w14:textId="77777777" w:rsidTr="001C0ECC">
        <w:tc>
          <w:tcPr>
            <w:tcW w:w="4530" w:type="dxa"/>
            <w:tcBorders>
              <w:bottom w:val="single" w:sz="4" w:space="0" w:color="auto"/>
            </w:tcBorders>
            <w:shd w:val="clear" w:color="auto" w:fill="E2EFD9" w:themeFill="accent6" w:themeFillTint="33"/>
            <w:vAlign w:val="center"/>
          </w:tcPr>
          <w:p w14:paraId="1D74699C" w14:textId="77777777" w:rsidR="00070A9D" w:rsidRPr="006C29B0" w:rsidRDefault="00070A9D" w:rsidP="001C0ECC">
            <w:pPr>
              <w:pStyle w:val="Tabela"/>
            </w:pPr>
            <w:r w:rsidRPr="006C29B0">
              <w:t>SZACUNKOWY TERMIN REALIZACJI</w:t>
            </w:r>
          </w:p>
        </w:tc>
        <w:tc>
          <w:tcPr>
            <w:tcW w:w="4530" w:type="dxa"/>
            <w:tcBorders>
              <w:bottom w:val="single" w:sz="4" w:space="0" w:color="auto"/>
            </w:tcBorders>
            <w:shd w:val="clear" w:color="auto" w:fill="auto"/>
            <w:vAlign w:val="center"/>
          </w:tcPr>
          <w:p w14:paraId="53326684" w14:textId="77777777" w:rsidR="00070A9D" w:rsidRDefault="00070A9D" w:rsidP="00070A9D">
            <w:pPr>
              <w:pStyle w:val="Tabela"/>
            </w:pPr>
            <w:r>
              <w:t>1 października 2024 – 30 września 2025</w:t>
            </w:r>
          </w:p>
          <w:p w14:paraId="16044A16" w14:textId="361B9DB5" w:rsidR="00070A9D" w:rsidRPr="005E025F" w:rsidRDefault="00070A9D" w:rsidP="00070A9D">
            <w:pPr>
              <w:pStyle w:val="Tabela"/>
              <w:rPr>
                <w:highlight w:val="yellow"/>
              </w:rPr>
            </w:pPr>
            <w:r>
              <w:t>(z możliwością kolejnych edycji</w:t>
            </w:r>
            <w:r w:rsidR="007908E4">
              <w:t xml:space="preserve"> w </w:t>
            </w:r>
            <w:r>
              <w:t>następnych latach)</w:t>
            </w:r>
          </w:p>
        </w:tc>
      </w:tr>
      <w:tr w:rsidR="00070A9D" w:rsidRPr="006C29B0" w14:paraId="6E836243" w14:textId="77777777" w:rsidTr="001C0ECC">
        <w:tc>
          <w:tcPr>
            <w:tcW w:w="4530" w:type="dxa"/>
            <w:tcBorders>
              <w:top w:val="single" w:sz="4" w:space="0" w:color="auto"/>
            </w:tcBorders>
            <w:shd w:val="clear" w:color="auto" w:fill="E2EFD9" w:themeFill="accent6" w:themeFillTint="33"/>
          </w:tcPr>
          <w:p w14:paraId="78D9F4FF" w14:textId="77777777" w:rsidR="00070A9D" w:rsidRPr="00085867" w:rsidRDefault="00070A9D" w:rsidP="0067149F">
            <w:pPr>
              <w:pStyle w:val="Tabela"/>
            </w:pPr>
            <w:r w:rsidRPr="006C29B0">
              <w:t>SZACUNKOWY KOSZT</w:t>
            </w:r>
          </w:p>
        </w:tc>
        <w:tc>
          <w:tcPr>
            <w:tcW w:w="4530" w:type="dxa"/>
            <w:tcBorders>
              <w:top w:val="single" w:sz="4" w:space="0" w:color="auto"/>
            </w:tcBorders>
            <w:shd w:val="clear" w:color="auto" w:fill="auto"/>
          </w:tcPr>
          <w:p w14:paraId="1EE3C83B" w14:textId="5766A45B" w:rsidR="00070A9D" w:rsidRDefault="00070A9D" w:rsidP="0067149F">
            <w:pPr>
              <w:pStyle w:val="Tabela"/>
            </w:pPr>
            <w:r>
              <w:t>Cykl roczny:</w:t>
            </w:r>
          </w:p>
          <w:p w14:paraId="5C98D72B" w14:textId="5D09EEC7" w:rsidR="00070A9D" w:rsidRPr="006C29B0" w:rsidRDefault="00070A9D" w:rsidP="0067149F">
            <w:pPr>
              <w:pStyle w:val="Tabela"/>
            </w:pPr>
            <w:r>
              <w:t>20 000 zł</w:t>
            </w:r>
            <w:r w:rsidR="0067149F">
              <w:t xml:space="preserve"> (5 grantów)</w:t>
            </w:r>
          </w:p>
        </w:tc>
      </w:tr>
    </w:tbl>
    <w:p w14:paraId="577790F3" w14:textId="77777777" w:rsidR="0067149F" w:rsidRDefault="0067149F" w:rsidP="0067149F"/>
    <w:tbl>
      <w:tblPr>
        <w:tblStyle w:val="Tabela-Siatka"/>
        <w:tblW w:w="0" w:type="auto"/>
        <w:tblLook w:val="04A0" w:firstRow="1" w:lastRow="0" w:firstColumn="1" w:lastColumn="0" w:noHBand="0" w:noVBand="1"/>
      </w:tblPr>
      <w:tblGrid>
        <w:gridCol w:w="4530"/>
        <w:gridCol w:w="4530"/>
      </w:tblGrid>
      <w:tr w:rsidR="003665D2" w:rsidRPr="006C29B0" w14:paraId="1C7E32A7" w14:textId="77777777" w:rsidTr="001C0ECC">
        <w:tc>
          <w:tcPr>
            <w:tcW w:w="9060" w:type="dxa"/>
            <w:gridSpan w:val="2"/>
            <w:shd w:val="clear" w:color="auto" w:fill="A8D08D" w:themeFill="accent6" w:themeFillTint="99"/>
            <w:vAlign w:val="center"/>
          </w:tcPr>
          <w:p w14:paraId="6CABF90C" w14:textId="73F2B6A0" w:rsidR="003665D2" w:rsidRPr="00F4545B" w:rsidRDefault="003665D2" w:rsidP="0067149F">
            <w:pPr>
              <w:spacing w:before="80" w:after="80"/>
              <w:rPr>
                <w:b/>
                <w:bCs/>
              </w:rPr>
            </w:pPr>
            <w:r w:rsidRPr="00F4545B">
              <w:rPr>
                <w:b/>
                <w:bCs/>
              </w:rPr>
              <w:lastRenderedPageBreak/>
              <w:t xml:space="preserve">Zadanie </w:t>
            </w:r>
            <w:r>
              <w:rPr>
                <w:b/>
                <w:bCs/>
              </w:rPr>
              <w:t>3.9</w:t>
            </w:r>
          </w:p>
        </w:tc>
      </w:tr>
      <w:tr w:rsidR="003665D2" w:rsidRPr="006C29B0" w14:paraId="6D1106B1" w14:textId="77777777" w:rsidTr="001C0ECC">
        <w:tc>
          <w:tcPr>
            <w:tcW w:w="9060" w:type="dxa"/>
            <w:gridSpan w:val="2"/>
            <w:shd w:val="clear" w:color="auto" w:fill="A8D08D" w:themeFill="accent6" w:themeFillTint="99"/>
            <w:vAlign w:val="center"/>
          </w:tcPr>
          <w:p w14:paraId="3069FCB9" w14:textId="1681720C" w:rsidR="003665D2" w:rsidRPr="00F4545B" w:rsidRDefault="003665D2" w:rsidP="0067149F">
            <w:pPr>
              <w:spacing w:before="80" w:after="80"/>
              <w:rPr>
                <w:b/>
                <w:bCs/>
              </w:rPr>
            </w:pPr>
            <w:r w:rsidRPr="00F4545B">
              <w:rPr>
                <w:b/>
                <w:bCs/>
              </w:rPr>
              <w:t>Podobszar rewitalizacji</w:t>
            </w:r>
            <w:r>
              <w:rPr>
                <w:b/>
                <w:bCs/>
              </w:rPr>
              <w:t>: Śródmieście</w:t>
            </w:r>
            <w:r w:rsidR="007908E4">
              <w:rPr>
                <w:b/>
                <w:bCs/>
              </w:rPr>
              <w:t xml:space="preserve"> i </w:t>
            </w:r>
            <w:r>
              <w:rPr>
                <w:b/>
                <w:bCs/>
              </w:rPr>
              <w:t>Podgórze</w:t>
            </w:r>
          </w:p>
        </w:tc>
      </w:tr>
      <w:tr w:rsidR="003665D2" w:rsidRPr="006C29B0" w14:paraId="02C15AE9"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413AAB10" w14:textId="77777777" w:rsidR="003665D2" w:rsidRPr="006C29B0" w:rsidRDefault="003665D2" w:rsidP="001C0ECC">
            <w:pPr>
              <w:spacing w:before="80" w:after="80"/>
              <w:rPr>
                <w:sz w:val="20"/>
                <w:szCs w:val="20"/>
              </w:rPr>
            </w:pPr>
            <w:r w:rsidRPr="006C29B0">
              <w:rPr>
                <w:sz w:val="20"/>
                <w:szCs w:val="20"/>
              </w:rPr>
              <w:t>TYTUŁ ZADANIA/PROJEKTU</w:t>
            </w:r>
          </w:p>
        </w:tc>
      </w:tr>
      <w:tr w:rsidR="003665D2" w:rsidRPr="006C29B0" w14:paraId="1A617A77" w14:textId="77777777" w:rsidTr="001C0ECC">
        <w:tc>
          <w:tcPr>
            <w:tcW w:w="9060" w:type="dxa"/>
            <w:gridSpan w:val="2"/>
            <w:tcBorders>
              <w:top w:val="single" w:sz="4" w:space="0" w:color="FFF2CC" w:themeColor="accent4" w:themeTint="33"/>
            </w:tcBorders>
          </w:tcPr>
          <w:p w14:paraId="4EC944CE" w14:textId="639B6B71" w:rsidR="003665D2" w:rsidRPr="006C29B0" w:rsidRDefault="003665D2" w:rsidP="001C0ECC">
            <w:pPr>
              <w:pStyle w:val="Tabela"/>
            </w:pPr>
            <w:r>
              <w:t>Rewitalizacja miejskiej przestrzeni – opracowanie</w:t>
            </w:r>
            <w:r w:rsidR="007908E4">
              <w:t xml:space="preserve"> i </w:t>
            </w:r>
            <w:r>
              <w:t>wdrożenie uchwały krajobrazowej</w:t>
            </w:r>
          </w:p>
        </w:tc>
      </w:tr>
      <w:tr w:rsidR="003665D2" w:rsidRPr="006C29B0" w14:paraId="35B02DE3"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28A3F9BA" w14:textId="77777777" w:rsidR="003665D2" w:rsidRPr="006C29B0" w:rsidRDefault="003665D2" w:rsidP="001C0ECC">
            <w:pPr>
              <w:spacing w:before="80" w:after="80"/>
              <w:rPr>
                <w:sz w:val="20"/>
                <w:szCs w:val="20"/>
              </w:rPr>
            </w:pPr>
            <w:r w:rsidRPr="006C29B0">
              <w:rPr>
                <w:sz w:val="20"/>
                <w:szCs w:val="20"/>
              </w:rPr>
              <w:t>OPIS ZADANIA/PROJEKTU</w:t>
            </w:r>
          </w:p>
        </w:tc>
      </w:tr>
      <w:tr w:rsidR="003665D2" w:rsidRPr="006C29B0" w14:paraId="65FE4C15" w14:textId="77777777" w:rsidTr="001C0ECC">
        <w:tc>
          <w:tcPr>
            <w:tcW w:w="9060" w:type="dxa"/>
            <w:gridSpan w:val="2"/>
            <w:tcBorders>
              <w:top w:val="single" w:sz="4" w:space="0" w:color="FFF2CC" w:themeColor="accent4" w:themeTint="33"/>
            </w:tcBorders>
          </w:tcPr>
          <w:p w14:paraId="42DD24B9" w14:textId="77777777" w:rsidR="003665D2" w:rsidRPr="004F0648" w:rsidRDefault="003665D2" w:rsidP="001C0ECC">
            <w:pPr>
              <w:pStyle w:val="Tabela"/>
            </w:pPr>
            <w:r w:rsidRPr="0084129A">
              <w:rPr>
                <w:b/>
                <w:bCs w:val="0"/>
              </w:rPr>
              <w:t>Stan istniejący</w:t>
            </w:r>
            <w:r w:rsidRPr="004F0648">
              <w:t xml:space="preserve">: </w:t>
            </w:r>
          </w:p>
          <w:p w14:paraId="38D69D15" w14:textId="77777777" w:rsidR="003665D2" w:rsidRDefault="003665D2" w:rsidP="001C0ECC">
            <w:pPr>
              <w:pStyle w:val="Tabela"/>
              <w:rPr>
                <w:b/>
                <w:bCs w:val="0"/>
              </w:rPr>
            </w:pPr>
          </w:p>
          <w:p w14:paraId="63A00424" w14:textId="458BD695" w:rsidR="003665D2" w:rsidRDefault="003665D2" w:rsidP="00793710">
            <w:pPr>
              <w:pStyle w:val="Tabela"/>
              <w:rPr>
                <w:rFonts w:asciiTheme="minorHAnsi" w:hAnsiTheme="minorHAnsi"/>
              </w:rPr>
            </w:pPr>
            <w:r>
              <w:t>Miasto Hrubieszów, jak inne miasta posiada liczne nieestetyczne przestrzenie, które wymagają systemowej interwencji</w:t>
            </w:r>
            <w:r w:rsidR="007908E4">
              <w:t xml:space="preserve"> w </w:t>
            </w:r>
            <w:r>
              <w:t>zakresie ich uporządkowania. Chaotycznie eksponowane reklamy, banery, psują wygląd miasta</w:t>
            </w:r>
            <w:r w:rsidR="007908E4">
              <w:t xml:space="preserve"> i </w:t>
            </w:r>
            <w:r>
              <w:t>wpływają na negatywny odbiór przez mieszkańców</w:t>
            </w:r>
            <w:r w:rsidR="007908E4">
              <w:t xml:space="preserve"> i </w:t>
            </w:r>
            <w:r>
              <w:t>turystów. Wdrożenie uchwały krajobrazowej umożliwi systemowe rozwiązanie tego problemu. Ponadto analizując doświadczenia innych polskich miast, zaplanowano realizację dodatkowych przedsięwzięć, aby przyspieszyć procedurę likwidacji oraz wymiany starych reklam – banerów. Wsparcie proceduralne</w:t>
            </w:r>
            <w:r w:rsidR="007908E4">
              <w:t xml:space="preserve"> i </w:t>
            </w:r>
            <w:r>
              <w:t>eksperckie będzie realizowane</w:t>
            </w:r>
            <w:r w:rsidR="007908E4">
              <w:t xml:space="preserve"> w </w:t>
            </w:r>
            <w:r>
              <w:t>sposób powszechny</w:t>
            </w:r>
            <w:r w:rsidR="007908E4">
              <w:t xml:space="preserve"> i </w:t>
            </w:r>
            <w:r>
              <w:t>aktywny.</w:t>
            </w:r>
          </w:p>
          <w:p w14:paraId="03108DD7" w14:textId="77777777" w:rsidR="003665D2" w:rsidRDefault="003665D2" w:rsidP="001C0ECC">
            <w:pPr>
              <w:pStyle w:val="Tabela"/>
              <w:rPr>
                <w:b/>
                <w:bCs w:val="0"/>
              </w:rPr>
            </w:pPr>
          </w:p>
          <w:p w14:paraId="2D1E33DE" w14:textId="77777777" w:rsidR="003665D2" w:rsidRDefault="003665D2" w:rsidP="001C0ECC">
            <w:pPr>
              <w:pStyle w:val="Tabela"/>
            </w:pPr>
            <w:r w:rsidRPr="0084129A">
              <w:rPr>
                <w:b/>
                <w:bCs w:val="0"/>
              </w:rPr>
              <w:t>Koncepcja zadania</w:t>
            </w:r>
            <w:r w:rsidRPr="004F0648">
              <w:t>:</w:t>
            </w:r>
          </w:p>
          <w:p w14:paraId="7AB89F6B" w14:textId="77777777" w:rsidR="003665D2" w:rsidRDefault="003665D2" w:rsidP="00793710">
            <w:pPr>
              <w:pStyle w:val="Tabela"/>
            </w:pPr>
          </w:p>
          <w:p w14:paraId="17258E48" w14:textId="4FBDC639" w:rsidR="003665D2" w:rsidRDefault="003665D2" w:rsidP="00793710">
            <w:pPr>
              <w:pStyle w:val="Tabela"/>
              <w:rPr>
                <w:rFonts w:asciiTheme="minorHAnsi" w:hAnsiTheme="minorHAnsi"/>
              </w:rPr>
            </w:pPr>
            <w:r>
              <w:t>Zadanie będzie polegało na opracowaniu katalogu regulacji</w:t>
            </w:r>
            <w:r w:rsidR="007908E4">
              <w:t xml:space="preserve"> i </w:t>
            </w:r>
            <w:r>
              <w:t>wytycznych</w:t>
            </w:r>
            <w:r w:rsidR="007908E4">
              <w:t xml:space="preserve"> w </w:t>
            </w:r>
            <w:r>
              <w:t>zakresie zamieszczania reklam, banerów</w:t>
            </w:r>
            <w:r w:rsidR="007908E4">
              <w:t xml:space="preserve"> i </w:t>
            </w:r>
            <w:r>
              <w:t>ogłoszeń</w:t>
            </w:r>
            <w:r w:rsidR="007908E4">
              <w:t xml:space="preserve"> w </w:t>
            </w:r>
            <w:r>
              <w:t>przestrzeni miejskiej. Celem zadania będzie uporządkowanie ładu wizualnego, dzięki czemu przestrzeń Miasta Hrubieszów zmieni się estetycznie, wizualnie. W ramach zadania przewiduje się wyłonienie wykonawcy, którego zadaniem będzie opracowanie uchwały krajobrazowej. Ponadto</w:t>
            </w:r>
            <w:r w:rsidR="007908E4">
              <w:t xml:space="preserve"> w </w:t>
            </w:r>
            <w:r>
              <w:t>ramach zadania przewiduje się utworzenie zespołu miejskiego, którego rolą będzie świadczenie usług doradczych dla firm</w:t>
            </w:r>
            <w:r w:rsidR="007908E4">
              <w:t xml:space="preserve"> i </w:t>
            </w:r>
            <w:r>
              <w:t>instytucji, które będą stały przed obowiązkiem zmiany reklam</w:t>
            </w:r>
            <w:r w:rsidR="007908E4">
              <w:t xml:space="preserve"> i </w:t>
            </w:r>
            <w:r>
              <w:t>ekspozycji</w:t>
            </w:r>
            <w:r w:rsidR="007908E4">
              <w:t xml:space="preserve"> w </w:t>
            </w:r>
            <w:r>
              <w:t>przestrzeni miasta. Zespół zajmie się wsparciem</w:t>
            </w:r>
            <w:r w:rsidR="007908E4">
              <w:t xml:space="preserve"> w </w:t>
            </w:r>
            <w:r>
              <w:t>interpretacji przepisów</w:t>
            </w:r>
            <w:r w:rsidR="007908E4">
              <w:t xml:space="preserve"> i </w:t>
            </w:r>
            <w:r>
              <w:t>wytycznych. Ponadto</w:t>
            </w:r>
            <w:r w:rsidR="007908E4">
              <w:t xml:space="preserve"> w </w:t>
            </w:r>
            <w:r>
              <w:t>ramach zadania przewiduje się organizację spotkań konsultacyjnych na etapie tworzenia dokumentu,</w:t>
            </w:r>
            <w:r w:rsidR="007908E4">
              <w:t xml:space="preserve"> a </w:t>
            </w:r>
            <w:r>
              <w:t>także informacyjnych</w:t>
            </w:r>
            <w:r w:rsidR="007908E4">
              <w:t xml:space="preserve"> z </w:t>
            </w:r>
            <w:r>
              <w:t>ekspertami, podczas których firmy</w:t>
            </w:r>
            <w:r w:rsidR="007908E4">
              <w:t xml:space="preserve"> i </w:t>
            </w:r>
            <w:r>
              <w:t>instytucje zobowiązane do zmiany wystaw, reklam</w:t>
            </w:r>
            <w:r w:rsidR="007908E4">
              <w:t xml:space="preserve"> i </w:t>
            </w:r>
            <w:r>
              <w:t>banerów będą uzyskiwały wsparcie</w:t>
            </w:r>
            <w:r w:rsidR="007908E4">
              <w:t xml:space="preserve"> w </w:t>
            </w:r>
            <w:r>
              <w:t>zakresie tworzenia reklam. Zadanie będzie podzielone na następujące etapy:</w:t>
            </w:r>
          </w:p>
          <w:p w14:paraId="16D013A3" w14:textId="77777777" w:rsidR="003665D2" w:rsidRDefault="003665D2" w:rsidP="00ED27D4">
            <w:pPr>
              <w:pStyle w:val="Akapitzlist"/>
              <w:numPr>
                <w:ilvl w:val="0"/>
                <w:numId w:val="5"/>
              </w:numPr>
              <w:spacing w:after="160" w:line="256" w:lineRule="auto"/>
              <w:contextualSpacing/>
            </w:pPr>
            <w:r>
              <w:t>Wybór wykonawcy na potrzeby opracowania uchwały krajobrazowej.</w:t>
            </w:r>
          </w:p>
          <w:p w14:paraId="478DFF86" w14:textId="116EC534" w:rsidR="003665D2" w:rsidRDefault="003665D2" w:rsidP="00ED27D4">
            <w:pPr>
              <w:pStyle w:val="Akapitzlist"/>
              <w:numPr>
                <w:ilvl w:val="0"/>
                <w:numId w:val="5"/>
              </w:numPr>
              <w:spacing w:after="160" w:line="256" w:lineRule="auto"/>
              <w:contextualSpacing/>
            </w:pPr>
            <w:r>
              <w:t>Proces tworzenia uchwały wraz</w:t>
            </w:r>
            <w:r w:rsidR="007908E4">
              <w:t xml:space="preserve"> z </w:t>
            </w:r>
            <w:r>
              <w:t>konsultacjami.</w:t>
            </w:r>
          </w:p>
          <w:p w14:paraId="2D909112" w14:textId="77777777" w:rsidR="003665D2" w:rsidRDefault="003665D2" w:rsidP="00ED27D4">
            <w:pPr>
              <w:pStyle w:val="Akapitzlist"/>
              <w:numPr>
                <w:ilvl w:val="0"/>
                <w:numId w:val="5"/>
              </w:numPr>
              <w:spacing w:after="160" w:line="256" w:lineRule="auto"/>
              <w:contextualSpacing/>
            </w:pPr>
            <w:r>
              <w:t>Uchwalenie dokumentu.</w:t>
            </w:r>
          </w:p>
          <w:p w14:paraId="1E1A2DC4" w14:textId="0363A0D7" w:rsidR="003665D2" w:rsidRDefault="003665D2" w:rsidP="00ED27D4">
            <w:pPr>
              <w:pStyle w:val="Akapitzlist"/>
              <w:numPr>
                <w:ilvl w:val="0"/>
                <w:numId w:val="5"/>
              </w:numPr>
              <w:spacing w:after="160" w:line="256" w:lineRule="auto"/>
              <w:contextualSpacing/>
            </w:pPr>
            <w:r>
              <w:t>Organizacja zespołu</w:t>
            </w:r>
            <w:r w:rsidR="007908E4">
              <w:t xml:space="preserve"> i </w:t>
            </w:r>
            <w:r>
              <w:t>uruchomienie punktu doradczo-konsultacyjnego.</w:t>
            </w:r>
          </w:p>
          <w:p w14:paraId="6D5A83F4" w14:textId="39030395" w:rsidR="003665D2" w:rsidRDefault="003665D2" w:rsidP="00ED27D4">
            <w:pPr>
              <w:pStyle w:val="Akapitzlist"/>
              <w:numPr>
                <w:ilvl w:val="0"/>
                <w:numId w:val="5"/>
              </w:numPr>
              <w:spacing w:after="160" w:line="256" w:lineRule="auto"/>
              <w:contextualSpacing/>
            </w:pPr>
            <w:r>
              <w:lastRenderedPageBreak/>
              <w:t>Organizacja spotkań</w:t>
            </w:r>
            <w:r w:rsidR="007908E4">
              <w:t xml:space="preserve"> i </w:t>
            </w:r>
            <w:r>
              <w:t>szkoleń.</w:t>
            </w:r>
          </w:p>
          <w:p w14:paraId="766FE134" w14:textId="77777777" w:rsidR="003665D2" w:rsidRDefault="003665D2" w:rsidP="001C0ECC">
            <w:pPr>
              <w:pStyle w:val="Tabela"/>
              <w:rPr>
                <w:b/>
                <w:bCs w:val="0"/>
              </w:rPr>
            </w:pPr>
          </w:p>
          <w:p w14:paraId="3D1F8B8A" w14:textId="77777777" w:rsidR="003665D2" w:rsidRDefault="003665D2" w:rsidP="001C0ECC">
            <w:pPr>
              <w:pStyle w:val="Tabela"/>
            </w:pPr>
            <w:r w:rsidRPr="0084129A">
              <w:rPr>
                <w:b/>
                <w:bCs w:val="0"/>
              </w:rPr>
              <w:t>Zapewnienie dostępności osobom ze szczególnymi potrzebami</w:t>
            </w:r>
            <w:r w:rsidRPr="005A6B52">
              <w:t>:</w:t>
            </w:r>
          </w:p>
          <w:p w14:paraId="790D0FBC" w14:textId="77777777" w:rsidR="003665D2" w:rsidRDefault="003665D2" w:rsidP="001C0ECC">
            <w:pPr>
              <w:pStyle w:val="Tabela"/>
            </w:pPr>
          </w:p>
          <w:p w14:paraId="7E390C83" w14:textId="01A51428" w:rsidR="003665D2" w:rsidRPr="000158CB" w:rsidRDefault="003665D2" w:rsidP="001C0ECC">
            <w:pPr>
              <w:pStyle w:val="Tabela"/>
            </w:pPr>
            <w:r w:rsidRPr="000158CB">
              <w:t>Proces partycypacji</w:t>
            </w:r>
            <w:r w:rsidR="007908E4">
              <w:t xml:space="preserve"> w </w:t>
            </w:r>
            <w:r w:rsidRPr="000158CB">
              <w:t>wypracowywaniu założeń uchwały krajobrazowej</w:t>
            </w:r>
            <w:r w:rsidR="007908E4">
              <w:t xml:space="preserve"> a </w:t>
            </w:r>
            <w:r w:rsidRPr="000158CB">
              <w:t>także usługi doradcze</w:t>
            </w:r>
            <w:r w:rsidR="007908E4">
              <w:t xml:space="preserve"> w </w:t>
            </w:r>
            <w:r w:rsidRPr="000158CB">
              <w:t>zakresie jej wdrażania uwzględnią kwestie dostępności dla osób ze szczególnymi potrzebami. Przyjęte rozwiązania wdrożeniowe</w:t>
            </w:r>
            <w:r w:rsidR="007908E4">
              <w:t xml:space="preserve"> w </w:t>
            </w:r>
            <w:r w:rsidRPr="000158CB">
              <w:t>zakresie ładu przestrzennego będą uwzględniały zasady projektowania uniwersalnego.</w:t>
            </w:r>
          </w:p>
          <w:p w14:paraId="3A07158B" w14:textId="77777777" w:rsidR="003665D2" w:rsidRPr="000158CB" w:rsidRDefault="003665D2" w:rsidP="001C0ECC">
            <w:pPr>
              <w:pStyle w:val="Tabela"/>
              <w:rPr>
                <w:b/>
                <w:bCs w:val="0"/>
              </w:rPr>
            </w:pPr>
          </w:p>
          <w:p w14:paraId="3CD2503C" w14:textId="77777777" w:rsidR="003665D2" w:rsidRPr="000158CB" w:rsidRDefault="003665D2" w:rsidP="001C0ECC">
            <w:pPr>
              <w:pStyle w:val="Tabela"/>
            </w:pPr>
            <w:r w:rsidRPr="000158CB">
              <w:rPr>
                <w:b/>
                <w:bCs w:val="0"/>
              </w:rPr>
              <w:t>Efekt zadania</w:t>
            </w:r>
            <w:r w:rsidRPr="000158CB">
              <w:t>:</w:t>
            </w:r>
          </w:p>
          <w:p w14:paraId="09194C74" w14:textId="66AC4D40" w:rsidR="003665D2" w:rsidRPr="000158CB" w:rsidRDefault="003665D2" w:rsidP="001C0ECC">
            <w:pPr>
              <w:pStyle w:val="Tabela"/>
            </w:pPr>
            <w:r w:rsidRPr="000158CB">
              <w:t>Poprawa estetyki</w:t>
            </w:r>
            <w:r w:rsidR="007908E4">
              <w:t xml:space="preserve"> i </w:t>
            </w:r>
            <w:r w:rsidRPr="000158CB">
              <w:t>spójności wizualnej przestrzeni publicznych</w:t>
            </w:r>
          </w:p>
          <w:p w14:paraId="7309AB05" w14:textId="4C0EEFF0" w:rsidR="003665D2" w:rsidRPr="000158CB" w:rsidRDefault="003665D2" w:rsidP="001C0ECC">
            <w:pPr>
              <w:pStyle w:val="Tabela"/>
            </w:pPr>
            <w:r w:rsidRPr="000158CB">
              <w:t>Wzrost atrakcyjności przestrzeni mających potencjał turystyczny</w:t>
            </w:r>
          </w:p>
          <w:p w14:paraId="6100FA4C" w14:textId="36733DC2" w:rsidR="003665D2" w:rsidRPr="000158CB" w:rsidRDefault="003665D2" w:rsidP="001C0ECC">
            <w:pPr>
              <w:pStyle w:val="Tabela"/>
            </w:pPr>
            <w:r w:rsidRPr="000158CB">
              <w:t>Standaryzacja rozwiązań</w:t>
            </w:r>
            <w:r w:rsidR="007908E4">
              <w:t xml:space="preserve"> w </w:t>
            </w:r>
            <w:r w:rsidRPr="000158CB">
              <w:t>zakresie ładu przestrzennego</w:t>
            </w:r>
          </w:p>
          <w:p w14:paraId="46C6B89D" w14:textId="77777777" w:rsidR="003665D2" w:rsidRPr="000158CB" w:rsidRDefault="003665D2" w:rsidP="001C0ECC">
            <w:pPr>
              <w:pStyle w:val="Tabela"/>
              <w:rPr>
                <w:bCs w:val="0"/>
              </w:rPr>
            </w:pPr>
            <w:r w:rsidRPr="000158CB">
              <w:rPr>
                <w:bCs w:val="0"/>
              </w:rPr>
              <w:t>Rozwiązanie problemu chaosu reklamowego</w:t>
            </w:r>
          </w:p>
          <w:p w14:paraId="6B5CE65C" w14:textId="20E757EF" w:rsidR="003665D2" w:rsidRPr="00D32054" w:rsidRDefault="003665D2" w:rsidP="001C0ECC">
            <w:pPr>
              <w:pStyle w:val="Tabela"/>
              <w:rPr>
                <w:b/>
                <w:bCs w:val="0"/>
              </w:rPr>
            </w:pPr>
            <w:r w:rsidRPr="000158CB">
              <w:rPr>
                <w:bCs w:val="0"/>
              </w:rPr>
              <w:t>Poprawa jakości</w:t>
            </w:r>
            <w:r w:rsidR="007908E4">
              <w:rPr>
                <w:bCs w:val="0"/>
              </w:rPr>
              <w:t xml:space="preserve"> i </w:t>
            </w:r>
            <w:r w:rsidRPr="000158CB">
              <w:rPr>
                <w:bCs w:val="0"/>
              </w:rPr>
              <w:t>efektywności przekazu reklamowego</w:t>
            </w:r>
            <w:r w:rsidR="007908E4">
              <w:rPr>
                <w:bCs w:val="0"/>
              </w:rPr>
              <w:t xml:space="preserve"> i </w:t>
            </w:r>
            <w:r w:rsidRPr="000158CB">
              <w:rPr>
                <w:bCs w:val="0"/>
              </w:rPr>
              <w:t>promocyjnego podmiotów działających na obszarze rewitalizacji</w:t>
            </w:r>
          </w:p>
        </w:tc>
      </w:tr>
      <w:tr w:rsidR="003665D2" w:rsidRPr="006C29B0" w14:paraId="5B3FA635"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67B9BAC9" w14:textId="77777777" w:rsidR="003665D2" w:rsidRPr="006C29B0" w:rsidRDefault="003665D2" w:rsidP="001C0ECC">
            <w:pPr>
              <w:spacing w:before="80" w:after="80"/>
              <w:rPr>
                <w:sz w:val="20"/>
                <w:szCs w:val="20"/>
              </w:rPr>
            </w:pPr>
            <w:r w:rsidRPr="006C29B0">
              <w:rPr>
                <w:sz w:val="20"/>
                <w:szCs w:val="20"/>
              </w:rPr>
              <w:lastRenderedPageBreak/>
              <w:t>ODDZIAŁYWANIE ZADANIA/PROJEKTU</w:t>
            </w:r>
          </w:p>
        </w:tc>
      </w:tr>
      <w:tr w:rsidR="003665D2" w:rsidRPr="006C29B0" w14:paraId="49C56AFB" w14:textId="77777777" w:rsidTr="001C0ECC">
        <w:tc>
          <w:tcPr>
            <w:tcW w:w="9060" w:type="dxa"/>
            <w:gridSpan w:val="2"/>
            <w:tcBorders>
              <w:top w:val="single" w:sz="4" w:space="0" w:color="FFF2CC" w:themeColor="accent4" w:themeTint="33"/>
            </w:tcBorders>
          </w:tcPr>
          <w:p w14:paraId="1AD739D7" w14:textId="33021AA2" w:rsidR="00E13BCF" w:rsidRDefault="00E13BCF" w:rsidP="00E13BCF">
            <w:pPr>
              <w:pStyle w:val="Akapitzlist"/>
              <w:numPr>
                <w:ilvl w:val="0"/>
                <w:numId w:val="9"/>
              </w:numPr>
              <w:ind w:left="567" w:hanging="425"/>
            </w:pPr>
            <w:r>
              <w:t>Sfera gospodarcza</w:t>
            </w:r>
          </w:p>
          <w:p w14:paraId="34C99707" w14:textId="77777777" w:rsidR="00E13BCF" w:rsidRDefault="00E13BCF" w:rsidP="00E13BCF">
            <w:pPr>
              <w:pStyle w:val="Akapitzlist"/>
              <w:numPr>
                <w:ilvl w:val="0"/>
                <w:numId w:val="9"/>
              </w:numPr>
              <w:ind w:left="567" w:hanging="425"/>
            </w:pPr>
            <w:r>
              <w:t>Sfera przestrzenno-funkcjonalna</w:t>
            </w:r>
          </w:p>
          <w:p w14:paraId="39353880" w14:textId="24E3087E" w:rsidR="003665D2" w:rsidRPr="00E13BCF" w:rsidRDefault="00E13BCF" w:rsidP="00E13BCF">
            <w:pPr>
              <w:pStyle w:val="Akapitzlist"/>
              <w:numPr>
                <w:ilvl w:val="0"/>
                <w:numId w:val="9"/>
              </w:numPr>
              <w:ind w:left="567" w:hanging="425"/>
            </w:pPr>
            <w:r>
              <w:t>Sfera techniczna</w:t>
            </w:r>
          </w:p>
        </w:tc>
      </w:tr>
      <w:tr w:rsidR="003665D2" w:rsidRPr="006C29B0" w14:paraId="38E528A8"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35A5E8EA" w14:textId="77777777" w:rsidR="003665D2" w:rsidRPr="006C29B0" w:rsidRDefault="003665D2" w:rsidP="001C0ECC">
            <w:pPr>
              <w:spacing w:before="80" w:after="80"/>
              <w:rPr>
                <w:sz w:val="20"/>
                <w:szCs w:val="20"/>
              </w:rPr>
            </w:pPr>
            <w:r w:rsidRPr="006C29B0">
              <w:rPr>
                <w:sz w:val="20"/>
                <w:szCs w:val="20"/>
              </w:rPr>
              <w:t>WSKAŹNIKI</w:t>
            </w:r>
          </w:p>
        </w:tc>
      </w:tr>
      <w:tr w:rsidR="003665D2" w:rsidRPr="006C29B0" w14:paraId="4FD26D1F" w14:textId="77777777" w:rsidTr="001C0ECC">
        <w:tc>
          <w:tcPr>
            <w:tcW w:w="9060" w:type="dxa"/>
            <w:gridSpan w:val="2"/>
            <w:tcBorders>
              <w:top w:val="single" w:sz="4" w:space="0" w:color="FFF2CC" w:themeColor="accent4" w:themeTint="33"/>
            </w:tcBorders>
          </w:tcPr>
          <w:p w14:paraId="4A559218" w14:textId="77777777" w:rsidR="003665D2" w:rsidRPr="00885132" w:rsidRDefault="003665D2" w:rsidP="001C0ECC">
            <w:pPr>
              <w:pStyle w:val="Tabela"/>
            </w:pPr>
            <w:r>
              <w:t>•</w:t>
            </w:r>
            <w:r>
              <w:tab/>
              <w:t>Liczba realizowanych projektów społeczno-kulturalnych: 5</w:t>
            </w:r>
          </w:p>
        </w:tc>
      </w:tr>
      <w:tr w:rsidR="003665D2" w:rsidRPr="006C29B0" w14:paraId="6515B6AC" w14:textId="77777777" w:rsidTr="001C0ECC">
        <w:tc>
          <w:tcPr>
            <w:tcW w:w="9060" w:type="dxa"/>
            <w:gridSpan w:val="2"/>
            <w:tcBorders>
              <w:bottom w:val="single" w:sz="4" w:space="0" w:color="FFF2CC" w:themeColor="accent4" w:themeTint="33"/>
            </w:tcBorders>
            <w:shd w:val="clear" w:color="auto" w:fill="E2EFD9" w:themeFill="accent6" w:themeFillTint="33"/>
          </w:tcPr>
          <w:p w14:paraId="56B12643" w14:textId="77777777" w:rsidR="003665D2" w:rsidRPr="006C29B0" w:rsidRDefault="003665D2" w:rsidP="001C0ECC">
            <w:pPr>
              <w:spacing w:before="80" w:after="80"/>
              <w:rPr>
                <w:sz w:val="20"/>
                <w:szCs w:val="20"/>
              </w:rPr>
            </w:pPr>
            <w:r w:rsidRPr="006C29B0">
              <w:rPr>
                <w:sz w:val="20"/>
                <w:szCs w:val="20"/>
              </w:rPr>
              <w:t>LOKALIZACJA ZADANIA/PROJEKTU</w:t>
            </w:r>
          </w:p>
        </w:tc>
      </w:tr>
      <w:tr w:rsidR="003665D2" w:rsidRPr="006C29B0" w14:paraId="673C3A6E" w14:textId="77777777" w:rsidTr="001C0ECC">
        <w:tc>
          <w:tcPr>
            <w:tcW w:w="9060" w:type="dxa"/>
            <w:gridSpan w:val="2"/>
            <w:tcBorders>
              <w:top w:val="single" w:sz="4" w:space="0" w:color="FFF2CC" w:themeColor="accent4" w:themeTint="33"/>
              <w:bottom w:val="single" w:sz="4" w:space="0" w:color="auto"/>
            </w:tcBorders>
          </w:tcPr>
          <w:p w14:paraId="0D0DD8A0" w14:textId="39795B48" w:rsidR="003665D2" w:rsidRPr="006C29B0" w:rsidRDefault="003665D2" w:rsidP="001C0ECC">
            <w:pPr>
              <w:rPr>
                <w:sz w:val="20"/>
                <w:szCs w:val="20"/>
              </w:rPr>
            </w:pPr>
            <w:r w:rsidRPr="003D4830">
              <w:rPr>
                <w:sz w:val="22"/>
              </w:rPr>
              <w:t>Kreatywne Centrum Edukacji</w:t>
            </w:r>
            <w:r w:rsidR="007908E4">
              <w:rPr>
                <w:sz w:val="22"/>
              </w:rPr>
              <w:t xml:space="preserve"> i </w:t>
            </w:r>
            <w:r w:rsidRPr="003D4830">
              <w:rPr>
                <w:sz w:val="22"/>
              </w:rPr>
              <w:t>Współpracy Gospodarczej ul. Staszica 9 22-500 Hrubieszów</w:t>
            </w:r>
          </w:p>
        </w:tc>
      </w:tr>
      <w:tr w:rsidR="003665D2" w:rsidRPr="006C29B0" w14:paraId="3E79D801" w14:textId="77777777" w:rsidTr="001C0ECC">
        <w:tc>
          <w:tcPr>
            <w:tcW w:w="4530" w:type="dxa"/>
            <w:tcBorders>
              <w:bottom w:val="single" w:sz="4" w:space="0" w:color="auto"/>
            </w:tcBorders>
            <w:shd w:val="clear" w:color="auto" w:fill="E2EFD9" w:themeFill="accent6" w:themeFillTint="33"/>
            <w:vAlign w:val="center"/>
          </w:tcPr>
          <w:p w14:paraId="0C9A72AB" w14:textId="59D3BFAC" w:rsidR="003665D2"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22875FFB" w14:textId="13922561" w:rsidR="003665D2" w:rsidRPr="006C29B0" w:rsidRDefault="003665D2" w:rsidP="001C0ECC">
            <w:pPr>
              <w:pStyle w:val="Tabela"/>
            </w:pPr>
            <w:r w:rsidRPr="003D4830">
              <w:t>Kreatywne Centrum Edukacji</w:t>
            </w:r>
            <w:r w:rsidR="007908E4">
              <w:t xml:space="preserve"> i </w:t>
            </w:r>
            <w:r w:rsidRPr="003D4830">
              <w:t>Współpracy Gospodarczej</w:t>
            </w:r>
          </w:p>
        </w:tc>
      </w:tr>
      <w:tr w:rsidR="003665D2" w:rsidRPr="006C29B0" w14:paraId="4803E612" w14:textId="77777777" w:rsidTr="001C0ECC">
        <w:tc>
          <w:tcPr>
            <w:tcW w:w="4530" w:type="dxa"/>
            <w:tcBorders>
              <w:top w:val="single" w:sz="4" w:space="0" w:color="auto"/>
            </w:tcBorders>
            <w:shd w:val="clear" w:color="auto" w:fill="E2EFD9" w:themeFill="accent6" w:themeFillTint="33"/>
          </w:tcPr>
          <w:p w14:paraId="63608490" w14:textId="77777777" w:rsidR="003665D2" w:rsidRPr="00085867" w:rsidRDefault="003665D2" w:rsidP="001C0ECC">
            <w:pPr>
              <w:pStyle w:val="Tabela"/>
            </w:pPr>
            <w:r w:rsidRPr="006C29B0">
              <w:t>PARTNERZY W REALIZACJI</w:t>
            </w:r>
          </w:p>
        </w:tc>
        <w:tc>
          <w:tcPr>
            <w:tcW w:w="4530" w:type="dxa"/>
            <w:tcBorders>
              <w:top w:val="single" w:sz="4" w:space="0" w:color="auto"/>
            </w:tcBorders>
            <w:shd w:val="clear" w:color="auto" w:fill="auto"/>
          </w:tcPr>
          <w:p w14:paraId="5B7F91A9" w14:textId="47F4D1CA" w:rsidR="003665D2" w:rsidRPr="005E025F" w:rsidRDefault="003665D2" w:rsidP="001C0ECC">
            <w:pPr>
              <w:pStyle w:val="Tabela"/>
              <w:rPr>
                <w:highlight w:val="yellow"/>
              </w:rPr>
            </w:pPr>
          </w:p>
        </w:tc>
      </w:tr>
      <w:tr w:rsidR="003665D2" w:rsidRPr="006C29B0" w14:paraId="150C89FD" w14:textId="77777777" w:rsidTr="001C0ECC">
        <w:tc>
          <w:tcPr>
            <w:tcW w:w="4530" w:type="dxa"/>
            <w:tcBorders>
              <w:bottom w:val="single" w:sz="4" w:space="0" w:color="auto"/>
            </w:tcBorders>
            <w:shd w:val="clear" w:color="auto" w:fill="E2EFD9" w:themeFill="accent6" w:themeFillTint="33"/>
            <w:vAlign w:val="center"/>
          </w:tcPr>
          <w:p w14:paraId="589E2D09" w14:textId="77777777" w:rsidR="003665D2" w:rsidRPr="006C29B0" w:rsidRDefault="003665D2" w:rsidP="001C0ECC">
            <w:pPr>
              <w:pStyle w:val="Tabela"/>
            </w:pPr>
            <w:r w:rsidRPr="006C29B0">
              <w:t>SZACUNKOWY TERMIN REALIZACJI</w:t>
            </w:r>
          </w:p>
        </w:tc>
        <w:tc>
          <w:tcPr>
            <w:tcW w:w="4530" w:type="dxa"/>
            <w:tcBorders>
              <w:bottom w:val="single" w:sz="4" w:space="0" w:color="auto"/>
            </w:tcBorders>
            <w:shd w:val="clear" w:color="auto" w:fill="auto"/>
            <w:vAlign w:val="center"/>
          </w:tcPr>
          <w:p w14:paraId="794CDECE" w14:textId="02FD624B" w:rsidR="003665D2" w:rsidRPr="005E025F" w:rsidRDefault="00C033CF" w:rsidP="001C0ECC">
            <w:pPr>
              <w:pStyle w:val="Tabela"/>
              <w:rPr>
                <w:highlight w:val="yellow"/>
              </w:rPr>
            </w:pPr>
            <w:r w:rsidRPr="00A07CE3">
              <w:t>2024-2026</w:t>
            </w:r>
          </w:p>
        </w:tc>
      </w:tr>
      <w:tr w:rsidR="003665D2" w:rsidRPr="006C29B0" w14:paraId="2817C87F" w14:textId="77777777" w:rsidTr="001C0ECC">
        <w:tc>
          <w:tcPr>
            <w:tcW w:w="4530" w:type="dxa"/>
            <w:tcBorders>
              <w:top w:val="single" w:sz="4" w:space="0" w:color="auto"/>
            </w:tcBorders>
            <w:shd w:val="clear" w:color="auto" w:fill="E2EFD9" w:themeFill="accent6" w:themeFillTint="33"/>
          </w:tcPr>
          <w:p w14:paraId="1D1659D9" w14:textId="77777777" w:rsidR="003665D2" w:rsidRPr="00085867" w:rsidRDefault="003665D2" w:rsidP="001C0ECC">
            <w:pPr>
              <w:pStyle w:val="Tabela"/>
            </w:pPr>
            <w:r w:rsidRPr="006C29B0">
              <w:t>SZACUNKOWY KOSZT</w:t>
            </w:r>
          </w:p>
        </w:tc>
        <w:tc>
          <w:tcPr>
            <w:tcW w:w="4530" w:type="dxa"/>
            <w:tcBorders>
              <w:top w:val="single" w:sz="4" w:space="0" w:color="auto"/>
            </w:tcBorders>
            <w:shd w:val="clear" w:color="auto" w:fill="auto"/>
          </w:tcPr>
          <w:p w14:paraId="6E8CBC11" w14:textId="1813555B" w:rsidR="003665D2" w:rsidRPr="006C29B0" w:rsidRDefault="003665D2" w:rsidP="001C0ECC">
            <w:pPr>
              <w:pStyle w:val="Tabela"/>
            </w:pPr>
            <w:r>
              <w:t>2 300 000 zł</w:t>
            </w:r>
          </w:p>
        </w:tc>
      </w:tr>
    </w:tbl>
    <w:p w14:paraId="0EF1C8AB" w14:textId="77777777" w:rsidR="003665D2" w:rsidRDefault="003665D2" w:rsidP="004056AB"/>
    <w:tbl>
      <w:tblPr>
        <w:tblStyle w:val="Tabela-Siatka"/>
        <w:tblW w:w="0" w:type="auto"/>
        <w:tblLook w:val="04A0" w:firstRow="1" w:lastRow="0" w:firstColumn="1" w:lastColumn="0" w:noHBand="0" w:noVBand="1"/>
      </w:tblPr>
      <w:tblGrid>
        <w:gridCol w:w="4530"/>
        <w:gridCol w:w="4530"/>
      </w:tblGrid>
      <w:tr w:rsidR="0021065F" w:rsidRPr="006C29B0" w14:paraId="56980DB3" w14:textId="77777777" w:rsidTr="001C0ECC">
        <w:tc>
          <w:tcPr>
            <w:tcW w:w="9060" w:type="dxa"/>
            <w:gridSpan w:val="2"/>
            <w:shd w:val="clear" w:color="auto" w:fill="A8D08D" w:themeFill="accent6" w:themeFillTint="99"/>
            <w:vAlign w:val="center"/>
          </w:tcPr>
          <w:p w14:paraId="15F44216" w14:textId="7C53A994" w:rsidR="0021065F" w:rsidRPr="00F4545B" w:rsidRDefault="0021065F" w:rsidP="00793710">
            <w:pPr>
              <w:keepNext/>
              <w:spacing w:before="80" w:after="80"/>
              <w:rPr>
                <w:b/>
                <w:bCs/>
              </w:rPr>
            </w:pPr>
            <w:r w:rsidRPr="00F4545B">
              <w:rPr>
                <w:b/>
                <w:bCs/>
              </w:rPr>
              <w:lastRenderedPageBreak/>
              <w:t xml:space="preserve">Zadanie </w:t>
            </w:r>
            <w:r>
              <w:rPr>
                <w:b/>
                <w:bCs/>
              </w:rPr>
              <w:t>3.10</w:t>
            </w:r>
          </w:p>
        </w:tc>
      </w:tr>
      <w:tr w:rsidR="0021065F" w:rsidRPr="006C29B0" w14:paraId="4D20B292" w14:textId="77777777" w:rsidTr="001C0ECC">
        <w:tc>
          <w:tcPr>
            <w:tcW w:w="9060" w:type="dxa"/>
            <w:gridSpan w:val="2"/>
            <w:shd w:val="clear" w:color="auto" w:fill="A8D08D" w:themeFill="accent6" w:themeFillTint="99"/>
            <w:vAlign w:val="center"/>
          </w:tcPr>
          <w:p w14:paraId="22525F5A" w14:textId="5E750699" w:rsidR="0021065F" w:rsidRPr="00F4545B" w:rsidRDefault="0021065F" w:rsidP="00793710">
            <w:pPr>
              <w:keepNext/>
              <w:spacing w:before="80" w:after="80"/>
              <w:rPr>
                <w:b/>
                <w:bCs/>
              </w:rPr>
            </w:pPr>
            <w:r w:rsidRPr="00F4545B">
              <w:rPr>
                <w:b/>
                <w:bCs/>
              </w:rPr>
              <w:t>Podobszar rewitalizacji</w:t>
            </w:r>
            <w:r>
              <w:rPr>
                <w:b/>
                <w:bCs/>
              </w:rPr>
              <w:t>: Śródmieście</w:t>
            </w:r>
            <w:r w:rsidR="007908E4">
              <w:rPr>
                <w:b/>
                <w:bCs/>
              </w:rPr>
              <w:t xml:space="preserve"> i </w:t>
            </w:r>
            <w:r>
              <w:rPr>
                <w:b/>
                <w:bCs/>
              </w:rPr>
              <w:t>Podgórze</w:t>
            </w:r>
          </w:p>
        </w:tc>
      </w:tr>
      <w:tr w:rsidR="0021065F" w:rsidRPr="006C29B0" w14:paraId="2069674C"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7A6F71B0" w14:textId="77777777" w:rsidR="0021065F" w:rsidRPr="006C29B0" w:rsidRDefault="0021065F" w:rsidP="00793710">
            <w:pPr>
              <w:keepNext/>
              <w:spacing w:before="80" w:after="80"/>
              <w:rPr>
                <w:sz w:val="20"/>
                <w:szCs w:val="20"/>
              </w:rPr>
            </w:pPr>
            <w:r w:rsidRPr="006C29B0">
              <w:rPr>
                <w:sz w:val="20"/>
                <w:szCs w:val="20"/>
              </w:rPr>
              <w:t>TYTUŁ ZADANIA/PROJEKTU</w:t>
            </w:r>
          </w:p>
        </w:tc>
      </w:tr>
      <w:tr w:rsidR="0021065F" w:rsidRPr="006C29B0" w14:paraId="26996E8A" w14:textId="77777777" w:rsidTr="001C0ECC">
        <w:tc>
          <w:tcPr>
            <w:tcW w:w="9060" w:type="dxa"/>
            <w:gridSpan w:val="2"/>
            <w:tcBorders>
              <w:top w:val="single" w:sz="4" w:space="0" w:color="FFF2CC" w:themeColor="accent4" w:themeTint="33"/>
            </w:tcBorders>
          </w:tcPr>
          <w:p w14:paraId="06AC99EB" w14:textId="3C6BB121" w:rsidR="0021065F" w:rsidRPr="006C29B0" w:rsidRDefault="0021065F" w:rsidP="00793710">
            <w:pPr>
              <w:pStyle w:val="Tabela"/>
              <w:keepNext/>
            </w:pPr>
            <w:r w:rsidRPr="0021065F">
              <w:t>Aktywizacja osób wykluczonych bądź zagrożonych wykluczeniem społecznym na</w:t>
            </w:r>
            <w:r w:rsidR="007908E4">
              <w:t xml:space="preserve"> </w:t>
            </w:r>
            <w:r w:rsidRPr="0021065F">
              <w:t xml:space="preserve">terenie </w:t>
            </w:r>
            <w:r>
              <w:t>M</w:t>
            </w:r>
            <w:r w:rsidRPr="0021065F">
              <w:t xml:space="preserve">iasta </w:t>
            </w:r>
            <w:r>
              <w:t>H</w:t>
            </w:r>
            <w:r w:rsidRPr="0021065F">
              <w:t>rubieszowa</w:t>
            </w:r>
          </w:p>
        </w:tc>
      </w:tr>
      <w:tr w:rsidR="0021065F" w:rsidRPr="006C29B0" w14:paraId="161A9683"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67327760" w14:textId="77777777" w:rsidR="0021065F" w:rsidRPr="006C29B0" w:rsidRDefault="0021065F" w:rsidP="001C0ECC">
            <w:pPr>
              <w:spacing w:before="80" w:after="80"/>
              <w:rPr>
                <w:sz w:val="20"/>
                <w:szCs w:val="20"/>
              </w:rPr>
            </w:pPr>
            <w:r w:rsidRPr="006C29B0">
              <w:rPr>
                <w:sz w:val="20"/>
                <w:szCs w:val="20"/>
              </w:rPr>
              <w:t>OPIS ZADANIA/PROJEKTU</w:t>
            </w:r>
          </w:p>
        </w:tc>
      </w:tr>
      <w:tr w:rsidR="0021065F" w:rsidRPr="006C29B0" w14:paraId="48FA5A5D" w14:textId="77777777" w:rsidTr="001C0ECC">
        <w:tc>
          <w:tcPr>
            <w:tcW w:w="9060" w:type="dxa"/>
            <w:gridSpan w:val="2"/>
            <w:tcBorders>
              <w:top w:val="single" w:sz="4" w:space="0" w:color="FFF2CC" w:themeColor="accent4" w:themeTint="33"/>
            </w:tcBorders>
          </w:tcPr>
          <w:p w14:paraId="150CE401" w14:textId="77777777" w:rsidR="0021065F" w:rsidRPr="004F0648" w:rsidRDefault="0021065F" w:rsidP="001C0ECC">
            <w:pPr>
              <w:pStyle w:val="Tabela"/>
            </w:pPr>
            <w:r w:rsidRPr="0084129A">
              <w:rPr>
                <w:b/>
                <w:bCs w:val="0"/>
              </w:rPr>
              <w:t>Stan istniejący</w:t>
            </w:r>
            <w:r w:rsidRPr="004F0648">
              <w:t xml:space="preserve">: </w:t>
            </w:r>
          </w:p>
          <w:p w14:paraId="70B470C1" w14:textId="72143381" w:rsidR="0021065F" w:rsidRPr="00793710" w:rsidRDefault="0021065F" w:rsidP="00793710">
            <w:pPr>
              <w:pStyle w:val="Tabela"/>
            </w:pPr>
            <w:r w:rsidRPr="00793710">
              <w:t>Brak miejsc wspierających lokalną społeczność</w:t>
            </w:r>
            <w:r w:rsidR="007908E4">
              <w:t xml:space="preserve"> w </w:t>
            </w:r>
            <w:r w:rsidRPr="00793710">
              <w:t>procesie wychowywania dzieci</w:t>
            </w:r>
            <w:r w:rsidR="007908E4">
              <w:t xml:space="preserve"> i </w:t>
            </w:r>
            <w:r w:rsidRPr="00793710">
              <w:t>młodzieży, brak usług świadczonych na rzecz seniorów, brak wykwalifikowanych osób do pracy</w:t>
            </w:r>
            <w:r w:rsidR="007908E4">
              <w:t xml:space="preserve"> z </w:t>
            </w:r>
            <w:r w:rsidRPr="00793710">
              <w:t>osobami starszymi, brak wypożyczalni specjalistycznego sprzętu rehabilitacyjnego, brak szkoleń podnoszących kwalifikacje</w:t>
            </w:r>
            <w:r w:rsidR="007908E4">
              <w:t xml:space="preserve"> i </w:t>
            </w:r>
            <w:r w:rsidRPr="00793710">
              <w:t>skierowanych typowo</w:t>
            </w:r>
            <w:r w:rsidR="007908E4">
              <w:t xml:space="preserve"> w </w:t>
            </w:r>
            <w:r w:rsidRPr="00793710">
              <w:t>kierunku seniorów</w:t>
            </w:r>
          </w:p>
          <w:p w14:paraId="4E9208E9" w14:textId="77777777" w:rsidR="0021065F" w:rsidRDefault="0021065F" w:rsidP="001C0ECC">
            <w:pPr>
              <w:pStyle w:val="Tabela"/>
              <w:rPr>
                <w:b/>
                <w:bCs w:val="0"/>
              </w:rPr>
            </w:pPr>
          </w:p>
          <w:p w14:paraId="5556981E" w14:textId="75AED0ED" w:rsidR="0021065F" w:rsidRDefault="0021065F" w:rsidP="001C0ECC">
            <w:pPr>
              <w:pStyle w:val="Tabela"/>
            </w:pPr>
            <w:r w:rsidRPr="0084129A">
              <w:rPr>
                <w:b/>
                <w:bCs w:val="0"/>
              </w:rPr>
              <w:t>Koncepcja zadania</w:t>
            </w:r>
            <w:r w:rsidRPr="004F0648">
              <w:t>:</w:t>
            </w:r>
          </w:p>
          <w:p w14:paraId="10FB2EFC" w14:textId="28605C94" w:rsidR="0021065F" w:rsidRPr="0021065F" w:rsidRDefault="0021065F" w:rsidP="0021065F">
            <w:pPr>
              <w:pStyle w:val="Tabela"/>
            </w:pPr>
            <w:r w:rsidRPr="0021065F">
              <w:t>Kontynuacja działalności świetlicy środowiskowej</w:t>
            </w:r>
            <w:r>
              <w:t xml:space="preserve">, </w:t>
            </w:r>
            <w:r w:rsidRPr="0021065F">
              <w:t>najczęściej działającej na zasadzie wolontariatu, wspierającej lokalną społeczność</w:t>
            </w:r>
            <w:r w:rsidR="007908E4">
              <w:t xml:space="preserve"> w </w:t>
            </w:r>
            <w:r w:rsidRPr="0021065F">
              <w:t>procesie wychowywania dzieci</w:t>
            </w:r>
            <w:r w:rsidR="007908E4">
              <w:t xml:space="preserve"> i </w:t>
            </w:r>
            <w:r w:rsidRPr="0021065F">
              <w:t>młodzieży, którzy potrzebują zachęty do aktywnego udziału</w:t>
            </w:r>
            <w:r w:rsidR="007908E4">
              <w:t xml:space="preserve"> w </w:t>
            </w:r>
            <w:r w:rsidRPr="0021065F">
              <w:t>życiu społecznym.</w:t>
            </w:r>
          </w:p>
          <w:p w14:paraId="2A1486B6" w14:textId="77777777" w:rsidR="0021065F" w:rsidRDefault="0021065F" w:rsidP="0021065F">
            <w:pPr>
              <w:pStyle w:val="Tabela"/>
            </w:pPr>
          </w:p>
          <w:p w14:paraId="0F462E14" w14:textId="090D273C" w:rsidR="0021065F" w:rsidRPr="0021065F" w:rsidRDefault="0021065F" w:rsidP="00ED27D4">
            <w:pPr>
              <w:pStyle w:val="Tabela"/>
              <w:numPr>
                <w:ilvl w:val="0"/>
                <w:numId w:val="6"/>
              </w:numPr>
            </w:pPr>
            <w:r w:rsidRPr="0021065F">
              <w:t>Karta senioralna tj.:</w:t>
            </w:r>
          </w:p>
          <w:p w14:paraId="1262660C" w14:textId="47183627" w:rsidR="0021065F" w:rsidRPr="0021065F" w:rsidRDefault="0021065F" w:rsidP="0021065F">
            <w:pPr>
              <w:pStyle w:val="Akapitzlist"/>
            </w:pPr>
            <w:r w:rsidRPr="0021065F">
              <w:t>Usługi opiekuńcze – usługi będą przyznane osobie, która</w:t>
            </w:r>
            <w:r w:rsidR="007908E4">
              <w:t xml:space="preserve"> z </w:t>
            </w:r>
            <w:r w:rsidRPr="0021065F">
              <w:t>powodu wieku, choroby, niepełnosprawności wymaga opieki osób drugich,</w:t>
            </w:r>
            <w:r w:rsidR="007908E4">
              <w:t xml:space="preserve"> a </w:t>
            </w:r>
            <w:r w:rsidRPr="0021065F">
              <w:t>nie ma możliwości zapewnienia jej przez osoby bliskie.</w:t>
            </w:r>
          </w:p>
          <w:p w14:paraId="63F19759" w14:textId="67808904" w:rsidR="0021065F" w:rsidRPr="0021065F" w:rsidRDefault="0021065F" w:rsidP="0021065F">
            <w:pPr>
              <w:pStyle w:val="Akapitzlist"/>
            </w:pPr>
            <w:r w:rsidRPr="0021065F">
              <w:t>Usługi mobilne dla seniorów</w:t>
            </w:r>
            <w:r>
              <w:t xml:space="preserve"> </w:t>
            </w:r>
            <w:r w:rsidRPr="0021065F">
              <w:t xml:space="preserve">(usługi opiekuna medycznego/pielęgniarki poradnictwo psychologiczne, Usługi logopedyczne, usługi </w:t>
            </w:r>
            <w:proofErr w:type="spellStart"/>
            <w:r w:rsidRPr="0021065F">
              <w:t>podologiczne</w:t>
            </w:r>
            <w:proofErr w:type="spellEnd"/>
            <w:r w:rsidRPr="0021065F">
              <w:t>, usługi fizjoterapeuty/rehabilitanta, usługi fryzjerskie, usługi kosmetyczne).</w:t>
            </w:r>
          </w:p>
          <w:p w14:paraId="46482BFD" w14:textId="70EA5EC4" w:rsidR="0021065F" w:rsidRPr="0021065F" w:rsidRDefault="0021065F" w:rsidP="0021065F">
            <w:pPr>
              <w:pStyle w:val="Akapitzlist"/>
            </w:pPr>
            <w:r w:rsidRPr="0021065F">
              <w:t>„Złota rączka”</w:t>
            </w:r>
            <w:r>
              <w:t xml:space="preserve"> </w:t>
            </w:r>
            <w:r w:rsidRPr="0021065F">
              <w:t>- zapewnienie nieodpłatnej pomocy seniorom</w:t>
            </w:r>
            <w:r w:rsidR="007908E4">
              <w:t xml:space="preserve"> w </w:t>
            </w:r>
            <w:r w:rsidRPr="0021065F">
              <w:t>drobnych, domowych naprawach.</w:t>
            </w:r>
          </w:p>
          <w:p w14:paraId="59CC7003" w14:textId="11DFDCBE" w:rsidR="0021065F" w:rsidRPr="0021065F" w:rsidRDefault="0021065F" w:rsidP="0021065F">
            <w:pPr>
              <w:pStyle w:val="Akapitzlist"/>
            </w:pPr>
            <w:r w:rsidRPr="0021065F">
              <w:t>Taksówka dla seniora - usługi świadczone na rzecz osób mających trudności</w:t>
            </w:r>
            <w:r w:rsidR="007908E4">
              <w:t xml:space="preserve"> w </w:t>
            </w:r>
            <w:r w:rsidRPr="0021065F">
              <w:t>samodzielnym poruszaniu się (urząd, cmentarz, specjalistyczne placówki medyczne).</w:t>
            </w:r>
          </w:p>
          <w:p w14:paraId="12F1FA89" w14:textId="208B0BE3" w:rsidR="0021065F" w:rsidRPr="0021065F" w:rsidRDefault="0021065F" w:rsidP="0021065F">
            <w:pPr>
              <w:pStyle w:val="Akapitzlist"/>
            </w:pPr>
            <w:r w:rsidRPr="0021065F">
              <w:t>Szkolenie dla opiekunów osób starszych- przygotowanie do pracy</w:t>
            </w:r>
            <w:r w:rsidR="007908E4">
              <w:t xml:space="preserve"> w </w:t>
            </w:r>
            <w:r w:rsidRPr="0021065F">
              <w:t>zawodzie opiekuna osób starszych</w:t>
            </w:r>
            <w:r w:rsidR="007908E4">
              <w:t xml:space="preserve"> i </w:t>
            </w:r>
            <w:r w:rsidRPr="0021065F">
              <w:t>niepełnosprawnych.</w:t>
            </w:r>
          </w:p>
          <w:p w14:paraId="68250C45" w14:textId="4EEC5D9B" w:rsidR="0021065F" w:rsidRPr="0021065F" w:rsidRDefault="0021065F" w:rsidP="0021065F">
            <w:pPr>
              <w:pStyle w:val="Akapitzlist"/>
            </w:pPr>
            <w:r w:rsidRPr="0021065F">
              <w:t>Porady/szkolenia dla seniorów (pierwsza pomoc, bezpieczeństwo, obsługa telefonu itp.).</w:t>
            </w:r>
          </w:p>
          <w:p w14:paraId="70549D3D" w14:textId="16E3AD80" w:rsidR="0021065F" w:rsidRPr="0021065F" w:rsidRDefault="0021065F" w:rsidP="00ED27D4">
            <w:pPr>
              <w:pStyle w:val="Tabela"/>
              <w:numPr>
                <w:ilvl w:val="0"/>
                <w:numId w:val="6"/>
              </w:numPr>
            </w:pPr>
            <w:r w:rsidRPr="0021065F">
              <w:lastRenderedPageBreak/>
              <w:t>Szkolenia podnoszące kwalifikacje (kompleksowa aktywizacja zawodowa osób pozostających bez pracy).</w:t>
            </w:r>
          </w:p>
          <w:p w14:paraId="4F51942C" w14:textId="7ED5E72E" w:rsidR="0021065F" w:rsidRPr="0021065F" w:rsidRDefault="0021065F" w:rsidP="00ED27D4">
            <w:pPr>
              <w:pStyle w:val="Tabela"/>
              <w:numPr>
                <w:ilvl w:val="0"/>
                <w:numId w:val="6"/>
              </w:numPr>
            </w:pPr>
            <w:r w:rsidRPr="0021065F">
              <w:t>Organizator społeczności lokalnej.</w:t>
            </w:r>
          </w:p>
          <w:p w14:paraId="1A8B55DC" w14:textId="77777777" w:rsidR="0021065F" w:rsidRDefault="0021065F" w:rsidP="001C0ECC">
            <w:pPr>
              <w:pStyle w:val="Tabela"/>
              <w:rPr>
                <w:b/>
                <w:bCs w:val="0"/>
              </w:rPr>
            </w:pPr>
          </w:p>
          <w:p w14:paraId="6E6999F5" w14:textId="77777777" w:rsidR="0021065F" w:rsidRDefault="0021065F" w:rsidP="001C0ECC">
            <w:pPr>
              <w:pStyle w:val="Tabela"/>
            </w:pPr>
            <w:r w:rsidRPr="0084129A">
              <w:rPr>
                <w:b/>
                <w:bCs w:val="0"/>
              </w:rPr>
              <w:t>Zapewnienie dostępności osobom ze szczególnymi potrzebami</w:t>
            </w:r>
            <w:r w:rsidRPr="005A6B52">
              <w:t>:</w:t>
            </w:r>
          </w:p>
          <w:p w14:paraId="64443F51" w14:textId="77777777" w:rsidR="0021065F" w:rsidRDefault="0021065F" w:rsidP="001C0ECC">
            <w:pPr>
              <w:pStyle w:val="Tabela"/>
            </w:pPr>
          </w:p>
          <w:p w14:paraId="6FA27F63" w14:textId="35BDA21C" w:rsidR="0021065F" w:rsidRDefault="0021065F" w:rsidP="0021065F">
            <w:pPr>
              <w:pStyle w:val="Tabela"/>
              <w:rPr>
                <w:rFonts w:ascii="Candara" w:hAnsi="Candara"/>
              </w:rPr>
            </w:pPr>
            <w:r>
              <w:t>Przewidziano następujące działania - usługi dla seniorów,</w:t>
            </w:r>
            <w:r w:rsidR="007908E4">
              <w:t xml:space="preserve"> w </w:t>
            </w:r>
            <w:r>
              <w:t>tym osób</w:t>
            </w:r>
            <w:r w:rsidR="007908E4">
              <w:t xml:space="preserve"> z </w:t>
            </w:r>
            <w:r>
              <w:t>niepełnosprawnościami będą świadczone</w:t>
            </w:r>
            <w:r w:rsidR="007908E4">
              <w:t xml:space="preserve"> w </w:t>
            </w:r>
            <w:r>
              <w:t>miejscu zamieszkania, szkolenia będą się odbywała</w:t>
            </w:r>
            <w:r w:rsidR="007908E4">
              <w:t xml:space="preserve"> w </w:t>
            </w:r>
            <w:r>
              <w:t>budynkach przystosowanych do potrzeb osób</w:t>
            </w:r>
            <w:r w:rsidR="007908E4">
              <w:t xml:space="preserve"> z </w:t>
            </w:r>
            <w:r>
              <w:t xml:space="preserve">niepełnosprawnościami, m.in. realizacja zadania uwzgledniająca zasady uniwersalnego projektowania </w:t>
            </w:r>
          </w:p>
          <w:p w14:paraId="29BBA7A7" w14:textId="77777777" w:rsidR="0021065F" w:rsidRPr="004F0648" w:rsidRDefault="0021065F" w:rsidP="00793710">
            <w:pPr>
              <w:pStyle w:val="Tabela"/>
              <w:keepNext/>
            </w:pPr>
            <w:r w:rsidRPr="0084129A">
              <w:rPr>
                <w:b/>
                <w:bCs w:val="0"/>
              </w:rPr>
              <w:t>Efekt zadania</w:t>
            </w:r>
            <w:r w:rsidRPr="004F0648">
              <w:t>:</w:t>
            </w:r>
          </w:p>
          <w:p w14:paraId="75873FA0" w14:textId="551FD0AA" w:rsidR="0021065F" w:rsidRDefault="0021065F" w:rsidP="00793710">
            <w:pPr>
              <w:pStyle w:val="Tabela"/>
              <w:keepNext/>
            </w:pPr>
            <w:r>
              <w:t>1. Rodziny otrzymają wsparcie</w:t>
            </w:r>
            <w:r w:rsidR="007908E4">
              <w:t xml:space="preserve"> w </w:t>
            </w:r>
            <w:r>
              <w:t>procesie przygotowania dzieci</w:t>
            </w:r>
            <w:r w:rsidR="007908E4">
              <w:t xml:space="preserve"> i </w:t>
            </w:r>
            <w:r>
              <w:t>młodzieży do samodzielnego życia, kształtowania właściwych postaw społecznych poprzez objęcie ich</w:t>
            </w:r>
            <w:r w:rsidR="007908E4">
              <w:t xml:space="preserve"> w </w:t>
            </w:r>
            <w:r>
              <w:t>czasie wolnym od zajęć szkolnych opieką oraz zajęciami edukacyjnymi</w:t>
            </w:r>
            <w:r w:rsidR="007908E4">
              <w:t xml:space="preserve"> i </w:t>
            </w:r>
            <w:r>
              <w:t>profilaktycznymi.</w:t>
            </w:r>
          </w:p>
          <w:p w14:paraId="60A0E6B1" w14:textId="2EF707B3" w:rsidR="0021065F" w:rsidRDefault="0021065F" w:rsidP="0021065F">
            <w:pPr>
              <w:pStyle w:val="Tabela"/>
            </w:pPr>
            <w:r>
              <w:t>2. Osoba otrzyma pomoc</w:t>
            </w:r>
            <w:r w:rsidR="007908E4">
              <w:t xml:space="preserve"> w </w:t>
            </w:r>
            <w:r>
              <w:t>miejscu zamieszkania,</w:t>
            </w:r>
            <w:r w:rsidR="007908E4">
              <w:t xml:space="preserve"> w </w:t>
            </w:r>
            <w:r>
              <w:t>zaspokojeniu codziennych potrzeb życiowych m.in. uczenie</w:t>
            </w:r>
            <w:r w:rsidR="007908E4">
              <w:t xml:space="preserve"> i </w:t>
            </w:r>
            <w:r>
              <w:t xml:space="preserve">rozwijanie umiejętności niezbędnych do samodzielnego życia, pielęgnacji. </w:t>
            </w:r>
          </w:p>
          <w:p w14:paraId="17BF0106" w14:textId="77777777" w:rsidR="0021065F" w:rsidRDefault="0021065F" w:rsidP="0021065F">
            <w:pPr>
              <w:pStyle w:val="Akapitzlist"/>
            </w:pPr>
            <w:r>
              <w:t>Uzyskanie nieodpłatnej specjalistycznej pomocy.</w:t>
            </w:r>
          </w:p>
          <w:p w14:paraId="15970C2A" w14:textId="09379B75" w:rsidR="0021065F" w:rsidRDefault="0021065F" w:rsidP="0021065F">
            <w:pPr>
              <w:pStyle w:val="Akapitzlist"/>
            </w:pPr>
            <w:r>
              <w:t>Zapewnienie nieodpłatnej pomocy seniorom</w:t>
            </w:r>
            <w:r w:rsidR="007908E4">
              <w:t xml:space="preserve"> w </w:t>
            </w:r>
            <w:r>
              <w:t>drobnych, domowych naprawach.</w:t>
            </w:r>
          </w:p>
          <w:p w14:paraId="5EBA5796" w14:textId="08373642" w:rsidR="0021065F" w:rsidRDefault="0021065F" w:rsidP="0021065F">
            <w:pPr>
              <w:pStyle w:val="Akapitzlist"/>
            </w:pPr>
            <w:r>
              <w:t>Zwiększenie poziomu poczucia bezpieczeństwa seniorów, ułatwienie kontaktów osobistych</w:t>
            </w:r>
            <w:r w:rsidR="007908E4">
              <w:t xml:space="preserve"> z </w:t>
            </w:r>
            <w:r>
              <w:t>urzędami, specjalistycznymi placówkami medycznymi.</w:t>
            </w:r>
          </w:p>
          <w:p w14:paraId="2DBEF567" w14:textId="5150FE95" w:rsidR="0021065F" w:rsidRDefault="0021065F" w:rsidP="0021065F">
            <w:pPr>
              <w:pStyle w:val="Akapitzlist"/>
            </w:pPr>
            <w:r>
              <w:t>Przygotowanie do pracy</w:t>
            </w:r>
            <w:r w:rsidR="007908E4">
              <w:t xml:space="preserve"> w </w:t>
            </w:r>
            <w:r>
              <w:t>zawodzie opiekuna osób starszych</w:t>
            </w:r>
            <w:r w:rsidR="007908E4">
              <w:t xml:space="preserve"> i </w:t>
            </w:r>
            <w:r>
              <w:t>niepełnosprawnych.</w:t>
            </w:r>
          </w:p>
          <w:p w14:paraId="11D93714" w14:textId="77777777" w:rsidR="0021065F" w:rsidRDefault="0021065F" w:rsidP="0021065F">
            <w:pPr>
              <w:pStyle w:val="Akapitzlist"/>
            </w:pPr>
            <w:r>
              <w:t>Aktywizacja społeczna, poszerzenie wiedzy ogólnej.</w:t>
            </w:r>
          </w:p>
          <w:p w14:paraId="73637131" w14:textId="4D7B80B9" w:rsidR="0021065F" w:rsidRPr="00D32054" w:rsidRDefault="0021065F" w:rsidP="0021065F">
            <w:pPr>
              <w:pStyle w:val="Tabela"/>
              <w:rPr>
                <w:b/>
                <w:bCs w:val="0"/>
              </w:rPr>
            </w:pPr>
            <w:r>
              <w:t>3. Zdobycie, podniesienie, uzupełnienie kwalifikacji zawodowych, które umożliwią późniejsze podjęcie pracy.</w:t>
            </w:r>
          </w:p>
        </w:tc>
      </w:tr>
      <w:tr w:rsidR="0021065F" w:rsidRPr="006C29B0" w14:paraId="34B2BB0E"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47697B79" w14:textId="77777777" w:rsidR="0021065F" w:rsidRPr="006C29B0" w:rsidRDefault="0021065F" w:rsidP="001C0ECC">
            <w:pPr>
              <w:spacing w:before="80" w:after="80"/>
              <w:rPr>
                <w:sz w:val="20"/>
                <w:szCs w:val="20"/>
              </w:rPr>
            </w:pPr>
            <w:r w:rsidRPr="006C29B0">
              <w:rPr>
                <w:sz w:val="20"/>
                <w:szCs w:val="20"/>
              </w:rPr>
              <w:lastRenderedPageBreak/>
              <w:t>ODDZIAŁYWANIE ZADANIA/PROJEKTU</w:t>
            </w:r>
          </w:p>
        </w:tc>
      </w:tr>
      <w:tr w:rsidR="0021065F" w:rsidRPr="006C29B0" w14:paraId="71B3929B" w14:textId="77777777" w:rsidTr="001C0ECC">
        <w:tc>
          <w:tcPr>
            <w:tcW w:w="9060" w:type="dxa"/>
            <w:gridSpan w:val="2"/>
            <w:tcBorders>
              <w:top w:val="single" w:sz="4" w:space="0" w:color="FFF2CC" w:themeColor="accent4" w:themeTint="33"/>
            </w:tcBorders>
          </w:tcPr>
          <w:p w14:paraId="03AFFE65" w14:textId="77777777" w:rsidR="00E13BCF" w:rsidRDefault="00E13BCF" w:rsidP="00E13BCF">
            <w:pPr>
              <w:pStyle w:val="Akapitzlist"/>
              <w:numPr>
                <w:ilvl w:val="0"/>
                <w:numId w:val="9"/>
              </w:numPr>
              <w:ind w:left="567" w:hanging="425"/>
            </w:pPr>
            <w:r>
              <w:t>Sfera społeczna</w:t>
            </w:r>
          </w:p>
          <w:p w14:paraId="49B2F6D1" w14:textId="7F20E358" w:rsidR="0021065F" w:rsidRPr="006C29B0" w:rsidRDefault="00E13BCF" w:rsidP="00E13BCF">
            <w:pPr>
              <w:pStyle w:val="Akapitzlist"/>
              <w:numPr>
                <w:ilvl w:val="0"/>
                <w:numId w:val="9"/>
              </w:numPr>
              <w:ind w:left="567" w:hanging="425"/>
              <w:rPr>
                <w:sz w:val="20"/>
              </w:rPr>
            </w:pPr>
            <w:r>
              <w:t>Sfera gospodarcza</w:t>
            </w:r>
          </w:p>
        </w:tc>
      </w:tr>
      <w:tr w:rsidR="0021065F" w:rsidRPr="006C29B0" w14:paraId="1A323ADE" w14:textId="77777777" w:rsidTr="001C0ECC">
        <w:tc>
          <w:tcPr>
            <w:tcW w:w="9060" w:type="dxa"/>
            <w:gridSpan w:val="2"/>
            <w:tcBorders>
              <w:bottom w:val="single" w:sz="4" w:space="0" w:color="FFF2CC" w:themeColor="accent4" w:themeTint="33"/>
            </w:tcBorders>
            <w:shd w:val="clear" w:color="auto" w:fill="E2EFD9" w:themeFill="accent6" w:themeFillTint="33"/>
            <w:vAlign w:val="center"/>
          </w:tcPr>
          <w:p w14:paraId="110C269E" w14:textId="77777777" w:rsidR="0021065F" w:rsidRPr="006C29B0" w:rsidRDefault="0021065F" w:rsidP="001C0ECC">
            <w:pPr>
              <w:spacing w:before="80" w:after="80"/>
              <w:rPr>
                <w:sz w:val="20"/>
                <w:szCs w:val="20"/>
              </w:rPr>
            </w:pPr>
            <w:r w:rsidRPr="006C29B0">
              <w:rPr>
                <w:sz w:val="20"/>
                <w:szCs w:val="20"/>
              </w:rPr>
              <w:t>WSKAŹNIKI</w:t>
            </w:r>
          </w:p>
        </w:tc>
      </w:tr>
      <w:tr w:rsidR="0021065F" w:rsidRPr="006C29B0" w14:paraId="38F8E941" w14:textId="77777777" w:rsidTr="001C0ECC">
        <w:tc>
          <w:tcPr>
            <w:tcW w:w="9060" w:type="dxa"/>
            <w:gridSpan w:val="2"/>
            <w:tcBorders>
              <w:top w:val="single" w:sz="4" w:space="0" w:color="FFF2CC" w:themeColor="accent4" w:themeTint="33"/>
            </w:tcBorders>
          </w:tcPr>
          <w:p w14:paraId="76296028" w14:textId="2B13B360" w:rsidR="0021065F" w:rsidRDefault="0021065F" w:rsidP="001C0ECC">
            <w:pPr>
              <w:pStyle w:val="Tabela"/>
            </w:pPr>
            <w:r>
              <w:t>Liczba korzystających ze wsparcia świetlicy środowiskowej</w:t>
            </w:r>
            <w:r w:rsidR="00C033CF">
              <w:t xml:space="preserve"> – 100 osób</w:t>
            </w:r>
          </w:p>
          <w:p w14:paraId="1409045C" w14:textId="4C509C2F" w:rsidR="0021065F" w:rsidRPr="00885132" w:rsidRDefault="0021065F" w:rsidP="0021065F">
            <w:pPr>
              <w:pStyle w:val="Tabela"/>
            </w:pPr>
            <w:r>
              <w:t>Liczba osób korzystających</w:t>
            </w:r>
            <w:r w:rsidR="007908E4">
              <w:t xml:space="preserve"> z </w:t>
            </w:r>
            <w:r>
              <w:t>karty senioralnej</w:t>
            </w:r>
            <w:r w:rsidR="00C033CF">
              <w:t xml:space="preserve"> – 200 osób</w:t>
            </w:r>
          </w:p>
        </w:tc>
      </w:tr>
      <w:tr w:rsidR="0021065F" w:rsidRPr="006C29B0" w14:paraId="24AF4E9D" w14:textId="77777777" w:rsidTr="001C0ECC">
        <w:tc>
          <w:tcPr>
            <w:tcW w:w="9060" w:type="dxa"/>
            <w:gridSpan w:val="2"/>
            <w:tcBorders>
              <w:bottom w:val="single" w:sz="4" w:space="0" w:color="FFF2CC" w:themeColor="accent4" w:themeTint="33"/>
            </w:tcBorders>
            <w:shd w:val="clear" w:color="auto" w:fill="E2EFD9" w:themeFill="accent6" w:themeFillTint="33"/>
          </w:tcPr>
          <w:p w14:paraId="4019466B" w14:textId="77777777" w:rsidR="0021065F" w:rsidRPr="006C29B0" w:rsidRDefault="0021065F" w:rsidP="0067149F">
            <w:pPr>
              <w:keepNext/>
              <w:spacing w:before="80" w:after="80"/>
              <w:rPr>
                <w:sz w:val="20"/>
                <w:szCs w:val="20"/>
              </w:rPr>
            </w:pPr>
            <w:r w:rsidRPr="006C29B0">
              <w:rPr>
                <w:sz w:val="20"/>
                <w:szCs w:val="20"/>
              </w:rPr>
              <w:lastRenderedPageBreak/>
              <w:t>LOKALIZACJA ZADANIA/PROJEKTU</w:t>
            </w:r>
          </w:p>
        </w:tc>
      </w:tr>
      <w:tr w:rsidR="0021065F" w:rsidRPr="006C29B0" w14:paraId="4827B4D5" w14:textId="77777777" w:rsidTr="001C0ECC">
        <w:tc>
          <w:tcPr>
            <w:tcW w:w="9060" w:type="dxa"/>
            <w:gridSpan w:val="2"/>
            <w:tcBorders>
              <w:top w:val="single" w:sz="4" w:space="0" w:color="FFF2CC" w:themeColor="accent4" w:themeTint="33"/>
              <w:bottom w:val="single" w:sz="4" w:space="0" w:color="auto"/>
            </w:tcBorders>
          </w:tcPr>
          <w:p w14:paraId="7467AB68" w14:textId="74BCBA26" w:rsidR="0021065F" w:rsidRPr="006C29B0" w:rsidRDefault="0021065F" w:rsidP="0067149F">
            <w:pPr>
              <w:keepNext/>
              <w:rPr>
                <w:sz w:val="20"/>
                <w:szCs w:val="20"/>
              </w:rPr>
            </w:pPr>
            <w:r>
              <w:rPr>
                <w:sz w:val="22"/>
              </w:rPr>
              <w:t>MOPS Hrubieszów</w:t>
            </w:r>
          </w:p>
        </w:tc>
      </w:tr>
      <w:tr w:rsidR="0021065F" w:rsidRPr="006C29B0" w14:paraId="27BA6E02" w14:textId="77777777" w:rsidTr="001C0ECC">
        <w:tc>
          <w:tcPr>
            <w:tcW w:w="4530" w:type="dxa"/>
            <w:tcBorders>
              <w:bottom w:val="single" w:sz="4" w:space="0" w:color="auto"/>
            </w:tcBorders>
            <w:shd w:val="clear" w:color="auto" w:fill="E2EFD9" w:themeFill="accent6" w:themeFillTint="33"/>
            <w:vAlign w:val="center"/>
          </w:tcPr>
          <w:p w14:paraId="3651398E" w14:textId="0F78E096" w:rsidR="0021065F" w:rsidRPr="006C29B0" w:rsidRDefault="00332362" w:rsidP="001C0ECC">
            <w:pPr>
              <w:pStyle w:val="Tabela"/>
            </w:pPr>
            <w:r>
              <w:t>PODMIOT REALIZUJĄCY</w:t>
            </w:r>
          </w:p>
        </w:tc>
        <w:tc>
          <w:tcPr>
            <w:tcW w:w="4530" w:type="dxa"/>
            <w:tcBorders>
              <w:bottom w:val="single" w:sz="4" w:space="0" w:color="auto"/>
            </w:tcBorders>
            <w:shd w:val="clear" w:color="auto" w:fill="auto"/>
            <w:vAlign w:val="center"/>
          </w:tcPr>
          <w:p w14:paraId="6519BED2" w14:textId="7ED8BEF2" w:rsidR="0021065F" w:rsidRPr="006C29B0" w:rsidRDefault="0021065F" w:rsidP="001C0ECC">
            <w:pPr>
              <w:pStyle w:val="Tabela"/>
            </w:pPr>
            <w:r>
              <w:t>MOPS Hrubieszów</w:t>
            </w:r>
          </w:p>
        </w:tc>
      </w:tr>
      <w:tr w:rsidR="0021065F" w:rsidRPr="006C29B0" w14:paraId="23E93774" w14:textId="77777777" w:rsidTr="001C0ECC">
        <w:tc>
          <w:tcPr>
            <w:tcW w:w="4530" w:type="dxa"/>
            <w:tcBorders>
              <w:top w:val="single" w:sz="4" w:space="0" w:color="auto"/>
            </w:tcBorders>
            <w:shd w:val="clear" w:color="auto" w:fill="E2EFD9" w:themeFill="accent6" w:themeFillTint="33"/>
          </w:tcPr>
          <w:p w14:paraId="361B15E6" w14:textId="77777777" w:rsidR="0021065F" w:rsidRPr="00085867" w:rsidRDefault="0021065F" w:rsidP="001C0ECC">
            <w:pPr>
              <w:pStyle w:val="Tabela"/>
            </w:pPr>
            <w:r w:rsidRPr="006C29B0">
              <w:t>PARTNERZY W REALIZACJI</w:t>
            </w:r>
          </w:p>
        </w:tc>
        <w:tc>
          <w:tcPr>
            <w:tcW w:w="4530" w:type="dxa"/>
            <w:tcBorders>
              <w:top w:val="single" w:sz="4" w:space="0" w:color="auto"/>
            </w:tcBorders>
            <w:shd w:val="clear" w:color="auto" w:fill="auto"/>
          </w:tcPr>
          <w:p w14:paraId="4823E3DC" w14:textId="1297736A" w:rsidR="0021065F" w:rsidRPr="005E025F" w:rsidRDefault="0021065F" w:rsidP="001C0ECC">
            <w:pPr>
              <w:pStyle w:val="Tabela"/>
              <w:rPr>
                <w:highlight w:val="yellow"/>
              </w:rPr>
            </w:pPr>
          </w:p>
        </w:tc>
      </w:tr>
      <w:tr w:rsidR="0021065F" w:rsidRPr="006C29B0" w14:paraId="6D70A091" w14:textId="77777777" w:rsidTr="001C0ECC">
        <w:tc>
          <w:tcPr>
            <w:tcW w:w="4530" w:type="dxa"/>
            <w:tcBorders>
              <w:bottom w:val="single" w:sz="4" w:space="0" w:color="auto"/>
            </w:tcBorders>
            <w:shd w:val="clear" w:color="auto" w:fill="E2EFD9" w:themeFill="accent6" w:themeFillTint="33"/>
            <w:vAlign w:val="center"/>
          </w:tcPr>
          <w:p w14:paraId="45013063" w14:textId="77777777" w:rsidR="0021065F" w:rsidRPr="006C29B0" w:rsidRDefault="0021065F" w:rsidP="001C0ECC">
            <w:pPr>
              <w:pStyle w:val="Tabela"/>
            </w:pPr>
            <w:r w:rsidRPr="006C29B0">
              <w:t>SZACUNKOWY TERMIN REALIZACJI</w:t>
            </w:r>
          </w:p>
        </w:tc>
        <w:tc>
          <w:tcPr>
            <w:tcW w:w="4530" w:type="dxa"/>
            <w:tcBorders>
              <w:bottom w:val="single" w:sz="4" w:space="0" w:color="auto"/>
            </w:tcBorders>
            <w:shd w:val="clear" w:color="auto" w:fill="auto"/>
            <w:vAlign w:val="center"/>
          </w:tcPr>
          <w:p w14:paraId="59AA183C" w14:textId="62FA1AA6" w:rsidR="0021065F" w:rsidRPr="005E025F" w:rsidRDefault="0021065F" w:rsidP="001C0ECC">
            <w:pPr>
              <w:pStyle w:val="Tabela"/>
              <w:rPr>
                <w:highlight w:val="yellow"/>
              </w:rPr>
            </w:pPr>
            <w:r w:rsidRPr="00DA6480">
              <w:t>2023 -2029</w:t>
            </w:r>
          </w:p>
        </w:tc>
      </w:tr>
      <w:tr w:rsidR="0021065F" w:rsidRPr="006C29B0" w14:paraId="5A4F2F9C" w14:textId="77777777" w:rsidTr="001C0ECC">
        <w:tc>
          <w:tcPr>
            <w:tcW w:w="4530" w:type="dxa"/>
            <w:tcBorders>
              <w:top w:val="single" w:sz="4" w:space="0" w:color="auto"/>
            </w:tcBorders>
            <w:shd w:val="clear" w:color="auto" w:fill="E2EFD9" w:themeFill="accent6" w:themeFillTint="33"/>
          </w:tcPr>
          <w:p w14:paraId="14CCD4A9" w14:textId="77777777" w:rsidR="0021065F" w:rsidRPr="00085867" w:rsidRDefault="0021065F" w:rsidP="001C0ECC">
            <w:pPr>
              <w:pStyle w:val="Tabela"/>
            </w:pPr>
            <w:r w:rsidRPr="006C29B0">
              <w:t>SZACUNKOWY KOSZT</w:t>
            </w:r>
          </w:p>
        </w:tc>
        <w:tc>
          <w:tcPr>
            <w:tcW w:w="4530" w:type="dxa"/>
            <w:tcBorders>
              <w:top w:val="single" w:sz="4" w:space="0" w:color="auto"/>
            </w:tcBorders>
            <w:shd w:val="clear" w:color="auto" w:fill="auto"/>
          </w:tcPr>
          <w:p w14:paraId="11072626" w14:textId="306ED782" w:rsidR="0021065F" w:rsidRPr="006C29B0" w:rsidRDefault="0021065F" w:rsidP="001C0ECC">
            <w:pPr>
              <w:pStyle w:val="Tabela"/>
            </w:pPr>
            <w:r>
              <w:t>2 500 000 zł</w:t>
            </w:r>
          </w:p>
        </w:tc>
      </w:tr>
    </w:tbl>
    <w:p w14:paraId="2C09FB23" w14:textId="77777777" w:rsidR="0021065F" w:rsidRDefault="0021065F" w:rsidP="004056AB"/>
    <w:p w14:paraId="7E4275DE" w14:textId="11EE60EE" w:rsidR="00B00948" w:rsidRDefault="00B00948" w:rsidP="00561935">
      <w:pPr>
        <w:pStyle w:val="Nagwek3"/>
      </w:pPr>
      <w:bookmarkStart w:id="109" w:name="_Toc104380607"/>
      <w:bookmarkStart w:id="110" w:name="_Toc140842966"/>
      <w:r w:rsidRPr="002F202C">
        <w:t>Charakterystyka pozostałych dopuszczalnych przedsięwzięć rewitalizacyjnych</w:t>
      </w:r>
      <w:bookmarkEnd w:id="109"/>
      <w:bookmarkEnd w:id="110"/>
    </w:p>
    <w:p w14:paraId="586099F8" w14:textId="7EE88B4B" w:rsidR="00B00948" w:rsidRDefault="00B00948" w:rsidP="00B00948">
      <w:bookmarkStart w:id="111" w:name="_Hlk138935485"/>
      <w:r>
        <w:t xml:space="preserve">Poniżej </w:t>
      </w:r>
      <w:r w:rsidRPr="00664C28">
        <w:t>wymieniono typy/rodzaje projektów</w:t>
      </w:r>
      <w:r>
        <w:t xml:space="preserve"> realizujących kierunki działań określone dla Gminnego Programu Rewitalizacji Miasta Hrubieszów </w:t>
      </w:r>
      <w:r w:rsidRPr="00DB3E58">
        <w:t>na lata 2023-2030</w:t>
      </w:r>
      <w:r>
        <w:t xml:space="preserve">. Typy dopuszczalnych </w:t>
      </w:r>
      <w:r w:rsidRPr="002F202C">
        <w:t>przedsięwzięć rewitalizacyjnych (dotyczących wyznaczonego</w:t>
      </w:r>
      <w:r w:rsidR="007908E4">
        <w:t xml:space="preserve"> w </w:t>
      </w:r>
      <w:r>
        <w:t>g</w:t>
      </w:r>
      <w:r w:rsidRPr="002F202C">
        <w:t>minie obszaru rewitalizacji/poszczególnych podobszarów) to:</w:t>
      </w:r>
    </w:p>
    <w:p w14:paraId="367A5032" w14:textId="59231BF7" w:rsidR="00B00948" w:rsidRDefault="00EF104E" w:rsidP="00EF104E">
      <w:pPr>
        <w:pStyle w:val="Akapitzlist"/>
      </w:pPr>
      <w:r>
        <w:t>ożywianie przestrzeni hrubieszowskiego rynku poprzez zwiększenie liczby</w:t>
      </w:r>
      <w:r w:rsidR="007908E4">
        <w:t xml:space="preserve"> i </w:t>
      </w:r>
      <w:r>
        <w:t>skali wydarzeń plenerowych np. kontynuacja cyklicznej imprezy „</w:t>
      </w:r>
      <w:r w:rsidRPr="00EF104E">
        <w:t>Europa na ludowo</w:t>
      </w:r>
      <w:r>
        <w:t>”;</w:t>
      </w:r>
    </w:p>
    <w:p w14:paraId="051C826E" w14:textId="0BC66910" w:rsidR="00EF104E" w:rsidRDefault="00EF104E" w:rsidP="00EF104E">
      <w:pPr>
        <w:pStyle w:val="Akapitzlist"/>
      </w:pPr>
      <w:r>
        <w:t>zwiększenie oferty dla różnych grup mieszkańców</w:t>
      </w:r>
      <w:r w:rsidR="007908E4">
        <w:t xml:space="preserve"> w </w:t>
      </w:r>
      <w:r>
        <w:t>oparciu</w:t>
      </w:r>
      <w:r w:rsidR="007908E4">
        <w:t xml:space="preserve"> o </w:t>
      </w:r>
      <w:r>
        <w:t>zmodernizowaną infrastrukturę Hrubieszowskiego Domu Kultury;</w:t>
      </w:r>
    </w:p>
    <w:p w14:paraId="1E34D5DB" w14:textId="73EE3C45" w:rsidR="008F62A7" w:rsidRDefault="008F62A7" w:rsidP="00EF104E">
      <w:pPr>
        <w:pStyle w:val="Akapitzlist"/>
      </w:pPr>
      <w:r>
        <w:t>sukcesywna aktywizacja zawodowa osób bezrobotnych</w:t>
      </w:r>
      <w:r w:rsidR="007908E4">
        <w:t xml:space="preserve"> i </w:t>
      </w:r>
      <w:r>
        <w:t xml:space="preserve">budowanie postaw przedsiębiorczych wśród mieszkańców; </w:t>
      </w:r>
    </w:p>
    <w:p w14:paraId="6BA98A34" w14:textId="3F9FE2A8" w:rsidR="008F62A7" w:rsidRDefault="008F62A7" w:rsidP="00EF104E">
      <w:pPr>
        <w:pStyle w:val="Akapitzlist"/>
      </w:pPr>
      <w:r>
        <w:t>zwiększenie dostępności architektonicznej dla osób</w:t>
      </w:r>
      <w:r w:rsidR="007908E4">
        <w:t xml:space="preserve"> o </w:t>
      </w:r>
      <w:r>
        <w:t>szczególnych potrzebach –</w:t>
      </w:r>
      <w:r w:rsidR="007908E4">
        <w:t xml:space="preserve"> w </w:t>
      </w:r>
      <w:r>
        <w:t>szczególności przestrzeni publicznych;</w:t>
      </w:r>
    </w:p>
    <w:p w14:paraId="0893CAAC" w14:textId="69153172" w:rsidR="00E76E37" w:rsidRDefault="00E76E37" w:rsidP="00EF104E">
      <w:pPr>
        <w:pStyle w:val="Akapitzlist"/>
      </w:pPr>
      <w:r>
        <w:t>poprawa stanu infrastruktury technicznej</w:t>
      </w:r>
      <w:r w:rsidR="007908E4">
        <w:t xml:space="preserve"> w </w:t>
      </w:r>
      <w:r>
        <w:t>ścisłym centrum miasta – sukcesywne prace remontowe</w:t>
      </w:r>
      <w:r w:rsidR="008F62A7">
        <w:t>;</w:t>
      </w:r>
    </w:p>
    <w:p w14:paraId="6957A64C" w14:textId="669851BE" w:rsidR="00EF104E" w:rsidRDefault="00EF104E" w:rsidP="00156582">
      <w:pPr>
        <w:pStyle w:val="Akapitzlist"/>
      </w:pPr>
      <w:r>
        <w:t>budowanie partnerskich relacji ze środowiskiem biznesowym,</w:t>
      </w:r>
      <w:r w:rsidR="007908E4">
        <w:t xml:space="preserve"> w </w:t>
      </w:r>
      <w:r>
        <w:t>szczególności</w:t>
      </w:r>
      <w:r w:rsidR="007908E4">
        <w:t xml:space="preserve"> z </w:t>
      </w:r>
      <w:r>
        <w:t>właścicielami</w:t>
      </w:r>
      <w:r w:rsidR="007908E4">
        <w:t xml:space="preserve"> i </w:t>
      </w:r>
      <w:r>
        <w:t>usługodawcami zajmującymi tzw. Sutki</w:t>
      </w:r>
      <w:r w:rsidR="00E76E37">
        <w:t xml:space="preserve"> – wypracowanie warunków współpracy niezbędnych do podjęcia prac remontowych;</w:t>
      </w:r>
    </w:p>
    <w:p w14:paraId="641FD3FD" w14:textId="09BB8DB2" w:rsidR="00EF104E" w:rsidRDefault="00E76E37" w:rsidP="00EF104E">
      <w:pPr>
        <w:pStyle w:val="Akapitzlist"/>
      </w:pPr>
      <w:r>
        <w:t>adaptacja do zmian klimatu</w:t>
      </w:r>
      <w:r w:rsidR="007908E4">
        <w:t xml:space="preserve"> i </w:t>
      </w:r>
      <w:r>
        <w:t>tworzenie przestrzeni publicznych bardziej przyjaznymi</w:t>
      </w:r>
      <w:r w:rsidR="007908E4">
        <w:t xml:space="preserve"> i </w:t>
      </w:r>
      <w:r>
        <w:t>dostępnymi dla różnych grup mieszkańców (dalsze zazielenianie</w:t>
      </w:r>
      <w:r w:rsidR="007908E4">
        <w:t xml:space="preserve"> i </w:t>
      </w:r>
      <w:r>
        <w:t>obetonowywanie miasta);</w:t>
      </w:r>
    </w:p>
    <w:p w14:paraId="39CCBC11" w14:textId="1D7C7CF4" w:rsidR="00474B81" w:rsidRDefault="00474B81" w:rsidP="00EF104E">
      <w:pPr>
        <w:pStyle w:val="Akapitzlist"/>
      </w:pPr>
      <w:r>
        <w:lastRenderedPageBreak/>
        <w:t>budowanie postaw</w:t>
      </w:r>
      <w:r w:rsidR="007908E4">
        <w:t xml:space="preserve"> i </w:t>
      </w:r>
      <w:r>
        <w:t>promowanie zachowań prośrodowiskowych wśród mieszkańców;</w:t>
      </w:r>
    </w:p>
    <w:p w14:paraId="474F3A5E" w14:textId="192C40AE" w:rsidR="008F62A7" w:rsidRDefault="00E76E37" w:rsidP="00EF104E">
      <w:pPr>
        <w:pStyle w:val="Akapitzlist"/>
      </w:pPr>
      <w:r>
        <w:t>zwiększenie poczucia bezpieczeństwa mieszkańców poprzez rozbudowę sieci monitoringu</w:t>
      </w:r>
      <w:r w:rsidR="007908E4">
        <w:t xml:space="preserve"> w </w:t>
      </w:r>
      <w:r>
        <w:t>mieście</w:t>
      </w:r>
      <w:r w:rsidR="008F62A7">
        <w:t>;</w:t>
      </w:r>
    </w:p>
    <w:p w14:paraId="4395776A" w14:textId="5FF08E34" w:rsidR="008F62A7" w:rsidRDefault="008F62A7" w:rsidP="00EF104E">
      <w:pPr>
        <w:pStyle w:val="Akapitzlist"/>
      </w:pPr>
      <w:r>
        <w:t>promowanie działań sąsiedzkich</w:t>
      </w:r>
      <w:r w:rsidR="007908E4">
        <w:t xml:space="preserve"> i </w:t>
      </w:r>
      <w:r>
        <w:t>integrowanie środowisk lokalnych;</w:t>
      </w:r>
    </w:p>
    <w:p w14:paraId="4D7315D4" w14:textId="7EB6B514" w:rsidR="00E76E37" w:rsidRDefault="00474B81" w:rsidP="00EF104E">
      <w:pPr>
        <w:pStyle w:val="Akapitzlist"/>
      </w:pPr>
      <w:r>
        <w:t xml:space="preserve">poszukiwanie nowych funkcji dla terenów po dawnych Zakładach </w:t>
      </w:r>
      <w:r w:rsidRPr="00CD5EE0">
        <w:t>Przemysłu Lniarskiego HAKON</w:t>
      </w:r>
      <w:r w:rsidR="00E76E37">
        <w:t>.</w:t>
      </w:r>
    </w:p>
    <w:p w14:paraId="7C05D6F7" w14:textId="0CDAD9B0" w:rsidR="009A07AF" w:rsidRDefault="009A07AF" w:rsidP="009A07AF">
      <w:pPr>
        <w:pStyle w:val="Nagwek2"/>
      </w:pPr>
      <w:bookmarkStart w:id="112" w:name="_Toc140842967"/>
      <w:bookmarkEnd w:id="111"/>
      <w:r>
        <w:t>Ramy finansowe</w:t>
      </w:r>
      <w:bookmarkEnd w:id="112"/>
    </w:p>
    <w:p w14:paraId="58268AC9" w14:textId="48D4166B" w:rsidR="00464D74" w:rsidRDefault="00464D74" w:rsidP="00464D74">
      <w:pPr>
        <w:rPr>
          <w:rFonts w:cs="Candara"/>
          <w:color w:val="000000"/>
        </w:rPr>
      </w:pPr>
      <w:r>
        <w:t xml:space="preserve">Niniejszy rozdział przedstawia ramowy plan finansowy dla Gminnego Programu Rewitalizacji Miasta Hrubieszów </w:t>
      </w:r>
      <w:r w:rsidRPr="00DB3E58">
        <w:t>na lata 2023-2030</w:t>
      </w:r>
      <w:r>
        <w:t>. Gminny Program Rewitalizacji Miasta Hrubieszów będzie wdrażany</w:t>
      </w:r>
      <w:r w:rsidR="007908E4">
        <w:t xml:space="preserve"> z </w:t>
      </w:r>
      <w:r>
        <w:t xml:space="preserve">wykorzystaniem zróżnicowanych źródeł finansowych. </w:t>
      </w:r>
    </w:p>
    <w:p w14:paraId="59A724F9" w14:textId="57E8649E" w:rsidR="00464D74" w:rsidRDefault="00464D74" w:rsidP="00464D74">
      <w:r w:rsidRPr="00E2213D">
        <w:t xml:space="preserve">Koszt wszystkich planowanych przedsięwzięć podstawowych został oszacowany na poziomie: </w:t>
      </w:r>
      <w:r w:rsidR="00DA6480" w:rsidRPr="00DA6480">
        <w:rPr>
          <w:b/>
          <w:bCs/>
        </w:rPr>
        <w:t>63 </w:t>
      </w:r>
      <w:r w:rsidR="00A9702C">
        <w:rPr>
          <w:b/>
          <w:bCs/>
        </w:rPr>
        <w:t>9</w:t>
      </w:r>
      <w:r w:rsidR="00DA6480" w:rsidRPr="00DA6480">
        <w:rPr>
          <w:b/>
          <w:bCs/>
        </w:rPr>
        <w:t>65 000,00</w:t>
      </w:r>
      <w:r w:rsidRPr="00E2213D">
        <w:t xml:space="preserve"> </w:t>
      </w:r>
      <w:r w:rsidRPr="00DA6480">
        <w:rPr>
          <w:b/>
          <w:bCs/>
        </w:rPr>
        <w:t>zł</w:t>
      </w:r>
      <w:r w:rsidRPr="00E2213D">
        <w:t>.</w:t>
      </w:r>
    </w:p>
    <w:p w14:paraId="7C424A22" w14:textId="77777777" w:rsidR="00464D74" w:rsidRDefault="00464D74" w:rsidP="00464D74">
      <w:r w:rsidRPr="00222A5D">
        <w:rPr>
          <w:rFonts w:cs="Candara"/>
          <w:color w:val="000000"/>
        </w:rPr>
        <w:t xml:space="preserve">Koszty </w:t>
      </w:r>
      <w:r>
        <w:rPr>
          <w:rFonts w:cs="Candara"/>
          <w:color w:val="000000"/>
        </w:rPr>
        <w:t>oraz możliwe źródła finansowania p</w:t>
      </w:r>
      <w:r w:rsidRPr="00222A5D">
        <w:rPr>
          <w:rFonts w:cs="Candara"/>
          <w:color w:val="000000"/>
        </w:rPr>
        <w:t>oszczególnych przedsięwzięć podstawowych</w:t>
      </w:r>
      <w:r>
        <w:rPr>
          <w:rFonts w:cs="Candara"/>
          <w:color w:val="000000"/>
        </w:rPr>
        <w:t xml:space="preserve"> zestawiono </w:t>
      </w:r>
      <w:r w:rsidRPr="00222A5D">
        <w:rPr>
          <w:rFonts w:cs="Candara"/>
          <w:color w:val="000000"/>
        </w:rPr>
        <w:t>poniższej Tabeli</w:t>
      </w:r>
      <w:r>
        <w:rPr>
          <w:rFonts w:cs="Candara"/>
          <w:color w:val="000000"/>
        </w:rPr>
        <w:t xml:space="preserve">. </w:t>
      </w:r>
    </w:p>
    <w:p w14:paraId="1622E6DA" w14:textId="1D1C539C" w:rsidR="00464D74" w:rsidRPr="009260BB" w:rsidRDefault="00464D74" w:rsidP="00E33F32">
      <w:pPr>
        <w:pStyle w:val="Legenda"/>
      </w:pPr>
      <w:bookmarkStart w:id="113" w:name="_Toc107910462"/>
      <w:bookmarkStart w:id="114" w:name="_Toc140765114"/>
      <w:r w:rsidRPr="009260BB">
        <w:t xml:space="preserve">Tabela </w:t>
      </w:r>
      <w:r w:rsidR="00395EC6">
        <w:fldChar w:fldCharType="begin"/>
      </w:r>
      <w:r w:rsidR="00395EC6">
        <w:instrText xml:space="preserve"> SEQ Tabela \* ARABIC </w:instrText>
      </w:r>
      <w:r w:rsidR="00395EC6">
        <w:fldChar w:fldCharType="separate"/>
      </w:r>
      <w:r w:rsidR="007B0D30">
        <w:rPr>
          <w:noProof/>
        </w:rPr>
        <w:t>17</w:t>
      </w:r>
      <w:r w:rsidR="00395EC6">
        <w:rPr>
          <w:noProof/>
        </w:rPr>
        <w:fldChar w:fldCharType="end"/>
      </w:r>
      <w:r w:rsidRPr="009260BB">
        <w:t>. Plan finansowy przedsięwzięć podstawowych planowanych do realizacji</w:t>
      </w:r>
      <w:r w:rsidR="007908E4">
        <w:t xml:space="preserve"> w </w:t>
      </w:r>
      <w:r w:rsidRPr="009260BB">
        <w:t xml:space="preserve">ramach </w:t>
      </w:r>
      <w:bookmarkEnd w:id="113"/>
      <w:r w:rsidR="009260BB" w:rsidRPr="009260BB">
        <w:t>Gminnego Programu Rewitalizacji Miasta Hrubieszów na lata 2023-2030.</w:t>
      </w:r>
      <w:bookmarkEnd w:id="114"/>
    </w:p>
    <w:tbl>
      <w:tblPr>
        <w:tblStyle w:val="Tabela-Siatka"/>
        <w:tblW w:w="0" w:type="auto"/>
        <w:tblLook w:val="04A0" w:firstRow="1" w:lastRow="0" w:firstColumn="1" w:lastColumn="0" w:noHBand="0" w:noVBand="1"/>
      </w:tblPr>
      <w:tblGrid>
        <w:gridCol w:w="685"/>
        <w:gridCol w:w="3161"/>
        <w:gridCol w:w="1740"/>
        <w:gridCol w:w="1557"/>
        <w:gridCol w:w="1917"/>
      </w:tblGrid>
      <w:tr w:rsidR="00464D74" w:rsidRPr="00FB0CAF" w14:paraId="108BE162" w14:textId="77777777" w:rsidTr="005F2423">
        <w:trPr>
          <w:tblHeader/>
        </w:trPr>
        <w:tc>
          <w:tcPr>
            <w:tcW w:w="685" w:type="dxa"/>
            <w:tcBorders>
              <w:top w:val="single" w:sz="4" w:space="0" w:color="auto"/>
              <w:left w:val="single" w:sz="4" w:space="0" w:color="auto"/>
              <w:bottom w:val="single" w:sz="4" w:space="0" w:color="auto"/>
              <w:right w:val="single" w:sz="4" w:space="0" w:color="auto"/>
            </w:tcBorders>
            <w:shd w:val="clear" w:color="auto" w:fill="FFC000" w:themeFill="accent4"/>
            <w:hideMark/>
          </w:tcPr>
          <w:p w14:paraId="53FEED45" w14:textId="77777777" w:rsidR="00464D74" w:rsidRPr="00FB0CAF" w:rsidRDefault="00464D74" w:rsidP="0080177C">
            <w:pPr>
              <w:pStyle w:val="tabelanagwek"/>
            </w:pPr>
            <w:r w:rsidRPr="00FB0CAF">
              <w:t>l.p.</w:t>
            </w:r>
          </w:p>
        </w:tc>
        <w:tc>
          <w:tcPr>
            <w:tcW w:w="3161" w:type="dxa"/>
            <w:tcBorders>
              <w:top w:val="single" w:sz="4" w:space="0" w:color="auto"/>
              <w:left w:val="single" w:sz="4" w:space="0" w:color="auto"/>
              <w:bottom w:val="single" w:sz="4" w:space="0" w:color="auto"/>
              <w:right w:val="single" w:sz="4" w:space="0" w:color="auto"/>
            </w:tcBorders>
            <w:shd w:val="clear" w:color="auto" w:fill="FFC000" w:themeFill="accent4"/>
            <w:hideMark/>
          </w:tcPr>
          <w:p w14:paraId="75E1531E" w14:textId="77777777" w:rsidR="00464D74" w:rsidRPr="00FB0CAF" w:rsidRDefault="00464D74" w:rsidP="0080177C">
            <w:pPr>
              <w:pStyle w:val="tabelanagwek"/>
            </w:pPr>
            <w:r w:rsidRPr="00FB0CAF">
              <w:t>Tytuł zadania/projektu</w:t>
            </w:r>
          </w:p>
        </w:tc>
        <w:tc>
          <w:tcPr>
            <w:tcW w:w="1740" w:type="dxa"/>
            <w:tcBorders>
              <w:top w:val="single" w:sz="4" w:space="0" w:color="auto"/>
              <w:left w:val="single" w:sz="4" w:space="0" w:color="auto"/>
              <w:bottom w:val="single" w:sz="4" w:space="0" w:color="auto"/>
              <w:right w:val="single" w:sz="4" w:space="0" w:color="auto"/>
            </w:tcBorders>
            <w:shd w:val="clear" w:color="auto" w:fill="FFC000" w:themeFill="accent4"/>
            <w:hideMark/>
          </w:tcPr>
          <w:p w14:paraId="603EAB0B" w14:textId="77777777" w:rsidR="00464D74" w:rsidRPr="00FB0CAF" w:rsidRDefault="00464D74" w:rsidP="0080177C">
            <w:pPr>
              <w:pStyle w:val="tabelanagwek"/>
            </w:pPr>
            <w:r w:rsidRPr="00FB0CAF">
              <w:t>Wartość zadania [zł]</w:t>
            </w:r>
          </w:p>
        </w:tc>
        <w:tc>
          <w:tcPr>
            <w:tcW w:w="1557" w:type="dxa"/>
            <w:tcBorders>
              <w:top w:val="single" w:sz="4" w:space="0" w:color="auto"/>
              <w:left w:val="single" w:sz="4" w:space="0" w:color="auto"/>
              <w:bottom w:val="single" w:sz="4" w:space="0" w:color="auto"/>
              <w:right w:val="single" w:sz="4" w:space="0" w:color="auto"/>
            </w:tcBorders>
            <w:shd w:val="clear" w:color="auto" w:fill="FFC000" w:themeFill="accent4"/>
            <w:hideMark/>
          </w:tcPr>
          <w:p w14:paraId="5F34BCA8" w14:textId="77777777" w:rsidR="00464D74" w:rsidRPr="00FB0CAF" w:rsidRDefault="00464D74" w:rsidP="0080177C">
            <w:pPr>
              <w:pStyle w:val="tabelanagwek"/>
            </w:pPr>
            <w:r w:rsidRPr="00FB0CAF">
              <w:t xml:space="preserve">Termin realizacji </w:t>
            </w:r>
          </w:p>
        </w:tc>
        <w:tc>
          <w:tcPr>
            <w:tcW w:w="1917" w:type="dxa"/>
            <w:tcBorders>
              <w:top w:val="single" w:sz="4" w:space="0" w:color="auto"/>
              <w:left w:val="single" w:sz="4" w:space="0" w:color="auto"/>
              <w:bottom w:val="single" w:sz="4" w:space="0" w:color="auto"/>
              <w:right w:val="single" w:sz="4" w:space="0" w:color="auto"/>
            </w:tcBorders>
            <w:shd w:val="clear" w:color="auto" w:fill="FFC000" w:themeFill="accent4"/>
            <w:hideMark/>
          </w:tcPr>
          <w:p w14:paraId="053655F2" w14:textId="77777777" w:rsidR="00464D74" w:rsidRPr="00FB0CAF" w:rsidRDefault="00464D74" w:rsidP="0080177C">
            <w:pPr>
              <w:pStyle w:val="tabelanagwek"/>
            </w:pPr>
            <w:r w:rsidRPr="00FB0CAF">
              <w:t>Potencjalne źródła finansowania</w:t>
            </w:r>
          </w:p>
        </w:tc>
      </w:tr>
      <w:tr w:rsidR="00464D74" w:rsidRPr="00FB0CAF" w14:paraId="2A00EA45" w14:textId="77777777" w:rsidTr="009260BB">
        <w:tc>
          <w:tcPr>
            <w:tcW w:w="9060" w:type="dxa"/>
            <w:gridSpan w:val="5"/>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152367B" w14:textId="09A2CB49" w:rsidR="00464D74" w:rsidRPr="00FB0CAF" w:rsidRDefault="00464D74" w:rsidP="0080177C">
            <w:pPr>
              <w:pStyle w:val="tabelanagwek"/>
            </w:pPr>
            <w:r w:rsidRPr="00FB0CAF">
              <w:t xml:space="preserve">Podobszar 1. </w:t>
            </w:r>
            <w:r w:rsidR="009260BB">
              <w:t>Śródmieście</w:t>
            </w:r>
            <w:r w:rsidRPr="00FB0CAF">
              <w:t xml:space="preserve"> </w:t>
            </w:r>
          </w:p>
        </w:tc>
      </w:tr>
      <w:tr w:rsidR="009260BB" w:rsidRPr="00FB0CAF" w14:paraId="4BB15E10" w14:textId="77777777" w:rsidTr="005F2423">
        <w:tc>
          <w:tcPr>
            <w:tcW w:w="685" w:type="dxa"/>
            <w:tcBorders>
              <w:top w:val="single" w:sz="4" w:space="0" w:color="auto"/>
              <w:left w:val="single" w:sz="4" w:space="0" w:color="auto"/>
              <w:bottom w:val="single" w:sz="4" w:space="0" w:color="auto"/>
              <w:right w:val="single" w:sz="4" w:space="0" w:color="auto"/>
            </w:tcBorders>
          </w:tcPr>
          <w:p w14:paraId="00282DE4" w14:textId="748C3F2B" w:rsidR="009260BB" w:rsidRPr="00FB0CAF" w:rsidRDefault="009260BB" w:rsidP="009260BB">
            <w:pPr>
              <w:pStyle w:val="Tabela"/>
            </w:pPr>
            <w:r w:rsidRPr="002A6F63">
              <w:t>1.1</w:t>
            </w:r>
          </w:p>
        </w:tc>
        <w:tc>
          <w:tcPr>
            <w:tcW w:w="3161" w:type="dxa"/>
            <w:tcBorders>
              <w:top w:val="single" w:sz="4" w:space="0" w:color="auto"/>
              <w:left w:val="single" w:sz="4" w:space="0" w:color="auto"/>
              <w:bottom w:val="single" w:sz="4" w:space="0" w:color="auto"/>
              <w:right w:val="single" w:sz="4" w:space="0" w:color="auto"/>
            </w:tcBorders>
            <w:vAlign w:val="center"/>
          </w:tcPr>
          <w:p w14:paraId="2075289F" w14:textId="013738A0" w:rsidR="009260BB" w:rsidRPr="00FB0CAF" w:rsidRDefault="008D2BEB" w:rsidP="009260BB">
            <w:pPr>
              <w:pStyle w:val="Tabela"/>
            </w:pPr>
            <w:r>
              <w:t>Rewitalizacja Hrubieszowskiego Domu Kultury</w:t>
            </w:r>
          </w:p>
        </w:tc>
        <w:tc>
          <w:tcPr>
            <w:tcW w:w="1740" w:type="dxa"/>
            <w:tcBorders>
              <w:top w:val="single" w:sz="4" w:space="0" w:color="auto"/>
              <w:left w:val="single" w:sz="4" w:space="0" w:color="auto"/>
              <w:bottom w:val="single" w:sz="4" w:space="0" w:color="auto"/>
              <w:right w:val="single" w:sz="4" w:space="0" w:color="auto"/>
            </w:tcBorders>
            <w:hideMark/>
          </w:tcPr>
          <w:p w14:paraId="49A4165B" w14:textId="52810907" w:rsidR="009260BB" w:rsidRPr="00FB0CAF" w:rsidRDefault="00C63175" w:rsidP="009260BB">
            <w:pPr>
              <w:pStyle w:val="Tabela"/>
            </w:pPr>
            <w:r>
              <w:t>15 000 000,00</w:t>
            </w:r>
            <w:r w:rsidR="009260BB" w:rsidRPr="00FB0CAF">
              <w:t xml:space="preserve"> zł</w:t>
            </w:r>
          </w:p>
        </w:tc>
        <w:tc>
          <w:tcPr>
            <w:tcW w:w="1557" w:type="dxa"/>
            <w:tcBorders>
              <w:top w:val="single" w:sz="4" w:space="0" w:color="auto"/>
              <w:left w:val="single" w:sz="4" w:space="0" w:color="auto"/>
              <w:bottom w:val="single" w:sz="4" w:space="0" w:color="auto"/>
              <w:right w:val="single" w:sz="4" w:space="0" w:color="auto"/>
            </w:tcBorders>
            <w:hideMark/>
          </w:tcPr>
          <w:p w14:paraId="36FA8AEF" w14:textId="31767E2E" w:rsidR="009260BB" w:rsidRPr="00FB0CAF" w:rsidRDefault="009260BB" w:rsidP="009260BB">
            <w:pPr>
              <w:pStyle w:val="Tabela"/>
            </w:pPr>
            <w:r w:rsidRPr="00FB0CAF">
              <w:t>2024-</w:t>
            </w:r>
            <w:r w:rsidR="001F1B37">
              <w:t>2026</w:t>
            </w:r>
          </w:p>
        </w:tc>
        <w:tc>
          <w:tcPr>
            <w:tcW w:w="1917" w:type="dxa"/>
            <w:tcBorders>
              <w:top w:val="single" w:sz="4" w:space="0" w:color="auto"/>
              <w:left w:val="single" w:sz="4" w:space="0" w:color="auto"/>
              <w:bottom w:val="single" w:sz="4" w:space="0" w:color="auto"/>
              <w:right w:val="single" w:sz="4" w:space="0" w:color="auto"/>
            </w:tcBorders>
            <w:hideMark/>
          </w:tcPr>
          <w:p w14:paraId="44B0BF8D" w14:textId="295D3A7B" w:rsidR="009260BB" w:rsidRPr="00FB0CAF" w:rsidRDefault="009260BB" w:rsidP="009260BB">
            <w:pPr>
              <w:pStyle w:val="Tabela"/>
            </w:pPr>
            <w:r w:rsidRPr="00FB0CAF">
              <w:t xml:space="preserve">Budżet Gminy, </w:t>
            </w:r>
            <w:r w:rsidRPr="00FB0CAF">
              <w:br/>
              <w:t>PR FE</w:t>
            </w:r>
            <w:r w:rsidR="001F1B37">
              <w:t>L</w:t>
            </w:r>
            <w:r w:rsidRPr="00FB0CAF">
              <w:rPr>
                <w:rStyle w:val="Odwoanieprzypisudolnego"/>
                <w:sz w:val="20"/>
                <w:szCs w:val="20"/>
              </w:rPr>
              <w:footnoteReference w:id="6"/>
            </w:r>
            <w:r w:rsidR="00D41D73">
              <w:t>, KPO</w:t>
            </w:r>
          </w:p>
        </w:tc>
      </w:tr>
      <w:tr w:rsidR="009260BB" w:rsidRPr="00FB0CAF" w14:paraId="4E2E8803" w14:textId="77777777" w:rsidTr="005F2423">
        <w:tc>
          <w:tcPr>
            <w:tcW w:w="685" w:type="dxa"/>
            <w:tcBorders>
              <w:top w:val="single" w:sz="4" w:space="0" w:color="auto"/>
              <w:left w:val="single" w:sz="4" w:space="0" w:color="auto"/>
              <w:bottom w:val="single" w:sz="4" w:space="0" w:color="auto"/>
              <w:right w:val="single" w:sz="4" w:space="0" w:color="auto"/>
            </w:tcBorders>
          </w:tcPr>
          <w:p w14:paraId="6E725D7B" w14:textId="62DF262C" w:rsidR="009260BB" w:rsidRPr="00FB0CAF" w:rsidRDefault="009260BB" w:rsidP="009260BB">
            <w:pPr>
              <w:pStyle w:val="Tabela"/>
            </w:pPr>
            <w:r w:rsidRPr="002A6F63">
              <w:lastRenderedPageBreak/>
              <w:t>1.2</w:t>
            </w:r>
          </w:p>
        </w:tc>
        <w:tc>
          <w:tcPr>
            <w:tcW w:w="3161" w:type="dxa"/>
            <w:tcBorders>
              <w:top w:val="single" w:sz="4" w:space="0" w:color="auto"/>
              <w:left w:val="single" w:sz="4" w:space="0" w:color="auto"/>
              <w:bottom w:val="single" w:sz="4" w:space="0" w:color="auto"/>
              <w:right w:val="single" w:sz="4" w:space="0" w:color="auto"/>
            </w:tcBorders>
          </w:tcPr>
          <w:p w14:paraId="34793770" w14:textId="25C84D63" w:rsidR="009260BB" w:rsidRPr="00FB0CAF" w:rsidRDefault="009260BB" w:rsidP="009260BB">
            <w:pPr>
              <w:pStyle w:val="Tabela"/>
            </w:pPr>
            <w:r w:rsidRPr="002A6F63">
              <w:t>Modernizacja Amfiteatru</w:t>
            </w:r>
          </w:p>
        </w:tc>
        <w:tc>
          <w:tcPr>
            <w:tcW w:w="1740" w:type="dxa"/>
            <w:tcBorders>
              <w:top w:val="single" w:sz="4" w:space="0" w:color="auto"/>
              <w:left w:val="single" w:sz="4" w:space="0" w:color="auto"/>
              <w:bottom w:val="single" w:sz="4" w:space="0" w:color="auto"/>
              <w:right w:val="single" w:sz="4" w:space="0" w:color="auto"/>
            </w:tcBorders>
            <w:hideMark/>
          </w:tcPr>
          <w:p w14:paraId="295091FD" w14:textId="026777DD" w:rsidR="009260BB" w:rsidRPr="00FB0CAF" w:rsidRDefault="00DF1F36" w:rsidP="009260BB">
            <w:pPr>
              <w:pStyle w:val="Tabela"/>
            </w:pPr>
            <w:r>
              <w:t>5</w:t>
            </w:r>
            <w:r w:rsidR="00DA6480">
              <w:t xml:space="preserve"> 0</w:t>
            </w:r>
            <w:r>
              <w:t>00 000,00 zł</w:t>
            </w:r>
          </w:p>
        </w:tc>
        <w:tc>
          <w:tcPr>
            <w:tcW w:w="1557" w:type="dxa"/>
            <w:tcBorders>
              <w:top w:val="single" w:sz="4" w:space="0" w:color="auto"/>
              <w:left w:val="single" w:sz="4" w:space="0" w:color="auto"/>
              <w:bottom w:val="single" w:sz="4" w:space="0" w:color="auto"/>
              <w:right w:val="single" w:sz="4" w:space="0" w:color="auto"/>
            </w:tcBorders>
            <w:hideMark/>
          </w:tcPr>
          <w:p w14:paraId="12FD69A2" w14:textId="08B6E6E0" w:rsidR="009260BB" w:rsidRPr="00FB0CAF" w:rsidRDefault="00DF1F36" w:rsidP="009260BB">
            <w:pPr>
              <w:pStyle w:val="Tabela"/>
            </w:pPr>
            <w:r w:rsidRPr="00FB0CAF">
              <w:t>2024-</w:t>
            </w:r>
            <w:r>
              <w:t>2026</w:t>
            </w:r>
          </w:p>
        </w:tc>
        <w:tc>
          <w:tcPr>
            <w:tcW w:w="1917" w:type="dxa"/>
            <w:tcBorders>
              <w:top w:val="single" w:sz="4" w:space="0" w:color="auto"/>
              <w:left w:val="single" w:sz="4" w:space="0" w:color="auto"/>
              <w:bottom w:val="single" w:sz="4" w:space="0" w:color="auto"/>
              <w:right w:val="single" w:sz="4" w:space="0" w:color="auto"/>
            </w:tcBorders>
            <w:hideMark/>
          </w:tcPr>
          <w:p w14:paraId="1ECA33B6" w14:textId="133A5611" w:rsidR="009260BB" w:rsidRPr="00FB0CAF" w:rsidRDefault="00D41D73" w:rsidP="009260BB">
            <w:pPr>
              <w:pStyle w:val="Tabela"/>
            </w:pPr>
            <w:r w:rsidRPr="00FB0CAF">
              <w:t xml:space="preserve">Budżet Gminy, </w:t>
            </w:r>
            <w:r w:rsidRPr="00FB0CAF">
              <w:br/>
              <w:t>PR FE</w:t>
            </w:r>
            <w:r>
              <w:t>L, KPO</w:t>
            </w:r>
          </w:p>
        </w:tc>
      </w:tr>
      <w:tr w:rsidR="009260BB" w:rsidRPr="00FB0CAF" w14:paraId="1ED76662" w14:textId="77777777" w:rsidTr="005F2423">
        <w:tc>
          <w:tcPr>
            <w:tcW w:w="685" w:type="dxa"/>
            <w:tcBorders>
              <w:top w:val="single" w:sz="4" w:space="0" w:color="auto"/>
              <w:left w:val="single" w:sz="4" w:space="0" w:color="auto"/>
              <w:bottom w:val="single" w:sz="4" w:space="0" w:color="auto"/>
              <w:right w:val="single" w:sz="4" w:space="0" w:color="auto"/>
            </w:tcBorders>
          </w:tcPr>
          <w:p w14:paraId="6A24AC16" w14:textId="104D9BEB" w:rsidR="009260BB" w:rsidRPr="00FB0CAF" w:rsidRDefault="009260BB" w:rsidP="009260BB">
            <w:pPr>
              <w:pStyle w:val="Tabela"/>
            </w:pPr>
            <w:r w:rsidRPr="002A6F63">
              <w:t>1.3</w:t>
            </w:r>
          </w:p>
        </w:tc>
        <w:tc>
          <w:tcPr>
            <w:tcW w:w="3161" w:type="dxa"/>
            <w:tcBorders>
              <w:top w:val="single" w:sz="4" w:space="0" w:color="auto"/>
              <w:left w:val="single" w:sz="4" w:space="0" w:color="auto"/>
              <w:bottom w:val="single" w:sz="4" w:space="0" w:color="auto"/>
              <w:right w:val="single" w:sz="4" w:space="0" w:color="auto"/>
            </w:tcBorders>
            <w:vAlign w:val="center"/>
          </w:tcPr>
          <w:p w14:paraId="1BEAAF65" w14:textId="145BE6E9" w:rsidR="009260BB" w:rsidRPr="00FB0CAF" w:rsidRDefault="009260BB" w:rsidP="009260BB">
            <w:pPr>
              <w:pStyle w:val="Tabela"/>
            </w:pPr>
            <w:r w:rsidRPr="002A6F63">
              <w:t>Centrum młodzieżowe</w:t>
            </w:r>
            <w:r w:rsidR="007908E4">
              <w:t xml:space="preserve"> w </w:t>
            </w:r>
            <w:r w:rsidRPr="002A6F63">
              <w:t>piwnicach HDK</w:t>
            </w:r>
          </w:p>
        </w:tc>
        <w:tc>
          <w:tcPr>
            <w:tcW w:w="1740" w:type="dxa"/>
            <w:tcBorders>
              <w:top w:val="single" w:sz="4" w:space="0" w:color="auto"/>
              <w:left w:val="single" w:sz="4" w:space="0" w:color="auto"/>
              <w:bottom w:val="single" w:sz="4" w:space="0" w:color="auto"/>
              <w:right w:val="single" w:sz="4" w:space="0" w:color="auto"/>
            </w:tcBorders>
            <w:hideMark/>
          </w:tcPr>
          <w:p w14:paraId="155782A5" w14:textId="32031C8A" w:rsidR="009260BB" w:rsidRPr="00FB0CAF" w:rsidRDefault="00DF1F36" w:rsidP="009260BB">
            <w:pPr>
              <w:pStyle w:val="Tabela"/>
            </w:pPr>
            <w:r>
              <w:t xml:space="preserve">2 </w:t>
            </w:r>
            <w:r w:rsidR="009260BB" w:rsidRPr="00FB0CAF">
              <w:t>5</w:t>
            </w:r>
            <w:r>
              <w:t>0</w:t>
            </w:r>
            <w:r w:rsidR="009260BB" w:rsidRPr="00FB0CAF">
              <w:t>0 000,00 zł</w:t>
            </w:r>
          </w:p>
        </w:tc>
        <w:tc>
          <w:tcPr>
            <w:tcW w:w="1557" w:type="dxa"/>
            <w:tcBorders>
              <w:top w:val="single" w:sz="4" w:space="0" w:color="auto"/>
              <w:left w:val="single" w:sz="4" w:space="0" w:color="auto"/>
              <w:bottom w:val="single" w:sz="4" w:space="0" w:color="auto"/>
              <w:right w:val="single" w:sz="4" w:space="0" w:color="auto"/>
            </w:tcBorders>
            <w:hideMark/>
          </w:tcPr>
          <w:p w14:paraId="593BBC52" w14:textId="0A5B092A" w:rsidR="009260BB" w:rsidRPr="00FB0CAF" w:rsidRDefault="00DF1F36" w:rsidP="009260BB">
            <w:pPr>
              <w:pStyle w:val="Tabela"/>
            </w:pPr>
            <w:r w:rsidRPr="00FB0CAF">
              <w:t>2024-</w:t>
            </w:r>
            <w:r>
              <w:t>2026</w:t>
            </w:r>
          </w:p>
        </w:tc>
        <w:tc>
          <w:tcPr>
            <w:tcW w:w="1917" w:type="dxa"/>
            <w:tcBorders>
              <w:top w:val="single" w:sz="4" w:space="0" w:color="auto"/>
              <w:left w:val="single" w:sz="4" w:space="0" w:color="auto"/>
              <w:bottom w:val="single" w:sz="4" w:space="0" w:color="auto"/>
              <w:right w:val="single" w:sz="4" w:space="0" w:color="auto"/>
            </w:tcBorders>
            <w:hideMark/>
          </w:tcPr>
          <w:p w14:paraId="63B48176" w14:textId="67DD9E2A" w:rsidR="009260BB" w:rsidRPr="00FB0CAF" w:rsidRDefault="00D41D73" w:rsidP="009260BB">
            <w:pPr>
              <w:pStyle w:val="Tabela"/>
            </w:pPr>
            <w:r w:rsidRPr="00FB0CAF">
              <w:t xml:space="preserve">Budżet Gminy, </w:t>
            </w:r>
            <w:r w:rsidRPr="00FB0CAF">
              <w:br/>
              <w:t>PR FE</w:t>
            </w:r>
            <w:r>
              <w:t>L, KPO</w:t>
            </w:r>
          </w:p>
        </w:tc>
      </w:tr>
      <w:tr w:rsidR="009260BB" w:rsidRPr="00FB0CAF" w14:paraId="550B748F" w14:textId="77777777" w:rsidTr="005F2423">
        <w:tc>
          <w:tcPr>
            <w:tcW w:w="685" w:type="dxa"/>
            <w:tcBorders>
              <w:top w:val="single" w:sz="4" w:space="0" w:color="auto"/>
              <w:left w:val="single" w:sz="4" w:space="0" w:color="auto"/>
              <w:bottom w:val="single" w:sz="4" w:space="0" w:color="auto"/>
              <w:right w:val="single" w:sz="4" w:space="0" w:color="auto"/>
            </w:tcBorders>
          </w:tcPr>
          <w:p w14:paraId="487F8143" w14:textId="58D1076C" w:rsidR="009260BB" w:rsidRPr="00FB0CAF" w:rsidRDefault="009260BB" w:rsidP="009260BB">
            <w:pPr>
              <w:pStyle w:val="Tabela"/>
            </w:pPr>
            <w:r w:rsidRPr="002A6F63">
              <w:t>1.4</w:t>
            </w:r>
          </w:p>
        </w:tc>
        <w:tc>
          <w:tcPr>
            <w:tcW w:w="3161" w:type="dxa"/>
            <w:tcBorders>
              <w:top w:val="single" w:sz="4" w:space="0" w:color="auto"/>
              <w:left w:val="single" w:sz="4" w:space="0" w:color="auto"/>
              <w:bottom w:val="single" w:sz="4" w:space="0" w:color="auto"/>
              <w:right w:val="single" w:sz="4" w:space="0" w:color="auto"/>
            </w:tcBorders>
            <w:vAlign w:val="center"/>
          </w:tcPr>
          <w:p w14:paraId="5E8EC200" w14:textId="0F85BE71" w:rsidR="009260BB" w:rsidRPr="00FB0CAF" w:rsidRDefault="009260BB" w:rsidP="009260BB">
            <w:pPr>
              <w:pStyle w:val="Tabela"/>
            </w:pPr>
            <w:r w:rsidRPr="002A6F63">
              <w:t>Rozwój usług świadczonych osobom wymagającym wsparcia</w:t>
            </w:r>
            <w:r w:rsidR="007908E4">
              <w:t xml:space="preserve"> w </w:t>
            </w:r>
            <w:r w:rsidRPr="002A6F63">
              <w:t>codziennym funkcjonowaniu poprzez wsparcie rozwoju funkcjonowania Dziennego Domu Pobytu</w:t>
            </w:r>
            <w:r w:rsidR="007908E4">
              <w:t xml:space="preserve"> w </w:t>
            </w:r>
            <w:r w:rsidRPr="002A6F63">
              <w:t>Hrubieszowie</w:t>
            </w:r>
          </w:p>
        </w:tc>
        <w:tc>
          <w:tcPr>
            <w:tcW w:w="1740" w:type="dxa"/>
            <w:tcBorders>
              <w:top w:val="single" w:sz="4" w:space="0" w:color="auto"/>
              <w:left w:val="single" w:sz="4" w:space="0" w:color="auto"/>
              <w:bottom w:val="single" w:sz="4" w:space="0" w:color="auto"/>
              <w:right w:val="single" w:sz="4" w:space="0" w:color="auto"/>
            </w:tcBorders>
            <w:hideMark/>
          </w:tcPr>
          <w:p w14:paraId="25B571F6" w14:textId="3D614A1F" w:rsidR="009260BB" w:rsidRPr="00FB0CAF" w:rsidRDefault="00DF1F36" w:rsidP="009260BB">
            <w:pPr>
              <w:pStyle w:val="Tabela"/>
            </w:pPr>
            <w:r>
              <w:t xml:space="preserve">2 </w:t>
            </w:r>
            <w:r w:rsidRPr="00FB0CAF">
              <w:t>5</w:t>
            </w:r>
            <w:r>
              <w:t>0</w:t>
            </w:r>
            <w:r w:rsidRPr="00FB0CAF">
              <w:t>0 000,00 zł</w:t>
            </w:r>
          </w:p>
        </w:tc>
        <w:tc>
          <w:tcPr>
            <w:tcW w:w="1557" w:type="dxa"/>
            <w:tcBorders>
              <w:top w:val="single" w:sz="4" w:space="0" w:color="auto"/>
              <w:left w:val="single" w:sz="4" w:space="0" w:color="auto"/>
              <w:bottom w:val="single" w:sz="4" w:space="0" w:color="auto"/>
              <w:right w:val="single" w:sz="4" w:space="0" w:color="auto"/>
            </w:tcBorders>
            <w:hideMark/>
          </w:tcPr>
          <w:p w14:paraId="3B1463BB" w14:textId="1E03A0C3" w:rsidR="009260BB" w:rsidRPr="00FB0CAF" w:rsidRDefault="00DF1F36" w:rsidP="009260BB">
            <w:pPr>
              <w:pStyle w:val="Tabela"/>
            </w:pPr>
            <w:r w:rsidRPr="00FB0CAF">
              <w:t>2024-</w:t>
            </w:r>
            <w:r>
              <w:t>2027</w:t>
            </w:r>
          </w:p>
        </w:tc>
        <w:tc>
          <w:tcPr>
            <w:tcW w:w="1917" w:type="dxa"/>
            <w:tcBorders>
              <w:top w:val="single" w:sz="4" w:space="0" w:color="auto"/>
              <w:left w:val="single" w:sz="4" w:space="0" w:color="auto"/>
              <w:bottom w:val="single" w:sz="4" w:space="0" w:color="auto"/>
              <w:right w:val="single" w:sz="4" w:space="0" w:color="auto"/>
            </w:tcBorders>
            <w:hideMark/>
          </w:tcPr>
          <w:p w14:paraId="1842C850" w14:textId="0BBAF3E4" w:rsidR="009260BB" w:rsidRPr="00FB0CAF" w:rsidRDefault="00D41D73" w:rsidP="009260BB">
            <w:pPr>
              <w:pStyle w:val="Tabela"/>
            </w:pPr>
            <w:r w:rsidRPr="00FB0CAF">
              <w:t>Budżet Gminy</w:t>
            </w:r>
          </w:p>
        </w:tc>
      </w:tr>
      <w:tr w:rsidR="009260BB" w:rsidRPr="00FB0CAF" w14:paraId="79E1877C" w14:textId="77777777" w:rsidTr="005F2423">
        <w:tc>
          <w:tcPr>
            <w:tcW w:w="685" w:type="dxa"/>
            <w:tcBorders>
              <w:top w:val="single" w:sz="4" w:space="0" w:color="auto"/>
              <w:left w:val="single" w:sz="4" w:space="0" w:color="auto"/>
              <w:bottom w:val="single" w:sz="4" w:space="0" w:color="auto"/>
              <w:right w:val="single" w:sz="4" w:space="0" w:color="auto"/>
            </w:tcBorders>
          </w:tcPr>
          <w:p w14:paraId="33838770" w14:textId="0B554D6A" w:rsidR="009260BB" w:rsidRPr="00FB0CAF" w:rsidRDefault="009260BB" w:rsidP="009260BB">
            <w:pPr>
              <w:pStyle w:val="Tabela"/>
            </w:pPr>
            <w:r w:rsidRPr="002A6F63">
              <w:t>1.5</w:t>
            </w:r>
          </w:p>
        </w:tc>
        <w:tc>
          <w:tcPr>
            <w:tcW w:w="3161" w:type="dxa"/>
            <w:tcBorders>
              <w:top w:val="single" w:sz="4" w:space="0" w:color="auto"/>
              <w:left w:val="single" w:sz="4" w:space="0" w:color="auto"/>
              <w:bottom w:val="single" w:sz="4" w:space="0" w:color="auto"/>
              <w:right w:val="single" w:sz="4" w:space="0" w:color="auto"/>
            </w:tcBorders>
            <w:vAlign w:val="center"/>
          </w:tcPr>
          <w:p w14:paraId="57EFA655" w14:textId="6DCCB711" w:rsidR="009260BB" w:rsidRPr="00FB0CAF" w:rsidRDefault="009260BB" w:rsidP="009260BB">
            <w:pPr>
              <w:pStyle w:val="Tabela"/>
            </w:pPr>
            <w:r w:rsidRPr="002A6F63">
              <w:t>Termomodernizacja</w:t>
            </w:r>
            <w:r w:rsidR="007908E4">
              <w:t xml:space="preserve"> i </w:t>
            </w:r>
            <w:r w:rsidRPr="002A6F63">
              <w:t>przebudowa obiektów KPP</w:t>
            </w:r>
            <w:r w:rsidR="007908E4">
              <w:t xml:space="preserve"> w </w:t>
            </w:r>
            <w:r w:rsidRPr="002A6F63">
              <w:t>Hrubieszowie wraz</w:t>
            </w:r>
            <w:r w:rsidR="007908E4">
              <w:t xml:space="preserve"> z </w:t>
            </w:r>
            <w:r w:rsidRPr="002A6F63">
              <w:t>zagospodarowaniem terenu</w:t>
            </w:r>
          </w:p>
        </w:tc>
        <w:tc>
          <w:tcPr>
            <w:tcW w:w="1740" w:type="dxa"/>
            <w:tcBorders>
              <w:top w:val="single" w:sz="4" w:space="0" w:color="auto"/>
              <w:left w:val="single" w:sz="4" w:space="0" w:color="auto"/>
              <w:bottom w:val="single" w:sz="4" w:space="0" w:color="auto"/>
              <w:right w:val="single" w:sz="4" w:space="0" w:color="auto"/>
            </w:tcBorders>
            <w:hideMark/>
          </w:tcPr>
          <w:p w14:paraId="1FCCF222" w14:textId="499CB509" w:rsidR="009260BB" w:rsidRPr="00FB0CAF" w:rsidRDefault="00DF1F36" w:rsidP="009260BB">
            <w:pPr>
              <w:pStyle w:val="Tabela"/>
            </w:pPr>
            <w:r>
              <w:t>5</w:t>
            </w:r>
            <w:r w:rsidR="009260BB" w:rsidRPr="00FB0CAF">
              <w:t> 000 000,00 zł</w:t>
            </w:r>
          </w:p>
        </w:tc>
        <w:tc>
          <w:tcPr>
            <w:tcW w:w="1557" w:type="dxa"/>
            <w:tcBorders>
              <w:top w:val="single" w:sz="4" w:space="0" w:color="auto"/>
              <w:left w:val="single" w:sz="4" w:space="0" w:color="auto"/>
              <w:bottom w:val="single" w:sz="4" w:space="0" w:color="auto"/>
              <w:right w:val="single" w:sz="4" w:space="0" w:color="auto"/>
            </w:tcBorders>
            <w:hideMark/>
          </w:tcPr>
          <w:p w14:paraId="1471C15F" w14:textId="1BD9EC78" w:rsidR="009260BB" w:rsidRPr="00FB0CAF" w:rsidRDefault="00DF1F36" w:rsidP="009260BB">
            <w:pPr>
              <w:pStyle w:val="Tabela"/>
            </w:pPr>
            <w:r w:rsidRPr="005A6B52">
              <w:t>2024-2025</w:t>
            </w:r>
          </w:p>
        </w:tc>
        <w:tc>
          <w:tcPr>
            <w:tcW w:w="1917" w:type="dxa"/>
            <w:tcBorders>
              <w:top w:val="single" w:sz="4" w:space="0" w:color="auto"/>
              <w:left w:val="single" w:sz="4" w:space="0" w:color="auto"/>
              <w:bottom w:val="single" w:sz="4" w:space="0" w:color="auto"/>
              <w:right w:val="single" w:sz="4" w:space="0" w:color="auto"/>
            </w:tcBorders>
            <w:hideMark/>
          </w:tcPr>
          <w:p w14:paraId="6B1403C5" w14:textId="0F89453D" w:rsidR="009260BB" w:rsidRPr="00FB0CAF" w:rsidRDefault="00DF1F36" w:rsidP="009260BB">
            <w:pPr>
              <w:pStyle w:val="Tabela"/>
            </w:pPr>
            <w:r w:rsidRPr="005A6B52">
              <w:t>Skarb państwa - budżet Policji</w:t>
            </w:r>
          </w:p>
        </w:tc>
      </w:tr>
      <w:tr w:rsidR="009260BB" w:rsidRPr="00FB0CAF" w14:paraId="666A0177" w14:textId="77777777" w:rsidTr="005F2423">
        <w:tc>
          <w:tcPr>
            <w:tcW w:w="685" w:type="dxa"/>
            <w:tcBorders>
              <w:top w:val="single" w:sz="4" w:space="0" w:color="auto"/>
              <w:left w:val="single" w:sz="4" w:space="0" w:color="auto"/>
              <w:bottom w:val="single" w:sz="4" w:space="0" w:color="auto"/>
              <w:right w:val="single" w:sz="4" w:space="0" w:color="auto"/>
            </w:tcBorders>
          </w:tcPr>
          <w:p w14:paraId="5C17A80A" w14:textId="05A4C9CD" w:rsidR="009260BB" w:rsidRPr="00FB0CAF" w:rsidRDefault="009260BB" w:rsidP="009260BB">
            <w:pPr>
              <w:pStyle w:val="Tabela"/>
            </w:pPr>
            <w:r w:rsidRPr="002A6F63">
              <w:t>1.6</w:t>
            </w:r>
          </w:p>
        </w:tc>
        <w:tc>
          <w:tcPr>
            <w:tcW w:w="3161" w:type="dxa"/>
            <w:tcBorders>
              <w:top w:val="single" w:sz="4" w:space="0" w:color="auto"/>
              <w:left w:val="single" w:sz="4" w:space="0" w:color="auto"/>
              <w:bottom w:val="single" w:sz="4" w:space="0" w:color="auto"/>
              <w:right w:val="single" w:sz="4" w:space="0" w:color="auto"/>
            </w:tcBorders>
            <w:vAlign w:val="center"/>
          </w:tcPr>
          <w:p w14:paraId="12967B8D" w14:textId="1DDE6988" w:rsidR="009260BB" w:rsidRPr="00FB0CAF" w:rsidRDefault="009260BB" w:rsidP="009260BB">
            <w:pPr>
              <w:pStyle w:val="Tabela"/>
            </w:pPr>
            <w:r w:rsidRPr="002A6F63">
              <w:t>Nadanie funkcji turystycznych hrubieszowskim podziemiom</w:t>
            </w:r>
          </w:p>
        </w:tc>
        <w:tc>
          <w:tcPr>
            <w:tcW w:w="1740" w:type="dxa"/>
            <w:tcBorders>
              <w:top w:val="single" w:sz="4" w:space="0" w:color="auto"/>
              <w:left w:val="single" w:sz="4" w:space="0" w:color="auto"/>
              <w:bottom w:val="single" w:sz="4" w:space="0" w:color="auto"/>
              <w:right w:val="single" w:sz="4" w:space="0" w:color="auto"/>
            </w:tcBorders>
            <w:hideMark/>
          </w:tcPr>
          <w:p w14:paraId="71DC5BD3" w14:textId="49C202CD" w:rsidR="009260BB" w:rsidRPr="00FB0CAF" w:rsidRDefault="00DF1F36" w:rsidP="009260BB">
            <w:pPr>
              <w:pStyle w:val="Tabela"/>
            </w:pPr>
            <w:r>
              <w:t>15 000 000,00 zł</w:t>
            </w:r>
          </w:p>
        </w:tc>
        <w:tc>
          <w:tcPr>
            <w:tcW w:w="1557" w:type="dxa"/>
            <w:tcBorders>
              <w:top w:val="single" w:sz="4" w:space="0" w:color="auto"/>
              <w:left w:val="single" w:sz="4" w:space="0" w:color="auto"/>
              <w:bottom w:val="single" w:sz="4" w:space="0" w:color="auto"/>
              <w:right w:val="single" w:sz="4" w:space="0" w:color="auto"/>
            </w:tcBorders>
            <w:hideMark/>
          </w:tcPr>
          <w:p w14:paraId="2DBBB187" w14:textId="71AC1AE6" w:rsidR="009260BB" w:rsidRPr="00FB0CAF" w:rsidRDefault="00C63175" w:rsidP="009260BB">
            <w:pPr>
              <w:pStyle w:val="Tabela"/>
            </w:pPr>
            <w:r>
              <w:t>2026-2029</w:t>
            </w:r>
          </w:p>
        </w:tc>
        <w:tc>
          <w:tcPr>
            <w:tcW w:w="1917" w:type="dxa"/>
            <w:tcBorders>
              <w:top w:val="single" w:sz="4" w:space="0" w:color="auto"/>
              <w:left w:val="single" w:sz="4" w:space="0" w:color="auto"/>
              <w:bottom w:val="single" w:sz="4" w:space="0" w:color="auto"/>
              <w:right w:val="single" w:sz="4" w:space="0" w:color="auto"/>
            </w:tcBorders>
            <w:hideMark/>
          </w:tcPr>
          <w:p w14:paraId="149655E5" w14:textId="39E8AAF8" w:rsidR="009260BB" w:rsidRPr="00FB0CAF" w:rsidRDefault="00D41D73" w:rsidP="009260BB">
            <w:pPr>
              <w:pStyle w:val="Tabela"/>
            </w:pPr>
            <w:r w:rsidRPr="00FB0CAF">
              <w:t xml:space="preserve">Budżet Gminy, </w:t>
            </w:r>
            <w:r w:rsidRPr="00FB0CAF">
              <w:br/>
              <w:t>PR FE</w:t>
            </w:r>
            <w:r>
              <w:t>L, KPO</w:t>
            </w:r>
          </w:p>
        </w:tc>
      </w:tr>
      <w:tr w:rsidR="009260BB" w:rsidRPr="00FB0CAF" w14:paraId="039EF8FF" w14:textId="77777777" w:rsidTr="005F2423">
        <w:tc>
          <w:tcPr>
            <w:tcW w:w="685" w:type="dxa"/>
            <w:tcBorders>
              <w:top w:val="single" w:sz="4" w:space="0" w:color="auto"/>
              <w:left w:val="single" w:sz="4" w:space="0" w:color="auto"/>
              <w:bottom w:val="single" w:sz="4" w:space="0" w:color="auto"/>
              <w:right w:val="single" w:sz="4" w:space="0" w:color="auto"/>
            </w:tcBorders>
          </w:tcPr>
          <w:p w14:paraId="151ADA7F" w14:textId="788358C0" w:rsidR="009260BB" w:rsidRPr="00FB0CAF" w:rsidRDefault="009260BB" w:rsidP="009260BB">
            <w:pPr>
              <w:pStyle w:val="Tabela"/>
            </w:pPr>
            <w:r w:rsidRPr="002A6F63">
              <w:t>1.7</w:t>
            </w:r>
          </w:p>
        </w:tc>
        <w:tc>
          <w:tcPr>
            <w:tcW w:w="3161" w:type="dxa"/>
            <w:tcBorders>
              <w:top w:val="single" w:sz="4" w:space="0" w:color="auto"/>
              <w:left w:val="single" w:sz="4" w:space="0" w:color="auto"/>
              <w:bottom w:val="single" w:sz="4" w:space="0" w:color="auto"/>
              <w:right w:val="single" w:sz="4" w:space="0" w:color="auto"/>
            </w:tcBorders>
            <w:vAlign w:val="center"/>
          </w:tcPr>
          <w:p w14:paraId="423CEF43" w14:textId="61F0AF7D" w:rsidR="009260BB" w:rsidRPr="00FB0CAF" w:rsidRDefault="009260BB" w:rsidP="009260BB">
            <w:pPr>
              <w:pStyle w:val="Tabela"/>
            </w:pPr>
            <w:r w:rsidRPr="002A6F63">
              <w:t>Zagospodarowanie terenu wokół kanału Ulgi</w:t>
            </w:r>
          </w:p>
        </w:tc>
        <w:tc>
          <w:tcPr>
            <w:tcW w:w="1740" w:type="dxa"/>
            <w:tcBorders>
              <w:top w:val="single" w:sz="4" w:space="0" w:color="auto"/>
              <w:left w:val="single" w:sz="4" w:space="0" w:color="auto"/>
              <w:bottom w:val="single" w:sz="4" w:space="0" w:color="auto"/>
              <w:right w:val="single" w:sz="4" w:space="0" w:color="auto"/>
            </w:tcBorders>
          </w:tcPr>
          <w:p w14:paraId="36B3AEDD" w14:textId="3D7089B8" w:rsidR="009260BB" w:rsidRPr="00FB0CAF" w:rsidRDefault="00DA6480" w:rsidP="009260BB">
            <w:pPr>
              <w:pStyle w:val="Tabela"/>
            </w:pPr>
            <w:r>
              <w:t>1 200</w:t>
            </w:r>
            <w:r w:rsidR="00C63175">
              <w:t> </w:t>
            </w:r>
            <w:r w:rsidR="005F2423" w:rsidRPr="00B94E92">
              <w:t>000</w:t>
            </w:r>
            <w:r w:rsidR="00C63175">
              <w:t>,00</w:t>
            </w:r>
            <w:r w:rsidR="005F2423" w:rsidRPr="00B94E92">
              <w:t xml:space="preserve"> zł</w:t>
            </w:r>
          </w:p>
        </w:tc>
        <w:tc>
          <w:tcPr>
            <w:tcW w:w="1557" w:type="dxa"/>
            <w:tcBorders>
              <w:top w:val="single" w:sz="4" w:space="0" w:color="auto"/>
              <w:left w:val="single" w:sz="4" w:space="0" w:color="auto"/>
              <w:bottom w:val="single" w:sz="4" w:space="0" w:color="auto"/>
              <w:right w:val="single" w:sz="4" w:space="0" w:color="auto"/>
            </w:tcBorders>
          </w:tcPr>
          <w:p w14:paraId="26481FBD" w14:textId="35D4E59C" w:rsidR="009260BB" w:rsidRPr="00FB0CAF" w:rsidRDefault="00C63175" w:rsidP="009260BB">
            <w:pPr>
              <w:pStyle w:val="Tabela"/>
            </w:pPr>
            <w:r>
              <w:t>2028-2030</w:t>
            </w:r>
          </w:p>
        </w:tc>
        <w:tc>
          <w:tcPr>
            <w:tcW w:w="1917" w:type="dxa"/>
            <w:tcBorders>
              <w:top w:val="single" w:sz="4" w:space="0" w:color="auto"/>
              <w:left w:val="single" w:sz="4" w:space="0" w:color="auto"/>
              <w:bottom w:val="single" w:sz="4" w:space="0" w:color="auto"/>
              <w:right w:val="single" w:sz="4" w:space="0" w:color="auto"/>
            </w:tcBorders>
          </w:tcPr>
          <w:p w14:paraId="37F66C21" w14:textId="09D73DAA" w:rsidR="009260BB" w:rsidRPr="00FB0CAF" w:rsidRDefault="00D41D73" w:rsidP="009260BB">
            <w:pPr>
              <w:pStyle w:val="Tabela"/>
            </w:pPr>
            <w:r w:rsidRPr="00FB0CAF">
              <w:t xml:space="preserve">Budżet Gminy, </w:t>
            </w:r>
            <w:r w:rsidRPr="00FB0CAF">
              <w:br/>
            </w:r>
            <w:r>
              <w:t xml:space="preserve">KPO, </w:t>
            </w:r>
            <w:r w:rsidRPr="00D41D73">
              <w:t>Rządowy Fundusz Polski Ład: Program Inwestycji Strategicznych</w:t>
            </w:r>
          </w:p>
        </w:tc>
      </w:tr>
      <w:tr w:rsidR="009260BB" w:rsidRPr="00FB0CAF" w14:paraId="503C7FFA" w14:textId="77777777" w:rsidTr="005F2423">
        <w:tc>
          <w:tcPr>
            <w:tcW w:w="685" w:type="dxa"/>
            <w:tcBorders>
              <w:top w:val="single" w:sz="4" w:space="0" w:color="auto"/>
              <w:left w:val="single" w:sz="4" w:space="0" w:color="auto"/>
              <w:bottom w:val="single" w:sz="4" w:space="0" w:color="auto"/>
              <w:right w:val="single" w:sz="4" w:space="0" w:color="auto"/>
            </w:tcBorders>
          </w:tcPr>
          <w:p w14:paraId="0BD14D3E" w14:textId="6989446C" w:rsidR="009260BB" w:rsidRPr="00FB0CAF" w:rsidRDefault="009260BB" w:rsidP="009260BB">
            <w:pPr>
              <w:pStyle w:val="Tabela"/>
            </w:pPr>
            <w:r>
              <w:t>1.8</w:t>
            </w:r>
          </w:p>
        </w:tc>
        <w:tc>
          <w:tcPr>
            <w:tcW w:w="3161" w:type="dxa"/>
            <w:tcBorders>
              <w:top w:val="single" w:sz="4" w:space="0" w:color="auto"/>
              <w:left w:val="single" w:sz="4" w:space="0" w:color="auto"/>
              <w:bottom w:val="single" w:sz="4" w:space="0" w:color="auto"/>
              <w:right w:val="single" w:sz="4" w:space="0" w:color="auto"/>
            </w:tcBorders>
            <w:vAlign w:val="center"/>
          </w:tcPr>
          <w:p w14:paraId="778CE8E9" w14:textId="5212C04B" w:rsidR="009260BB" w:rsidRPr="00FB0CAF" w:rsidRDefault="009260BB" w:rsidP="009260BB">
            <w:pPr>
              <w:pStyle w:val="Tabela"/>
            </w:pPr>
            <w:r w:rsidRPr="001D6C47">
              <w:t>Ogr</w:t>
            </w:r>
            <w:r>
              <w:t>o</w:t>
            </w:r>
            <w:r w:rsidRPr="001D6C47">
              <w:t>d</w:t>
            </w:r>
            <w:r>
              <w:t>y</w:t>
            </w:r>
            <w:r w:rsidRPr="001D6C47">
              <w:t xml:space="preserve"> kieszonkow</w:t>
            </w:r>
            <w:r>
              <w:t xml:space="preserve">e </w:t>
            </w:r>
            <w:r w:rsidRPr="001D6C47">
              <w:t>przy</w:t>
            </w:r>
            <w:r>
              <w:t xml:space="preserve"> ul. 3-go Maja</w:t>
            </w:r>
          </w:p>
        </w:tc>
        <w:tc>
          <w:tcPr>
            <w:tcW w:w="1740" w:type="dxa"/>
            <w:tcBorders>
              <w:top w:val="single" w:sz="4" w:space="0" w:color="auto"/>
              <w:left w:val="single" w:sz="4" w:space="0" w:color="auto"/>
              <w:bottom w:val="single" w:sz="4" w:space="0" w:color="auto"/>
              <w:right w:val="single" w:sz="4" w:space="0" w:color="auto"/>
            </w:tcBorders>
          </w:tcPr>
          <w:p w14:paraId="73D024FB" w14:textId="6BF4B925" w:rsidR="009260BB" w:rsidRPr="00FB0CAF" w:rsidRDefault="00C63175" w:rsidP="009260BB">
            <w:pPr>
              <w:pStyle w:val="Tabela"/>
            </w:pPr>
            <w:r>
              <w:t>170 000,00</w:t>
            </w:r>
          </w:p>
        </w:tc>
        <w:tc>
          <w:tcPr>
            <w:tcW w:w="1557" w:type="dxa"/>
            <w:tcBorders>
              <w:top w:val="single" w:sz="4" w:space="0" w:color="auto"/>
              <w:left w:val="single" w:sz="4" w:space="0" w:color="auto"/>
              <w:bottom w:val="single" w:sz="4" w:space="0" w:color="auto"/>
              <w:right w:val="single" w:sz="4" w:space="0" w:color="auto"/>
            </w:tcBorders>
          </w:tcPr>
          <w:p w14:paraId="1327B895" w14:textId="189BCA6D" w:rsidR="009260BB" w:rsidRPr="00FB0CAF" w:rsidRDefault="00C63175" w:rsidP="009260BB">
            <w:pPr>
              <w:pStyle w:val="Tabela"/>
            </w:pPr>
            <w:r>
              <w:t>2025-2026</w:t>
            </w:r>
          </w:p>
        </w:tc>
        <w:tc>
          <w:tcPr>
            <w:tcW w:w="1917" w:type="dxa"/>
            <w:tcBorders>
              <w:top w:val="single" w:sz="4" w:space="0" w:color="auto"/>
              <w:left w:val="single" w:sz="4" w:space="0" w:color="auto"/>
              <w:bottom w:val="single" w:sz="4" w:space="0" w:color="auto"/>
              <w:right w:val="single" w:sz="4" w:space="0" w:color="auto"/>
            </w:tcBorders>
          </w:tcPr>
          <w:p w14:paraId="75E0E84B" w14:textId="48BB212F" w:rsidR="009260BB" w:rsidRPr="00FB0CAF" w:rsidRDefault="00D41D73" w:rsidP="009260BB">
            <w:pPr>
              <w:pStyle w:val="Tabela"/>
            </w:pPr>
            <w:r w:rsidRPr="00FB0CAF">
              <w:t xml:space="preserve">Budżet Gminy, </w:t>
            </w:r>
            <w:r w:rsidRPr="00FB0CAF">
              <w:br/>
            </w:r>
            <w:r>
              <w:t xml:space="preserve">KPO, </w:t>
            </w:r>
            <w:r w:rsidRPr="00D41D73">
              <w:t>Rządowy Fundusz Polski Ład: Program Inwestycji Strategicznych</w:t>
            </w:r>
          </w:p>
        </w:tc>
      </w:tr>
      <w:tr w:rsidR="00E40BF8" w:rsidRPr="00FB0CAF" w14:paraId="52C25C3B" w14:textId="77777777" w:rsidTr="005F2423">
        <w:tc>
          <w:tcPr>
            <w:tcW w:w="685" w:type="dxa"/>
            <w:tcBorders>
              <w:top w:val="single" w:sz="4" w:space="0" w:color="auto"/>
              <w:left w:val="single" w:sz="4" w:space="0" w:color="auto"/>
              <w:bottom w:val="single" w:sz="4" w:space="0" w:color="auto"/>
              <w:right w:val="single" w:sz="4" w:space="0" w:color="auto"/>
            </w:tcBorders>
          </w:tcPr>
          <w:p w14:paraId="23BFB0D6" w14:textId="76CA839E" w:rsidR="00E40BF8" w:rsidRDefault="00E40BF8" w:rsidP="009260BB">
            <w:pPr>
              <w:pStyle w:val="Tabela"/>
            </w:pPr>
            <w:r>
              <w:t>1.9</w:t>
            </w:r>
          </w:p>
        </w:tc>
        <w:tc>
          <w:tcPr>
            <w:tcW w:w="3161" w:type="dxa"/>
            <w:tcBorders>
              <w:top w:val="single" w:sz="4" w:space="0" w:color="auto"/>
              <w:left w:val="single" w:sz="4" w:space="0" w:color="auto"/>
              <w:bottom w:val="single" w:sz="4" w:space="0" w:color="auto"/>
              <w:right w:val="single" w:sz="4" w:space="0" w:color="auto"/>
            </w:tcBorders>
            <w:vAlign w:val="center"/>
          </w:tcPr>
          <w:p w14:paraId="0BEFBF56" w14:textId="7EDB9515" w:rsidR="00E40BF8" w:rsidRPr="001D6C47" w:rsidRDefault="00E40BF8" w:rsidP="009260BB">
            <w:pPr>
              <w:pStyle w:val="Tabela"/>
            </w:pPr>
            <w:r w:rsidRPr="00E40BF8">
              <w:t xml:space="preserve">Od realizacji działań rewitalizacyjnych do wdrożenia form </w:t>
            </w:r>
            <w:r w:rsidRPr="00E40BF8">
              <w:lastRenderedPageBreak/>
              <w:t>kulturalnych</w:t>
            </w:r>
            <w:r w:rsidR="007908E4">
              <w:t xml:space="preserve"> i </w:t>
            </w:r>
            <w:r w:rsidRPr="00E40BF8">
              <w:t>społecznych – nowa oferta HDK</w:t>
            </w:r>
          </w:p>
        </w:tc>
        <w:tc>
          <w:tcPr>
            <w:tcW w:w="1740" w:type="dxa"/>
            <w:tcBorders>
              <w:top w:val="single" w:sz="4" w:space="0" w:color="auto"/>
              <w:left w:val="single" w:sz="4" w:space="0" w:color="auto"/>
              <w:bottom w:val="single" w:sz="4" w:space="0" w:color="auto"/>
              <w:right w:val="single" w:sz="4" w:space="0" w:color="auto"/>
            </w:tcBorders>
          </w:tcPr>
          <w:p w14:paraId="078C058F" w14:textId="78F693FB" w:rsidR="00E40BF8" w:rsidRDefault="00E40BF8" w:rsidP="009260BB">
            <w:pPr>
              <w:pStyle w:val="Tabela"/>
            </w:pPr>
            <w:r>
              <w:lastRenderedPageBreak/>
              <w:t>300 000,00</w:t>
            </w:r>
          </w:p>
        </w:tc>
        <w:tc>
          <w:tcPr>
            <w:tcW w:w="1557" w:type="dxa"/>
            <w:tcBorders>
              <w:top w:val="single" w:sz="4" w:space="0" w:color="auto"/>
              <w:left w:val="single" w:sz="4" w:space="0" w:color="auto"/>
              <w:bottom w:val="single" w:sz="4" w:space="0" w:color="auto"/>
              <w:right w:val="single" w:sz="4" w:space="0" w:color="auto"/>
            </w:tcBorders>
          </w:tcPr>
          <w:p w14:paraId="21BE0516" w14:textId="105BC9B0" w:rsidR="00E40BF8" w:rsidRDefault="00E40BF8" w:rsidP="009260BB">
            <w:pPr>
              <w:pStyle w:val="Tabela"/>
            </w:pPr>
            <w:r>
              <w:t>2026-2027</w:t>
            </w:r>
          </w:p>
        </w:tc>
        <w:tc>
          <w:tcPr>
            <w:tcW w:w="1917" w:type="dxa"/>
            <w:tcBorders>
              <w:top w:val="single" w:sz="4" w:space="0" w:color="auto"/>
              <w:left w:val="single" w:sz="4" w:space="0" w:color="auto"/>
              <w:bottom w:val="single" w:sz="4" w:space="0" w:color="auto"/>
              <w:right w:val="single" w:sz="4" w:space="0" w:color="auto"/>
            </w:tcBorders>
          </w:tcPr>
          <w:p w14:paraId="11D5D112" w14:textId="4C3C152A" w:rsidR="00E40BF8" w:rsidRPr="00FB0CAF" w:rsidRDefault="00E40BF8" w:rsidP="009260BB">
            <w:pPr>
              <w:pStyle w:val="Tabela"/>
            </w:pPr>
            <w:r w:rsidRPr="00FB0CAF">
              <w:t>Budżet Gminy</w:t>
            </w:r>
            <w:r>
              <w:t xml:space="preserve">, </w:t>
            </w:r>
            <w:r w:rsidRPr="00FB0CAF">
              <w:t>PR FE</w:t>
            </w:r>
            <w:r>
              <w:t>L</w:t>
            </w:r>
          </w:p>
        </w:tc>
      </w:tr>
      <w:tr w:rsidR="009260BB" w:rsidRPr="00FB0CAF" w14:paraId="6F299492" w14:textId="77777777" w:rsidTr="009260BB">
        <w:tc>
          <w:tcPr>
            <w:tcW w:w="9060" w:type="dxa"/>
            <w:gridSpan w:val="5"/>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BC712D1" w14:textId="76D4622C" w:rsidR="009260BB" w:rsidRPr="00FB0CAF" w:rsidRDefault="009260BB" w:rsidP="0080177C">
            <w:pPr>
              <w:pStyle w:val="tabelanagwek"/>
            </w:pPr>
            <w:r w:rsidRPr="00FB0CAF">
              <w:t xml:space="preserve">Podobszar 2. </w:t>
            </w:r>
            <w:r w:rsidR="005F2423">
              <w:t>Podgórze</w:t>
            </w:r>
          </w:p>
        </w:tc>
      </w:tr>
      <w:tr w:rsidR="005F2423" w:rsidRPr="00FB0CAF" w14:paraId="01B99889" w14:textId="77777777" w:rsidTr="005F2423">
        <w:tc>
          <w:tcPr>
            <w:tcW w:w="685" w:type="dxa"/>
            <w:tcBorders>
              <w:top w:val="single" w:sz="4" w:space="0" w:color="auto"/>
              <w:left w:val="single" w:sz="4" w:space="0" w:color="auto"/>
              <w:bottom w:val="single" w:sz="4" w:space="0" w:color="auto"/>
              <w:right w:val="single" w:sz="4" w:space="0" w:color="auto"/>
            </w:tcBorders>
            <w:hideMark/>
          </w:tcPr>
          <w:p w14:paraId="29358B2B" w14:textId="5FF28FF9" w:rsidR="005F2423" w:rsidRPr="00FB0CAF" w:rsidRDefault="005F2423" w:rsidP="005F2423">
            <w:pPr>
              <w:pStyle w:val="Tabela"/>
            </w:pPr>
            <w:r w:rsidRPr="002A6F63">
              <w:t>2.1</w:t>
            </w:r>
          </w:p>
        </w:tc>
        <w:tc>
          <w:tcPr>
            <w:tcW w:w="3161" w:type="dxa"/>
            <w:tcBorders>
              <w:top w:val="single" w:sz="4" w:space="0" w:color="auto"/>
              <w:left w:val="single" w:sz="4" w:space="0" w:color="auto"/>
              <w:bottom w:val="single" w:sz="4" w:space="0" w:color="auto"/>
              <w:right w:val="single" w:sz="4" w:space="0" w:color="auto"/>
            </w:tcBorders>
            <w:vAlign w:val="center"/>
            <w:hideMark/>
          </w:tcPr>
          <w:p w14:paraId="0628BA48" w14:textId="357BA760" w:rsidR="005F2423" w:rsidRPr="005F2423" w:rsidRDefault="005F2423" w:rsidP="005F2423">
            <w:pPr>
              <w:pStyle w:val="Tabela"/>
            </w:pPr>
            <w:r w:rsidRPr="002A6F63">
              <w:t>Budowa drogi dla rowerów oraz dla pieszych</w:t>
            </w:r>
            <w:r w:rsidR="007908E4">
              <w:t xml:space="preserve"> i </w:t>
            </w:r>
            <w:r w:rsidRPr="002A6F63">
              <w:t>rowerów ul. Wyzwolenia</w:t>
            </w:r>
          </w:p>
        </w:tc>
        <w:tc>
          <w:tcPr>
            <w:tcW w:w="1740" w:type="dxa"/>
            <w:tcBorders>
              <w:top w:val="single" w:sz="4" w:space="0" w:color="auto"/>
              <w:left w:val="single" w:sz="4" w:space="0" w:color="auto"/>
              <w:bottom w:val="single" w:sz="4" w:space="0" w:color="auto"/>
              <w:right w:val="single" w:sz="4" w:space="0" w:color="auto"/>
            </w:tcBorders>
            <w:hideMark/>
          </w:tcPr>
          <w:p w14:paraId="637EFE79" w14:textId="482999E4" w:rsidR="005F2423" w:rsidRPr="005F2423" w:rsidRDefault="005F2423" w:rsidP="005F2423">
            <w:pPr>
              <w:pStyle w:val="Tabela"/>
            </w:pPr>
            <w:r w:rsidRPr="005F2423">
              <w:t>1</w:t>
            </w:r>
            <w:r>
              <w:t xml:space="preserve"> </w:t>
            </w:r>
            <w:r w:rsidRPr="005F2423">
              <w:t>500 000,00 zł</w:t>
            </w:r>
          </w:p>
        </w:tc>
        <w:tc>
          <w:tcPr>
            <w:tcW w:w="1557" w:type="dxa"/>
            <w:tcBorders>
              <w:top w:val="single" w:sz="4" w:space="0" w:color="auto"/>
              <w:left w:val="single" w:sz="4" w:space="0" w:color="auto"/>
              <w:bottom w:val="single" w:sz="4" w:space="0" w:color="auto"/>
              <w:right w:val="single" w:sz="4" w:space="0" w:color="auto"/>
            </w:tcBorders>
            <w:hideMark/>
          </w:tcPr>
          <w:p w14:paraId="19F54924" w14:textId="1C4BEC80" w:rsidR="005F2423" w:rsidRPr="005F2423" w:rsidRDefault="00C63175" w:rsidP="005F2423">
            <w:pPr>
              <w:pStyle w:val="Tabela"/>
            </w:pPr>
            <w:r>
              <w:t>2025-2028</w:t>
            </w:r>
          </w:p>
        </w:tc>
        <w:tc>
          <w:tcPr>
            <w:tcW w:w="1917" w:type="dxa"/>
            <w:tcBorders>
              <w:top w:val="single" w:sz="4" w:space="0" w:color="auto"/>
              <w:left w:val="single" w:sz="4" w:space="0" w:color="auto"/>
              <w:bottom w:val="single" w:sz="4" w:space="0" w:color="auto"/>
              <w:right w:val="single" w:sz="4" w:space="0" w:color="auto"/>
            </w:tcBorders>
            <w:hideMark/>
          </w:tcPr>
          <w:p w14:paraId="13215B55" w14:textId="7011192B" w:rsidR="005F2423" w:rsidRPr="005F2423" w:rsidRDefault="00D41D73" w:rsidP="005F2423">
            <w:pPr>
              <w:pStyle w:val="Tabela"/>
            </w:pPr>
            <w:r w:rsidRPr="00FB0CAF">
              <w:t>Budżet Gminy</w:t>
            </w:r>
          </w:p>
        </w:tc>
      </w:tr>
      <w:tr w:rsidR="005F2423" w:rsidRPr="00FB0CAF" w14:paraId="2E917490" w14:textId="77777777" w:rsidTr="005F2423">
        <w:tc>
          <w:tcPr>
            <w:tcW w:w="685" w:type="dxa"/>
            <w:tcBorders>
              <w:top w:val="single" w:sz="4" w:space="0" w:color="auto"/>
              <w:left w:val="single" w:sz="4" w:space="0" w:color="auto"/>
              <w:bottom w:val="single" w:sz="4" w:space="0" w:color="auto"/>
              <w:right w:val="single" w:sz="4" w:space="0" w:color="auto"/>
            </w:tcBorders>
          </w:tcPr>
          <w:p w14:paraId="7406A35F" w14:textId="68337E76" w:rsidR="005F2423" w:rsidRPr="00FB0CAF" w:rsidRDefault="005F2423" w:rsidP="005F2423">
            <w:pPr>
              <w:pStyle w:val="Tabela"/>
            </w:pPr>
            <w:r w:rsidRPr="002A6F63">
              <w:t>2.2</w:t>
            </w:r>
          </w:p>
        </w:tc>
        <w:tc>
          <w:tcPr>
            <w:tcW w:w="3161" w:type="dxa"/>
            <w:tcBorders>
              <w:top w:val="single" w:sz="4" w:space="0" w:color="auto"/>
              <w:left w:val="single" w:sz="4" w:space="0" w:color="auto"/>
              <w:bottom w:val="single" w:sz="4" w:space="0" w:color="auto"/>
              <w:right w:val="single" w:sz="4" w:space="0" w:color="auto"/>
            </w:tcBorders>
            <w:vAlign w:val="center"/>
          </w:tcPr>
          <w:p w14:paraId="3DB678E2" w14:textId="1A8771B3" w:rsidR="005F2423" w:rsidRPr="005F2423" w:rsidRDefault="005F2423" w:rsidP="005F2423">
            <w:pPr>
              <w:pStyle w:val="Tabela"/>
            </w:pPr>
            <w:r w:rsidRPr="002A6F63">
              <w:t>Dostosowanie pomieszczeń przy kościele parafialnym na cele Klubu integracyjnego "Jestem"</w:t>
            </w:r>
          </w:p>
        </w:tc>
        <w:tc>
          <w:tcPr>
            <w:tcW w:w="1740" w:type="dxa"/>
            <w:tcBorders>
              <w:top w:val="single" w:sz="4" w:space="0" w:color="auto"/>
              <w:left w:val="single" w:sz="4" w:space="0" w:color="auto"/>
              <w:bottom w:val="single" w:sz="4" w:space="0" w:color="auto"/>
              <w:right w:val="single" w:sz="4" w:space="0" w:color="auto"/>
            </w:tcBorders>
          </w:tcPr>
          <w:p w14:paraId="1C485C3B" w14:textId="311FB5FB" w:rsidR="005F2423" w:rsidRPr="005F2423" w:rsidRDefault="005F2423" w:rsidP="005F2423">
            <w:pPr>
              <w:pStyle w:val="Tabela"/>
            </w:pPr>
            <w:r>
              <w:t>5</w:t>
            </w:r>
            <w:r w:rsidR="00DA6480">
              <w:t>0</w:t>
            </w:r>
            <w:r>
              <w:t>0 000,00</w:t>
            </w:r>
            <w:r w:rsidRPr="00B94E92">
              <w:t xml:space="preserve"> zł</w:t>
            </w:r>
          </w:p>
        </w:tc>
        <w:tc>
          <w:tcPr>
            <w:tcW w:w="1557" w:type="dxa"/>
            <w:tcBorders>
              <w:top w:val="single" w:sz="4" w:space="0" w:color="auto"/>
              <w:left w:val="single" w:sz="4" w:space="0" w:color="auto"/>
              <w:bottom w:val="single" w:sz="4" w:space="0" w:color="auto"/>
              <w:right w:val="single" w:sz="4" w:space="0" w:color="auto"/>
            </w:tcBorders>
          </w:tcPr>
          <w:p w14:paraId="1F070D04" w14:textId="1EB097DC" w:rsidR="005F2423" w:rsidRPr="005F2423" w:rsidRDefault="00C63175" w:rsidP="005F2423">
            <w:pPr>
              <w:pStyle w:val="Tabela"/>
            </w:pPr>
            <w:r>
              <w:t>2024-2025</w:t>
            </w:r>
          </w:p>
        </w:tc>
        <w:tc>
          <w:tcPr>
            <w:tcW w:w="1917" w:type="dxa"/>
            <w:tcBorders>
              <w:top w:val="single" w:sz="4" w:space="0" w:color="auto"/>
              <w:left w:val="single" w:sz="4" w:space="0" w:color="auto"/>
              <w:bottom w:val="single" w:sz="4" w:space="0" w:color="auto"/>
              <w:right w:val="single" w:sz="4" w:space="0" w:color="auto"/>
            </w:tcBorders>
          </w:tcPr>
          <w:p w14:paraId="6C8B142A" w14:textId="623C44F6" w:rsidR="005F2423" w:rsidRPr="005F2423" w:rsidRDefault="00D41D73" w:rsidP="005F2423">
            <w:pPr>
              <w:pStyle w:val="Tabela"/>
            </w:pPr>
            <w:r w:rsidRPr="00FB0CAF">
              <w:t>PR FE</w:t>
            </w:r>
            <w:r>
              <w:t xml:space="preserve">L, środki prywatne, </w:t>
            </w:r>
            <w:r w:rsidRPr="00FB0CAF">
              <w:t>Budżet Gminy</w:t>
            </w:r>
          </w:p>
        </w:tc>
      </w:tr>
      <w:tr w:rsidR="005F2423" w:rsidRPr="00FB0CAF" w14:paraId="5789381B" w14:textId="77777777" w:rsidTr="005F2423">
        <w:tc>
          <w:tcPr>
            <w:tcW w:w="685" w:type="dxa"/>
            <w:tcBorders>
              <w:top w:val="single" w:sz="4" w:space="0" w:color="auto"/>
              <w:left w:val="single" w:sz="4" w:space="0" w:color="auto"/>
              <w:bottom w:val="single" w:sz="4" w:space="0" w:color="auto"/>
              <w:right w:val="single" w:sz="4" w:space="0" w:color="auto"/>
            </w:tcBorders>
          </w:tcPr>
          <w:p w14:paraId="7C6C4BA6" w14:textId="5921AB08" w:rsidR="005F2423" w:rsidRPr="00FB0CAF" w:rsidRDefault="005F2423" w:rsidP="005F2423">
            <w:pPr>
              <w:pStyle w:val="Tabela"/>
            </w:pPr>
            <w:r w:rsidRPr="002A6F63">
              <w:t>2.3</w:t>
            </w:r>
          </w:p>
        </w:tc>
        <w:tc>
          <w:tcPr>
            <w:tcW w:w="3161" w:type="dxa"/>
            <w:tcBorders>
              <w:top w:val="single" w:sz="4" w:space="0" w:color="auto"/>
              <w:left w:val="single" w:sz="4" w:space="0" w:color="auto"/>
              <w:bottom w:val="single" w:sz="4" w:space="0" w:color="auto"/>
              <w:right w:val="single" w:sz="4" w:space="0" w:color="auto"/>
            </w:tcBorders>
            <w:vAlign w:val="center"/>
          </w:tcPr>
          <w:p w14:paraId="619F1B76" w14:textId="5D8A695A" w:rsidR="005F2423" w:rsidRPr="005F2423" w:rsidRDefault="00FC2DC8" w:rsidP="005F2423">
            <w:pPr>
              <w:pStyle w:val="Tabela"/>
            </w:pPr>
            <w:r>
              <w:t>Utworzenie Klubu Integracyjnego „JESTEM” - nowa oferta kulturalna</w:t>
            </w:r>
            <w:r w:rsidR="007908E4">
              <w:t xml:space="preserve"> i </w:t>
            </w:r>
            <w:r>
              <w:t>społeczna dla Podgórza</w:t>
            </w:r>
          </w:p>
        </w:tc>
        <w:tc>
          <w:tcPr>
            <w:tcW w:w="1740" w:type="dxa"/>
            <w:tcBorders>
              <w:top w:val="single" w:sz="4" w:space="0" w:color="auto"/>
              <w:left w:val="single" w:sz="4" w:space="0" w:color="auto"/>
              <w:bottom w:val="single" w:sz="4" w:space="0" w:color="auto"/>
              <w:right w:val="single" w:sz="4" w:space="0" w:color="auto"/>
            </w:tcBorders>
          </w:tcPr>
          <w:p w14:paraId="2FED56F5" w14:textId="36F82874" w:rsidR="005F2423" w:rsidRPr="005F2423" w:rsidRDefault="005F2423" w:rsidP="005F2423">
            <w:pPr>
              <w:pStyle w:val="Tabela"/>
            </w:pPr>
            <w:r>
              <w:t>75 000,00 zł</w:t>
            </w:r>
          </w:p>
        </w:tc>
        <w:tc>
          <w:tcPr>
            <w:tcW w:w="1557" w:type="dxa"/>
            <w:tcBorders>
              <w:top w:val="single" w:sz="4" w:space="0" w:color="auto"/>
              <w:left w:val="single" w:sz="4" w:space="0" w:color="auto"/>
              <w:bottom w:val="single" w:sz="4" w:space="0" w:color="auto"/>
              <w:right w:val="single" w:sz="4" w:space="0" w:color="auto"/>
            </w:tcBorders>
          </w:tcPr>
          <w:p w14:paraId="3F2DCDB8" w14:textId="31BB4914" w:rsidR="005F2423" w:rsidRPr="005F2423" w:rsidRDefault="00C63175" w:rsidP="005F2423">
            <w:pPr>
              <w:pStyle w:val="Tabela"/>
            </w:pPr>
            <w:r>
              <w:t>2024-2025</w:t>
            </w:r>
          </w:p>
        </w:tc>
        <w:tc>
          <w:tcPr>
            <w:tcW w:w="1917" w:type="dxa"/>
            <w:tcBorders>
              <w:top w:val="single" w:sz="4" w:space="0" w:color="auto"/>
              <w:left w:val="single" w:sz="4" w:space="0" w:color="auto"/>
              <w:bottom w:val="single" w:sz="4" w:space="0" w:color="auto"/>
              <w:right w:val="single" w:sz="4" w:space="0" w:color="auto"/>
            </w:tcBorders>
          </w:tcPr>
          <w:p w14:paraId="5B39E814" w14:textId="193EAEF6" w:rsidR="005F2423" w:rsidRPr="005F2423" w:rsidRDefault="00D41D73" w:rsidP="005F2423">
            <w:pPr>
              <w:pStyle w:val="Tabela"/>
            </w:pPr>
            <w:r>
              <w:t xml:space="preserve">środki prywatne, </w:t>
            </w:r>
            <w:r w:rsidR="00634296">
              <w:t xml:space="preserve">FIO, </w:t>
            </w:r>
            <w:r w:rsidRPr="00FB0CAF">
              <w:t>Budżet Gminy</w:t>
            </w:r>
          </w:p>
        </w:tc>
      </w:tr>
      <w:tr w:rsidR="009260BB" w:rsidRPr="00FB0CAF" w14:paraId="2BCFB597" w14:textId="77777777" w:rsidTr="009260BB">
        <w:trPr>
          <w:trHeight w:val="411"/>
        </w:trPr>
        <w:tc>
          <w:tcPr>
            <w:tcW w:w="9060" w:type="dxa"/>
            <w:gridSpan w:val="5"/>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481D6C47" w14:textId="489FC9FF" w:rsidR="009260BB" w:rsidRPr="00FB0CAF" w:rsidRDefault="005F2423" w:rsidP="0080177C">
            <w:pPr>
              <w:pStyle w:val="tabelanagwek"/>
              <w:rPr>
                <w:bCs/>
              </w:rPr>
            </w:pPr>
            <w:r w:rsidRPr="005F2423">
              <w:t>Przedsięwzięcia wspólne dla podobszarów rewitalizacji</w:t>
            </w:r>
          </w:p>
        </w:tc>
      </w:tr>
      <w:tr w:rsidR="005F2423" w:rsidRPr="00FB0CAF" w14:paraId="22CDF54D" w14:textId="77777777" w:rsidTr="001C0ECC">
        <w:tc>
          <w:tcPr>
            <w:tcW w:w="685" w:type="dxa"/>
            <w:tcBorders>
              <w:top w:val="single" w:sz="4" w:space="0" w:color="auto"/>
              <w:left w:val="single" w:sz="4" w:space="0" w:color="auto"/>
              <w:bottom w:val="single" w:sz="4" w:space="0" w:color="auto"/>
              <w:right w:val="single" w:sz="4" w:space="0" w:color="auto"/>
            </w:tcBorders>
            <w:hideMark/>
          </w:tcPr>
          <w:p w14:paraId="5A762B82" w14:textId="45A710DB" w:rsidR="005F2423" w:rsidRPr="005F2423" w:rsidRDefault="005F2423" w:rsidP="005F2423">
            <w:pPr>
              <w:pStyle w:val="Tabela"/>
            </w:pPr>
            <w:r>
              <w:t>3</w:t>
            </w:r>
            <w:r w:rsidRPr="002A6F63">
              <w:t>.1</w:t>
            </w:r>
          </w:p>
        </w:tc>
        <w:tc>
          <w:tcPr>
            <w:tcW w:w="3161" w:type="dxa"/>
            <w:tcBorders>
              <w:top w:val="single" w:sz="4" w:space="0" w:color="auto"/>
              <w:left w:val="single" w:sz="4" w:space="0" w:color="auto"/>
              <w:bottom w:val="single" w:sz="4" w:space="0" w:color="auto"/>
              <w:right w:val="single" w:sz="4" w:space="0" w:color="auto"/>
            </w:tcBorders>
            <w:vAlign w:val="center"/>
            <w:hideMark/>
          </w:tcPr>
          <w:p w14:paraId="02700946" w14:textId="38A94E62" w:rsidR="005F2423" w:rsidRPr="005F2423" w:rsidRDefault="005F2423" w:rsidP="005F2423">
            <w:pPr>
              <w:pStyle w:val="Tabela"/>
            </w:pPr>
            <w:r w:rsidRPr="002A6F63">
              <w:t>Biblioteka dla wszystkich</w:t>
            </w:r>
          </w:p>
        </w:tc>
        <w:tc>
          <w:tcPr>
            <w:tcW w:w="1740" w:type="dxa"/>
            <w:tcBorders>
              <w:top w:val="single" w:sz="4" w:space="0" w:color="auto"/>
              <w:left w:val="single" w:sz="4" w:space="0" w:color="auto"/>
              <w:bottom w:val="single" w:sz="4" w:space="0" w:color="auto"/>
              <w:right w:val="single" w:sz="4" w:space="0" w:color="auto"/>
            </w:tcBorders>
            <w:hideMark/>
          </w:tcPr>
          <w:p w14:paraId="1F207D40" w14:textId="15B23E5A" w:rsidR="005F2423" w:rsidRPr="005F2423" w:rsidRDefault="005F2423" w:rsidP="005F2423">
            <w:pPr>
              <w:pStyle w:val="Tabela"/>
            </w:pPr>
            <w:r w:rsidRPr="005F2423">
              <w:t>1</w:t>
            </w:r>
            <w:r>
              <w:t>2</w:t>
            </w:r>
            <w:r w:rsidRPr="005F2423">
              <w:t>0 000,00 zł</w:t>
            </w:r>
          </w:p>
        </w:tc>
        <w:tc>
          <w:tcPr>
            <w:tcW w:w="1557" w:type="dxa"/>
            <w:tcBorders>
              <w:top w:val="single" w:sz="4" w:space="0" w:color="auto"/>
              <w:left w:val="single" w:sz="4" w:space="0" w:color="auto"/>
              <w:bottom w:val="single" w:sz="4" w:space="0" w:color="auto"/>
              <w:right w:val="single" w:sz="4" w:space="0" w:color="auto"/>
            </w:tcBorders>
            <w:hideMark/>
          </w:tcPr>
          <w:p w14:paraId="3C71CA48" w14:textId="2CA75B7F" w:rsidR="005F2423" w:rsidRPr="005F2423" w:rsidRDefault="005F2423" w:rsidP="005F2423">
            <w:pPr>
              <w:pStyle w:val="Tabela"/>
            </w:pPr>
            <w:r w:rsidRPr="005F2423">
              <w:t>2024-2026</w:t>
            </w:r>
          </w:p>
        </w:tc>
        <w:tc>
          <w:tcPr>
            <w:tcW w:w="1917" w:type="dxa"/>
            <w:tcBorders>
              <w:top w:val="single" w:sz="4" w:space="0" w:color="auto"/>
              <w:left w:val="single" w:sz="4" w:space="0" w:color="auto"/>
              <w:bottom w:val="single" w:sz="4" w:space="0" w:color="auto"/>
              <w:right w:val="single" w:sz="4" w:space="0" w:color="auto"/>
            </w:tcBorders>
            <w:hideMark/>
          </w:tcPr>
          <w:p w14:paraId="746A0851" w14:textId="6D293694" w:rsidR="005F2423" w:rsidRPr="005F2423" w:rsidRDefault="005F2423" w:rsidP="005F2423">
            <w:pPr>
              <w:pStyle w:val="Tabela"/>
            </w:pPr>
            <w:r w:rsidRPr="005F2423">
              <w:t xml:space="preserve">Budżet Gminy, </w:t>
            </w:r>
            <w:r w:rsidR="00634296">
              <w:t xml:space="preserve">granty fundacji np. </w:t>
            </w:r>
            <w:r w:rsidR="00634296" w:rsidRPr="00634296">
              <w:t>Fundacja Tauron</w:t>
            </w:r>
            <w:r w:rsidR="00634296">
              <w:t xml:space="preserve">, Fundacja Santander, </w:t>
            </w:r>
            <w:r w:rsidR="00634296" w:rsidRPr="00634296">
              <w:t>Kulczyk Foundation</w:t>
            </w:r>
            <w:r w:rsidR="00634296">
              <w:t xml:space="preserve">, </w:t>
            </w:r>
            <w:r w:rsidR="00634296" w:rsidRPr="00634296">
              <w:t>Fundacja BGK</w:t>
            </w:r>
            <w:r w:rsidR="00634296">
              <w:t xml:space="preserve"> itp.</w:t>
            </w:r>
          </w:p>
        </w:tc>
      </w:tr>
      <w:tr w:rsidR="005F2423" w:rsidRPr="00FB0CAF" w14:paraId="54488FD8" w14:textId="77777777" w:rsidTr="005F2423">
        <w:tc>
          <w:tcPr>
            <w:tcW w:w="685" w:type="dxa"/>
            <w:tcBorders>
              <w:top w:val="single" w:sz="4" w:space="0" w:color="auto"/>
              <w:left w:val="single" w:sz="4" w:space="0" w:color="auto"/>
              <w:bottom w:val="single" w:sz="4" w:space="0" w:color="auto"/>
              <w:right w:val="single" w:sz="4" w:space="0" w:color="auto"/>
            </w:tcBorders>
            <w:hideMark/>
          </w:tcPr>
          <w:p w14:paraId="524857C6" w14:textId="37240D4B" w:rsidR="005F2423" w:rsidRPr="005F2423" w:rsidRDefault="005F2423" w:rsidP="005F2423">
            <w:pPr>
              <w:pStyle w:val="Tabela"/>
            </w:pPr>
            <w:r>
              <w:t>3</w:t>
            </w:r>
            <w:r w:rsidRPr="002A6F63">
              <w:t>.2</w:t>
            </w:r>
          </w:p>
        </w:tc>
        <w:tc>
          <w:tcPr>
            <w:tcW w:w="3161" w:type="dxa"/>
            <w:tcBorders>
              <w:top w:val="single" w:sz="4" w:space="0" w:color="auto"/>
              <w:left w:val="single" w:sz="4" w:space="0" w:color="auto"/>
              <w:bottom w:val="single" w:sz="4" w:space="0" w:color="auto"/>
              <w:right w:val="single" w:sz="4" w:space="0" w:color="auto"/>
            </w:tcBorders>
            <w:hideMark/>
          </w:tcPr>
          <w:p w14:paraId="3C5C27BD" w14:textId="21C5B1CE" w:rsidR="005F2423" w:rsidRPr="005F2423" w:rsidRDefault="005F2423" w:rsidP="005F2423">
            <w:pPr>
              <w:pStyle w:val="Tabela"/>
            </w:pPr>
            <w:r w:rsidRPr="002A6F63">
              <w:t>Hrubieszowski Uniwersytet Trzeciego Wieku</w:t>
            </w:r>
          </w:p>
        </w:tc>
        <w:tc>
          <w:tcPr>
            <w:tcW w:w="1740" w:type="dxa"/>
            <w:tcBorders>
              <w:top w:val="single" w:sz="4" w:space="0" w:color="auto"/>
              <w:left w:val="single" w:sz="4" w:space="0" w:color="auto"/>
              <w:bottom w:val="single" w:sz="4" w:space="0" w:color="auto"/>
              <w:right w:val="single" w:sz="4" w:space="0" w:color="auto"/>
            </w:tcBorders>
            <w:hideMark/>
          </w:tcPr>
          <w:p w14:paraId="366D4B36" w14:textId="79F206C1" w:rsidR="005F2423" w:rsidRPr="005F2423" w:rsidRDefault="005F2423" w:rsidP="005F2423">
            <w:pPr>
              <w:pStyle w:val="Tabela"/>
            </w:pPr>
            <w:r>
              <w:t>4</w:t>
            </w:r>
            <w:r w:rsidRPr="005F2423">
              <w:t>0 000,00 zł</w:t>
            </w:r>
            <w:r w:rsidR="00E31915">
              <w:t xml:space="preserve"> /rok </w:t>
            </w:r>
          </w:p>
        </w:tc>
        <w:tc>
          <w:tcPr>
            <w:tcW w:w="1557" w:type="dxa"/>
            <w:tcBorders>
              <w:top w:val="single" w:sz="4" w:space="0" w:color="auto"/>
              <w:left w:val="single" w:sz="4" w:space="0" w:color="auto"/>
              <w:bottom w:val="single" w:sz="4" w:space="0" w:color="auto"/>
              <w:right w:val="single" w:sz="4" w:space="0" w:color="auto"/>
            </w:tcBorders>
            <w:hideMark/>
          </w:tcPr>
          <w:p w14:paraId="19EB3062" w14:textId="56902590" w:rsidR="005F2423" w:rsidRPr="005F2423" w:rsidRDefault="00E31915" w:rsidP="005F2423">
            <w:pPr>
              <w:pStyle w:val="Tabela"/>
            </w:pPr>
            <w:r>
              <w:t>2023-2030</w:t>
            </w:r>
          </w:p>
        </w:tc>
        <w:tc>
          <w:tcPr>
            <w:tcW w:w="1917" w:type="dxa"/>
            <w:tcBorders>
              <w:top w:val="single" w:sz="4" w:space="0" w:color="auto"/>
              <w:left w:val="single" w:sz="4" w:space="0" w:color="auto"/>
              <w:bottom w:val="single" w:sz="4" w:space="0" w:color="auto"/>
              <w:right w:val="single" w:sz="4" w:space="0" w:color="auto"/>
            </w:tcBorders>
            <w:hideMark/>
          </w:tcPr>
          <w:p w14:paraId="6EABEA4D" w14:textId="58E3B7AF" w:rsidR="005F2423" w:rsidRPr="00634296" w:rsidRDefault="00634296" w:rsidP="00634296">
            <w:pPr>
              <w:pStyle w:val="Tabela"/>
            </w:pPr>
            <w:r w:rsidRPr="00634296">
              <w:t>Rządowe programy Senior+</w:t>
            </w:r>
            <w:r w:rsidR="007908E4">
              <w:t xml:space="preserve"> i </w:t>
            </w:r>
            <w:r w:rsidRPr="00634296">
              <w:t xml:space="preserve">Aktywni+, Erasmus+, Fundusze Europejskie na Rozwój Cyfrowy (FERC), środki prywatne </w:t>
            </w:r>
          </w:p>
        </w:tc>
      </w:tr>
      <w:tr w:rsidR="005F2423" w:rsidRPr="00FB0CAF" w14:paraId="1DC5705C" w14:textId="77777777" w:rsidTr="005F2423">
        <w:tc>
          <w:tcPr>
            <w:tcW w:w="685" w:type="dxa"/>
            <w:tcBorders>
              <w:top w:val="single" w:sz="4" w:space="0" w:color="auto"/>
              <w:left w:val="single" w:sz="4" w:space="0" w:color="auto"/>
              <w:bottom w:val="single" w:sz="4" w:space="0" w:color="auto"/>
              <w:right w:val="single" w:sz="4" w:space="0" w:color="auto"/>
            </w:tcBorders>
            <w:hideMark/>
          </w:tcPr>
          <w:p w14:paraId="7EC345AE" w14:textId="7AF63548" w:rsidR="005F2423" w:rsidRPr="005F2423" w:rsidRDefault="005F2423" w:rsidP="005F2423">
            <w:pPr>
              <w:pStyle w:val="Tabela"/>
            </w:pPr>
            <w:r>
              <w:t>3</w:t>
            </w:r>
            <w:r w:rsidRPr="002A6F63">
              <w:t>.3</w:t>
            </w:r>
          </w:p>
        </w:tc>
        <w:tc>
          <w:tcPr>
            <w:tcW w:w="3161" w:type="dxa"/>
            <w:tcBorders>
              <w:top w:val="single" w:sz="4" w:space="0" w:color="auto"/>
              <w:left w:val="single" w:sz="4" w:space="0" w:color="auto"/>
              <w:bottom w:val="single" w:sz="4" w:space="0" w:color="auto"/>
              <w:right w:val="single" w:sz="4" w:space="0" w:color="auto"/>
            </w:tcBorders>
            <w:hideMark/>
          </w:tcPr>
          <w:p w14:paraId="245519DA" w14:textId="39D7C9B8" w:rsidR="005F2423" w:rsidRPr="005F2423" w:rsidRDefault="005F2423" w:rsidP="005F2423">
            <w:pPr>
              <w:pStyle w:val="Tabela"/>
            </w:pPr>
            <w:r w:rsidRPr="002A6F63">
              <w:t>Historia</w:t>
            </w:r>
            <w:r w:rsidR="007908E4">
              <w:t xml:space="preserve"> i </w:t>
            </w:r>
            <w:r w:rsidRPr="002A6F63">
              <w:t>nowoczesność</w:t>
            </w:r>
            <w:r w:rsidR="007908E4">
              <w:t xml:space="preserve"> w </w:t>
            </w:r>
            <w:r>
              <w:t>B</w:t>
            </w:r>
            <w:r w:rsidRPr="002A6F63">
              <w:t>ibliotece</w:t>
            </w:r>
          </w:p>
        </w:tc>
        <w:tc>
          <w:tcPr>
            <w:tcW w:w="1740" w:type="dxa"/>
            <w:tcBorders>
              <w:top w:val="single" w:sz="4" w:space="0" w:color="auto"/>
              <w:left w:val="single" w:sz="4" w:space="0" w:color="auto"/>
              <w:bottom w:val="single" w:sz="4" w:space="0" w:color="auto"/>
              <w:right w:val="single" w:sz="4" w:space="0" w:color="auto"/>
            </w:tcBorders>
            <w:hideMark/>
          </w:tcPr>
          <w:p w14:paraId="6FCD7A90" w14:textId="787EEB1D" w:rsidR="005F2423" w:rsidRPr="005F2423" w:rsidRDefault="00E31915" w:rsidP="005F2423">
            <w:pPr>
              <w:pStyle w:val="Tabela"/>
            </w:pPr>
            <w:r>
              <w:t>240</w:t>
            </w:r>
            <w:r w:rsidR="005F2423" w:rsidRPr="005F2423">
              <w:t> 000,00 zł</w:t>
            </w:r>
          </w:p>
        </w:tc>
        <w:tc>
          <w:tcPr>
            <w:tcW w:w="1557" w:type="dxa"/>
            <w:tcBorders>
              <w:top w:val="single" w:sz="4" w:space="0" w:color="auto"/>
              <w:left w:val="single" w:sz="4" w:space="0" w:color="auto"/>
              <w:bottom w:val="single" w:sz="4" w:space="0" w:color="auto"/>
              <w:right w:val="single" w:sz="4" w:space="0" w:color="auto"/>
            </w:tcBorders>
            <w:hideMark/>
          </w:tcPr>
          <w:p w14:paraId="38E3D342" w14:textId="1A156412" w:rsidR="005F2423" w:rsidRPr="005F2423" w:rsidRDefault="005F2423" w:rsidP="005F2423">
            <w:pPr>
              <w:pStyle w:val="Tabela"/>
            </w:pPr>
            <w:r w:rsidRPr="005F2423">
              <w:t>202</w:t>
            </w:r>
            <w:r w:rsidR="00E31915">
              <w:t>4</w:t>
            </w:r>
            <w:r w:rsidRPr="005F2423">
              <w:t>-2029</w:t>
            </w:r>
          </w:p>
        </w:tc>
        <w:tc>
          <w:tcPr>
            <w:tcW w:w="1917" w:type="dxa"/>
            <w:tcBorders>
              <w:top w:val="single" w:sz="4" w:space="0" w:color="auto"/>
              <w:left w:val="single" w:sz="4" w:space="0" w:color="auto"/>
              <w:bottom w:val="single" w:sz="4" w:space="0" w:color="auto"/>
              <w:right w:val="single" w:sz="4" w:space="0" w:color="auto"/>
            </w:tcBorders>
            <w:hideMark/>
          </w:tcPr>
          <w:p w14:paraId="172C6904" w14:textId="277E5BCB" w:rsidR="005F2423" w:rsidRPr="005F2423" w:rsidRDefault="005F2423" w:rsidP="005F2423">
            <w:pPr>
              <w:pStyle w:val="Tabela"/>
            </w:pPr>
            <w:r w:rsidRPr="005F2423">
              <w:t>Budżet Gminy,</w:t>
            </w:r>
            <w:r w:rsidRPr="005F2423">
              <w:br/>
            </w:r>
            <w:r w:rsidR="00634296" w:rsidRPr="00634296">
              <w:t>FERC</w:t>
            </w:r>
          </w:p>
        </w:tc>
      </w:tr>
      <w:tr w:rsidR="005F2423" w:rsidRPr="00FB0CAF" w14:paraId="40A484FC" w14:textId="77777777" w:rsidTr="005F2423">
        <w:tc>
          <w:tcPr>
            <w:tcW w:w="685" w:type="dxa"/>
            <w:tcBorders>
              <w:top w:val="single" w:sz="4" w:space="0" w:color="auto"/>
              <w:left w:val="single" w:sz="4" w:space="0" w:color="auto"/>
              <w:bottom w:val="single" w:sz="4" w:space="0" w:color="auto"/>
              <w:right w:val="single" w:sz="4" w:space="0" w:color="auto"/>
            </w:tcBorders>
            <w:hideMark/>
          </w:tcPr>
          <w:p w14:paraId="3A742BD9" w14:textId="4DCB5B60" w:rsidR="005F2423" w:rsidRPr="005F2423" w:rsidRDefault="005F2423" w:rsidP="005F2423">
            <w:pPr>
              <w:pStyle w:val="Tabela"/>
            </w:pPr>
            <w:r>
              <w:lastRenderedPageBreak/>
              <w:t>3.4</w:t>
            </w:r>
          </w:p>
        </w:tc>
        <w:tc>
          <w:tcPr>
            <w:tcW w:w="3161" w:type="dxa"/>
            <w:tcBorders>
              <w:top w:val="single" w:sz="4" w:space="0" w:color="auto"/>
              <w:left w:val="single" w:sz="4" w:space="0" w:color="auto"/>
              <w:bottom w:val="single" w:sz="4" w:space="0" w:color="auto"/>
              <w:right w:val="single" w:sz="4" w:space="0" w:color="auto"/>
            </w:tcBorders>
            <w:hideMark/>
          </w:tcPr>
          <w:p w14:paraId="15C3070A" w14:textId="70ECBE9F" w:rsidR="005F2423" w:rsidRPr="005F2423" w:rsidRDefault="005F2423" w:rsidP="005F2423">
            <w:pPr>
              <w:pStyle w:val="Tabela"/>
            </w:pPr>
            <w:r>
              <w:t xml:space="preserve">Rozwój integracji usług społecznych poprzez nadanie nowych funkcji zdegradowanym obiektom przy ul. </w:t>
            </w:r>
            <w:r w:rsidR="006A4D00">
              <w:t>3-go</w:t>
            </w:r>
            <w:r>
              <w:t xml:space="preserve"> Maja 15A – część </w:t>
            </w:r>
            <w:proofErr w:type="spellStart"/>
            <w:r>
              <w:t>nieinwestycyjna</w:t>
            </w:r>
            <w:proofErr w:type="spellEnd"/>
          </w:p>
        </w:tc>
        <w:tc>
          <w:tcPr>
            <w:tcW w:w="1740" w:type="dxa"/>
            <w:tcBorders>
              <w:top w:val="single" w:sz="4" w:space="0" w:color="auto"/>
              <w:left w:val="single" w:sz="4" w:space="0" w:color="auto"/>
              <w:bottom w:val="single" w:sz="4" w:space="0" w:color="auto"/>
              <w:right w:val="single" w:sz="4" w:space="0" w:color="auto"/>
            </w:tcBorders>
            <w:hideMark/>
          </w:tcPr>
          <w:p w14:paraId="75F1D0FD" w14:textId="7C8FBE29" w:rsidR="005F2423" w:rsidRPr="005F2423" w:rsidRDefault="00E31915" w:rsidP="005F2423">
            <w:pPr>
              <w:pStyle w:val="Tabela"/>
            </w:pPr>
            <w:r>
              <w:t>1 0</w:t>
            </w:r>
            <w:r w:rsidR="005F2423" w:rsidRPr="005F2423">
              <w:t>00 000,00 zł</w:t>
            </w:r>
          </w:p>
        </w:tc>
        <w:tc>
          <w:tcPr>
            <w:tcW w:w="1557" w:type="dxa"/>
            <w:tcBorders>
              <w:top w:val="single" w:sz="4" w:space="0" w:color="auto"/>
              <w:left w:val="single" w:sz="4" w:space="0" w:color="auto"/>
              <w:bottom w:val="single" w:sz="4" w:space="0" w:color="auto"/>
              <w:right w:val="single" w:sz="4" w:space="0" w:color="auto"/>
            </w:tcBorders>
            <w:hideMark/>
          </w:tcPr>
          <w:p w14:paraId="58EB6941" w14:textId="69F286E8" w:rsidR="005F2423" w:rsidRPr="005F2423" w:rsidRDefault="00C63175" w:rsidP="005F2423">
            <w:pPr>
              <w:pStyle w:val="Tabela"/>
            </w:pPr>
            <w:r>
              <w:t>2024-2028</w:t>
            </w:r>
          </w:p>
        </w:tc>
        <w:tc>
          <w:tcPr>
            <w:tcW w:w="1917" w:type="dxa"/>
            <w:tcBorders>
              <w:top w:val="single" w:sz="4" w:space="0" w:color="auto"/>
              <w:left w:val="single" w:sz="4" w:space="0" w:color="auto"/>
              <w:bottom w:val="single" w:sz="4" w:space="0" w:color="auto"/>
              <w:right w:val="single" w:sz="4" w:space="0" w:color="auto"/>
            </w:tcBorders>
            <w:hideMark/>
          </w:tcPr>
          <w:p w14:paraId="5A31B974" w14:textId="182E5C02" w:rsidR="005F2423" w:rsidRPr="005F2423" w:rsidRDefault="005F2423" w:rsidP="005F2423">
            <w:pPr>
              <w:pStyle w:val="Tabela"/>
            </w:pPr>
            <w:r w:rsidRPr="005F2423">
              <w:t xml:space="preserve">Budżet Gminy, </w:t>
            </w:r>
            <w:r w:rsidRPr="005F2423">
              <w:br/>
            </w:r>
          </w:p>
        </w:tc>
      </w:tr>
      <w:tr w:rsidR="005F2423" w:rsidRPr="00FB0CAF" w14:paraId="6B2A666E" w14:textId="77777777" w:rsidTr="005F2423">
        <w:tc>
          <w:tcPr>
            <w:tcW w:w="685" w:type="dxa"/>
            <w:tcBorders>
              <w:top w:val="single" w:sz="4" w:space="0" w:color="auto"/>
              <w:left w:val="single" w:sz="4" w:space="0" w:color="auto"/>
              <w:bottom w:val="single" w:sz="4" w:space="0" w:color="auto"/>
              <w:right w:val="single" w:sz="4" w:space="0" w:color="auto"/>
            </w:tcBorders>
            <w:hideMark/>
          </w:tcPr>
          <w:p w14:paraId="028E9C54" w14:textId="0BC5577D" w:rsidR="005F2423" w:rsidRPr="005F2423" w:rsidRDefault="005F2423" w:rsidP="005F2423">
            <w:pPr>
              <w:pStyle w:val="Tabela"/>
            </w:pPr>
            <w:r>
              <w:t>3.5</w:t>
            </w:r>
          </w:p>
        </w:tc>
        <w:tc>
          <w:tcPr>
            <w:tcW w:w="3161" w:type="dxa"/>
            <w:tcBorders>
              <w:top w:val="single" w:sz="4" w:space="0" w:color="auto"/>
              <w:left w:val="single" w:sz="4" w:space="0" w:color="auto"/>
              <w:bottom w:val="single" w:sz="4" w:space="0" w:color="auto"/>
              <w:right w:val="single" w:sz="4" w:space="0" w:color="auto"/>
            </w:tcBorders>
            <w:hideMark/>
          </w:tcPr>
          <w:p w14:paraId="341001C2" w14:textId="1FD86F6A" w:rsidR="005F2423" w:rsidRPr="005F2423" w:rsidRDefault="005F2423" w:rsidP="00793710">
            <w:pPr>
              <w:pStyle w:val="Tabela"/>
            </w:pPr>
            <w:r>
              <w:t>Rozwój integracji usług społecznych poprzez nadanie nowych funkcji zdegradowanym obiektom przy ul.</w:t>
            </w:r>
            <w:r w:rsidR="00793710">
              <w:t xml:space="preserve"> </w:t>
            </w:r>
            <w:r w:rsidR="006A4D00">
              <w:t>3-go</w:t>
            </w:r>
            <w:r>
              <w:t xml:space="preserve"> Maja 15A</w:t>
            </w:r>
          </w:p>
        </w:tc>
        <w:tc>
          <w:tcPr>
            <w:tcW w:w="1740" w:type="dxa"/>
            <w:tcBorders>
              <w:top w:val="single" w:sz="4" w:space="0" w:color="auto"/>
              <w:left w:val="single" w:sz="4" w:space="0" w:color="auto"/>
              <w:bottom w:val="single" w:sz="4" w:space="0" w:color="auto"/>
              <w:right w:val="single" w:sz="4" w:space="0" w:color="auto"/>
            </w:tcBorders>
            <w:hideMark/>
          </w:tcPr>
          <w:p w14:paraId="65202EA4" w14:textId="7E265253" w:rsidR="005F2423" w:rsidRPr="005F2423" w:rsidRDefault="00C63175" w:rsidP="005F2423">
            <w:pPr>
              <w:pStyle w:val="Tabela"/>
            </w:pPr>
            <w:r>
              <w:t>9</w:t>
            </w:r>
            <w:r w:rsidR="00E31915">
              <w:t xml:space="preserve"> 000</w:t>
            </w:r>
            <w:r w:rsidR="005F2423" w:rsidRPr="005F2423">
              <w:t> 000,00 zł</w:t>
            </w:r>
          </w:p>
        </w:tc>
        <w:tc>
          <w:tcPr>
            <w:tcW w:w="1557" w:type="dxa"/>
            <w:tcBorders>
              <w:top w:val="single" w:sz="4" w:space="0" w:color="auto"/>
              <w:left w:val="single" w:sz="4" w:space="0" w:color="auto"/>
              <w:bottom w:val="single" w:sz="4" w:space="0" w:color="auto"/>
              <w:right w:val="single" w:sz="4" w:space="0" w:color="auto"/>
            </w:tcBorders>
            <w:hideMark/>
          </w:tcPr>
          <w:p w14:paraId="1EAA3F25" w14:textId="19115498" w:rsidR="005F2423" w:rsidRPr="005F2423" w:rsidRDefault="00C63175" w:rsidP="005F2423">
            <w:pPr>
              <w:pStyle w:val="Tabela"/>
            </w:pPr>
            <w:r>
              <w:t>2025-2029</w:t>
            </w:r>
          </w:p>
        </w:tc>
        <w:tc>
          <w:tcPr>
            <w:tcW w:w="1917" w:type="dxa"/>
            <w:tcBorders>
              <w:top w:val="single" w:sz="4" w:space="0" w:color="auto"/>
              <w:left w:val="single" w:sz="4" w:space="0" w:color="auto"/>
              <w:bottom w:val="single" w:sz="4" w:space="0" w:color="auto"/>
              <w:right w:val="single" w:sz="4" w:space="0" w:color="auto"/>
            </w:tcBorders>
            <w:hideMark/>
          </w:tcPr>
          <w:p w14:paraId="044521B2" w14:textId="48E70DFB" w:rsidR="005F2423" w:rsidRPr="005F2423" w:rsidRDefault="00752AC8" w:rsidP="005F2423">
            <w:pPr>
              <w:pStyle w:val="Tabela"/>
            </w:pPr>
            <w:r w:rsidRPr="005F2423">
              <w:t xml:space="preserve">Budżet Gminy, </w:t>
            </w:r>
            <w:r w:rsidRPr="005F2423">
              <w:br/>
            </w:r>
          </w:p>
        </w:tc>
      </w:tr>
      <w:tr w:rsidR="005F2423" w:rsidRPr="00FB0CAF" w14:paraId="4DA622A7" w14:textId="77777777" w:rsidTr="005F2423">
        <w:tc>
          <w:tcPr>
            <w:tcW w:w="685" w:type="dxa"/>
            <w:tcBorders>
              <w:top w:val="single" w:sz="4" w:space="0" w:color="auto"/>
              <w:left w:val="single" w:sz="4" w:space="0" w:color="auto"/>
              <w:bottom w:val="single" w:sz="4" w:space="0" w:color="auto"/>
              <w:right w:val="single" w:sz="4" w:space="0" w:color="auto"/>
            </w:tcBorders>
            <w:hideMark/>
          </w:tcPr>
          <w:p w14:paraId="54A86FB6" w14:textId="795F2B2F" w:rsidR="005F2423" w:rsidRPr="005F2423" w:rsidRDefault="005F2423" w:rsidP="005F2423">
            <w:pPr>
              <w:pStyle w:val="Tabela"/>
            </w:pPr>
            <w:r>
              <w:t>3.6</w:t>
            </w:r>
          </w:p>
        </w:tc>
        <w:tc>
          <w:tcPr>
            <w:tcW w:w="3161" w:type="dxa"/>
            <w:tcBorders>
              <w:top w:val="single" w:sz="4" w:space="0" w:color="auto"/>
              <w:left w:val="single" w:sz="4" w:space="0" w:color="auto"/>
              <w:bottom w:val="single" w:sz="4" w:space="0" w:color="auto"/>
              <w:right w:val="single" w:sz="4" w:space="0" w:color="auto"/>
            </w:tcBorders>
            <w:hideMark/>
          </w:tcPr>
          <w:p w14:paraId="5CD28CBB" w14:textId="0BEF94C5" w:rsidR="005F2423" w:rsidRPr="005F2423" w:rsidRDefault="005F2423" w:rsidP="005F2423">
            <w:pPr>
              <w:pStyle w:val="Tabela"/>
            </w:pPr>
            <w:r w:rsidRPr="007E73EA">
              <w:t>HAB 2.0 - Hrubieszowska Akademia Biznesu</w:t>
            </w:r>
          </w:p>
        </w:tc>
        <w:tc>
          <w:tcPr>
            <w:tcW w:w="1740" w:type="dxa"/>
            <w:tcBorders>
              <w:top w:val="single" w:sz="4" w:space="0" w:color="auto"/>
              <w:left w:val="single" w:sz="4" w:space="0" w:color="auto"/>
              <w:bottom w:val="single" w:sz="4" w:space="0" w:color="auto"/>
              <w:right w:val="single" w:sz="4" w:space="0" w:color="auto"/>
            </w:tcBorders>
            <w:hideMark/>
          </w:tcPr>
          <w:p w14:paraId="146DC631" w14:textId="1E8D8377" w:rsidR="005F2423" w:rsidRPr="005F2423" w:rsidRDefault="00DA6480" w:rsidP="005F2423">
            <w:pPr>
              <w:pStyle w:val="Tabela"/>
            </w:pPr>
            <w:r>
              <w:t>1</w:t>
            </w:r>
            <w:r w:rsidR="00E31915">
              <w:t xml:space="preserve"> </w:t>
            </w:r>
            <w:r>
              <w:t>5</w:t>
            </w:r>
            <w:r w:rsidR="00E31915">
              <w:t>00</w:t>
            </w:r>
            <w:r w:rsidR="005F2423" w:rsidRPr="005F2423">
              <w:t> 000,00 zł</w:t>
            </w:r>
          </w:p>
        </w:tc>
        <w:tc>
          <w:tcPr>
            <w:tcW w:w="1557" w:type="dxa"/>
            <w:tcBorders>
              <w:top w:val="single" w:sz="4" w:space="0" w:color="auto"/>
              <w:left w:val="single" w:sz="4" w:space="0" w:color="auto"/>
              <w:bottom w:val="single" w:sz="4" w:space="0" w:color="auto"/>
              <w:right w:val="single" w:sz="4" w:space="0" w:color="auto"/>
            </w:tcBorders>
            <w:hideMark/>
          </w:tcPr>
          <w:p w14:paraId="5258FAA0" w14:textId="2FD91E6D" w:rsidR="005F2423" w:rsidRPr="005F2423" w:rsidRDefault="00C63175" w:rsidP="005F2423">
            <w:pPr>
              <w:pStyle w:val="Tabela"/>
            </w:pPr>
            <w:r>
              <w:t>2024-2025</w:t>
            </w:r>
          </w:p>
        </w:tc>
        <w:tc>
          <w:tcPr>
            <w:tcW w:w="1917" w:type="dxa"/>
            <w:tcBorders>
              <w:top w:val="single" w:sz="4" w:space="0" w:color="auto"/>
              <w:left w:val="single" w:sz="4" w:space="0" w:color="auto"/>
              <w:bottom w:val="single" w:sz="4" w:space="0" w:color="auto"/>
              <w:right w:val="single" w:sz="4" w:space="0" w:color="auto"/>
            </w:tcBorders>
            <w:hideMark/>
          </w:tcPr>
          <w:p w14:paraId="3A93A823" w14:textId="6A3A7040" w:rsidR="005F2423" w:rsidRPr="005F2423" w:rsidRDefault="005F2423" w:rsidP="005F2423">
            <w:pPr>
              <w:pStyle w:val="Tabela"/>
            </w:pPr>
            <w:r w:rsidRPr="005F2423">
              <w:t>Budżet Gminy</w:t>
            </w:r>
            <w:r w:rsidR="00752AC8">
              <w:t xml:space="preserve">, środki prywatne </w:t>
            </w:r>
          </w:p>
        </w:tc>
      </w:tr>
      <w:tr w:rsidR="005F2423" w:rsidRPr="00FB0CAF" w14:paraId="3DF46C45" w14:textId="77777777" w:rsidTr="005F2423">
        <w:trPr>
          <w:trHeight w:val="358"/>
        </w:trPr>
        <w:tc>
          <w:tcPr>
            <w:tcW w:w="685" w:type="dxa"/>
            <w:tcBorders>
              <w:top w:val="single" w:sz="4" w:space="0" w:color="auto"/>
              <w:left w:val="single" w:sz="4" w:space="0" w:color="auto"/>
              <w:bottom w:val="single" w:sz="4" w:space="0" w:color="auto"/>
              <w:right w:val="single" w:sz="4" w:space="0" w:color="auto"/>
            </w:tcBorders>
            <w:hideMark/>
          </w:tcPr>
          <w:p w14:paraId="798C35A2" w14:textId="6BCCA30D" w:rsidR="005F2423" w:rsidRPr="005F2423" w:rsidRDefault="005F2423" w:rsidP="005F2423">
            <w:pPr>
              <w:pStyle w:val="Tabela"/>
            </w:pPr>
            <w:r>
              <w:t>3.7</w:t>
            </w:r>
          </w:p>
        </w:tc>
        <w:tc>
          <w:tcPr>
            <w:tcW w:w="3161" w:type="dxa"/>
            <w:tcBorders>
              <w:top w:val="single" w:sz="4" w:space="0" w:color="auto"/>
              <w:left w:val="single" w:sz="4" w:space="0" w:color="auto"/>
              <w:bottom w:val="single" w:sz="4" w:space="0" w:color="auto"/>
              <w:right w:val="single" w:sz="4" w:space="0" w:color="auto"/>
            </w:tcBorders>
            <w:hideMark/>
          </w:tcPr>
          <w:p w14:paraId="12F2874F" w14:textId="79098EC9" w:rsidR="005F2423" w:rsidRPr="005F2423" w:rsidRDefault="005F2423" w:rsidP="005F2423">
            <w:pPr>
              <w:pStyle w:val="Tabela"/>
            </w:pPr>
            <w:r w:rsidRPr="007E73EA">
              <w:t>Astronomiczny Hrubieszów</w:t>
            </w:r>
          </w:p>
        </w:tc>
        <w:tc>
          <w:tcPr>
            <w:tcW w:w="1740" w:type="dxa"/>
            <w:tcBorders>
              <w:top w:val="single" w:sz="4" w:space="0" w:color="auto"/>
              <w:left w:val="single" w:sz="4" w:space="0" w:color="auto"/>
              <w:bottom w:val="single" w:sz="4" w:space="0" w:color="auto"/>
              <w:right w:val="single" w:sz="4" w:space="0" w:color="auto"/>
            </w:tcBorders>
            <w:hideMark/>
          </w:tcPr>
          <w:p w14:paraId="3E6872D5" w14:textId="26E2871C" w:rsidR="005F2423" w:rsidRPr="005F2423" w:rsidRDefault="00E31915" w:rsidP="005F2423">
            <w:pPr>
              <w:pStyle w:val="Tabela"/>
            </w:pPr>
            <w:r>
              <w:t>100 000,00 zł</w:t>
            </w:r>
          </w:p>
        </w:tc>
        <w:tc>
          <w:tcPr>
            <w:tcW w:w="1557" w:type="dxa"/>
            <w:tcBorders>
              <w:top w:val="single" w:sz="4" w:space="0" w:color="auto"/>
              <w:left w:val="single" w:sz="4" w:space="0" w:color="auto"/>
              <w:bottom w:val="single" w:sz="4" w:space="0" w:color="auto"/>
              <w:right w:val="single" w:sz="4" w:space="0" w:color="auto"/>
            </w:tcBorders>
            <w:hideMark/>
          </w:tcPr>
          <w:p w14:paraId="480A1BBD" w14:textId="68D5EF0D" w:rsidR="005F2423" w:rsidRPr="005F2423" w:rsidRDefault="00C63175" w:rsidP="005F2423">
            <w:pPr>
              <w:pStyle w:val="Tabela"/>
            </w:pPr>
            <w:r>
              <w:t>2025-2026</w:t>
            </w:r>
          </w:p>
        </w:tc>
        <w:tc>
          <w:tcPr>
            <w:tcW w:w="1917" w:type="dxa"/>
            <w:tcBorders>
              <w:top w:val="single" w:sz="4" w:space="0" w:color="auto"/>
              <w:left w:val="single" w:sz="4" w:space="0" w:color="auto"/>
              <w:bottom w:val="single" w:sz="4" w:space="0" w:color="auto"/>
              <w:right w:val="single" w:sz="4" w:space="0" w:color="auto"/>
            </w:tcBorders>
            <w:hideMark/>
          </w:tcPr>
          <w:p w14:paraId="46D6EAA4" w14:textId="59323838" w:rsidR="005F2423" w:rsidRPr="005F2423" w:rsidRDefault="005F2423" w:rsidP="005F2423">
            <w:pPr>
              <w:pStyle w:val="Tabela"/>
            </w:pPr>
            <w:r w:rsidRPr="005F2423">
              <w:t xml:space="preserve">Budżet Gminy, programy </w:t>
            </w:r>
            <w:r w:rsidR="00752AC8">
              <w:t>MEN</w:t>
            </w:r>
          </w:p>
        </w:tc>
      </w:tr>
      <w:tr w:rsidR="005F2423" w:rsidRPr="00FB0CAF" w14:paraId="48685335" w14:textId="77777777" w:rsidTr="005F2423">
        <w:trPr>
          <w:trHeight w:val="358"/>
        </w:trPr>
        <w:tc>
          <w:tcPr>
            <w:tcW w:w="685" w:type="dxa"/>
            <w:tcBorders>
              <w:top w:val="single" w:sz="4" w:space="0" w:color="auto"/>
              <w:left w:val="single" w:sz="4" w:space="0" w:color="auto"/>
              <w:bottom w:val="single" w:sz="4" w:space="0" w:color="auto"/>
              <w:right w:val="single" w:sz="4" w:space="0" w:color="auto"/>
            </w:tcBorders>
            <w:hideMark/>
          </w:tcPr>
          <w:p w14:paraId="64EA72F9" w14:textId="664BD913" w:rsidR="005F2423" w:rsidRPr="005F2423" w:rsidRDefault="005F2423" w:rsidP="005F2423">
            <w:pPr>
              <w:pStyle w:val="Tabela"/>
            </w:pPr>
            <w:r>
              <w:t>3.8</w:t>
            </w:r>
          </w:p>
        </w:tc>
        <w:tc>
          <w:tcPr>
            <w:tcW w:w="3161" w:type="dxa"/>
            <w:tcBorders>
              <w:top w:val="single" w:sz="4" w:space="0" w:color="auto"/>
              <w:left w:val="single" w:sz="4" w:space="0" w:color="auto"/>
              <w:bottom w:val="single" w:sz="4" w:space="0" w:color="auto"/>
              <w:right w:val="single" w:sz="4" w:space="0" w:color="auto"/>
            </w:tcBorders>
            <w:hideMark/>
          </w:tcPr>
          <w:p w14:paraId="1149A77B" w14:textId="7D64462C" w:rsidR="005F2423" w:rsidRPr="005F2423" w:rsidRDefault="005F2423" w:rsidP="005F2423">
            <w:pPr>
              <w:pStyle w:val="Tabela"/>
            </w:pPr>
            <w:r w:rsidRPr="007E73EA">
              <w:t>Partnerstwo na rzecz młodzieży</w:t>
            </w:r>
          </w:p>
        </w:tc>
        <w:tc>
          <w:tcPr>
            <w:tcW w:w="1740" w:type="dxa"/>
            <w:tcBorders>
              <w:top w:val="single" w:sz="4" w:space="0" w:color="auto"/>
              <w:left w:val="single" w:sz="4" w:space="0" w:color="auto"/>
              <w:bottom w:val="single" w:sz="4" w:space="0" w:color="auto"/>
              <w:right w:val="single" w:sz="4" w:space="0" w:color="auto"/>
            </w:tcBorders>
            <w:hideMark/>
          </w:tcPr>
          <w:p w14:paraId="51AAD82C" w14:textId="1E41D8D0" w:rsidR="005F2423" w:rsidRPr="005F2423" w:rsidRDefault="00E31915" w:rsidP="005F2423">
            <w:pPr>
              <w:pStyle w:val="Tabela"/>
            </w:pPr>
            <w:r>
              <w:t>20 000,00 zł/ rok</w:t>
            </w:r>
          </w:p>
        </w:tc>
        <w:tc>
          <w:tcPr>
            <w:tcW w:w="1557" w:type="dxa"/>
            <w:tcBorders>
              <w:top w:val="single" w:sz="4" w:space="0" w:color="auto"/>
              <w:left w:val="single" w:sz="4" w:space="0" w:color="auto"/>
              <w:bottom w:val="single" w:sz="4" w:space="0" w:color="auto"/>
              <w:right w:val="single" w:sz="4" w:space="0" w:color="auto"/>
            </w:tcBorders>
            <w:hideMark/>
          </w:tcPr>
          <w:p w14:paraId="2233FC8F" w14:textId="35B757A8" w:rsidR="005F2423" w:rsidRPr="005F2423" w:rsidRDefault="00E31915" w:rsidP="005F2423">
            <w:pPr>
              <w:pStyle w:val="Tabela"/>
            </w:pPr>
            <w:r>
              <w:t>202</w:t>
            </w:r>
            <w:r w:rsidR="00C63175">
              <w:t>4</w:t>
            </w:r>
            <w:r>
              <w:t>-2030</w:t>
            </w:r>
          </w:p>
        </w:tc>
        <w:tc>
          <w:tcPr>
            <w:tcW w:w="1917" w:type="dxa"/>
            <w:tcBorders>
              <w:top w:val="single" w:sz="4" w:space="0" w:color="auto"/>
              <w:left w:val="single" w:sz="4" w:space="0" w:color="auto"/>
              <w:bottom w:val="single" w:sz="4" w:space="0" w:color="auto"/>
              <w:right w:val="single" w:sz="4" w:space="0" w:color="auto"/>
            </w:tcBorders>
            <w:hideMark/>
          </w:tcPr>
          <w:p w14:paraId="3F6CB4FE" w14:textId="0A6FA2D0" w:rsidR="005F2423" w:rsidRPr="005F2423" w:rsidRDefault="005F2423" w:rsidP="005F2423">
            <w:pPr>
              <w:pStyle w:val="Tabela"/>
            </w:pPr>
            <w:r w:rsidRPr="005F2423">
              <w:t xml:space="preserve">Budżet Gminy, </w:t>
            </w:r>
            <w:r w:rsidRPr="005F2423">
              <w:br/>
            </w:r>
            <w:r w:rsidR="00752AC8">
              <w:t>FIO, Aktywni Obywatele</w:t>
            </w:r>
          </w:p>
        </w:tc>
      </w:tr>
      <w:tr w:rsidR="00793710" w:rsidRPr="00FB0CAF" w14:paraId="37AC1CA5" w14:textId="77777777" w:rsidTr="005F2423">
        <w:trPr>
          <w:trHeight w:val="358"/>
        </w:trPr>
        <w:tc>
          <w:tcPr>
            <w:tcW w:w="685" w:type="dxa"/>
            <w:tcBorders>
              <w:top w:val="single" w:sz="4" w:space="0" w:color="auto"/>
              <w:left w:val="single" w:sz="4" w:space="0" w:color="auto"/>
              <w:bottom w:val="single" w:sz="4" w:space="0" w:color="auto"/>
              <w:right w:val="single" w:sz="4" w:space="0" w:color="auto"/>
            </w:tcBorders>
          </w:tcPr>
          <w:p w14:paraId="6B3A2E1A" w14:textId="68B5CD10" w:rsidR="00793710" w:rsidRDefault="00793710" w:rsidP="005F2423">
            <w:pPr>
              <w:pStyle w:val="Tabela"/>
            </w:pPr>
            <w:bookmarkStart w:id="115" w:name="_Hlk140754100"/>
            <w:r>
              <w:t>3.9</w:t>
            </w:r>
          </w:p>
        </w:tc>
        <w:tc>
          <w:tcPr>
            <w:tcW w:w="3161" w:type="dxa"/>
            <w:tcBorders>
              <w:top w:val="single" w:sz="4" w:space="0" w:color="auto"/>
              <w:left w:val="single" w:sz="4" w:space="0" w:color="auto"/>
              <w:bottom w:val="single" w:sz="4" w:space="0" w:color="auto"/>
              <w:right w:val="single" w:sz="4" w:space="0" w:color="auto"/>
            </w:tcBorders>
          </w:tcPr>
          <w:p w14:paraId="320796C7" w14:textId="29D57691" w:rsidR="00793710" w:rsidRPr="007E73EA" w:rsidRDefault="00793710" w:rsidP="005F2423">
            <w:pPr>
              <w:pStyle w:val="Tabela"/>
            </w:pPr>
            <w:r>
              <w:t>Rewitalizacja miejskiej przestrzeni – opracowanie</w:t>
            </w:r>
            <w:r w:rsidR="007908E4">
              <w:t xml:space="preserve"> i </w:t>
            </w:r>
            <w:r>
              <w:t>wdrożenie uchwały krajobrazowej</w:t>
            </w:r>
          </w:p>
        </w:tc>
        <w:tc>
          <w:tcPr>
            <w:tcW w:w="1740" w:type="dxa"/>
            <w:tcBorders>
              <w:top w:val="single" w:sz="4" w:space="0" w:color="auto"/>
              <w:left w:val="single" w:sz="4" w:space="0" w:color="auto"/>
              <w:bottom w:val="single" w:sz="4" w:space="0" w:color="auto"/>
              <w:right w:val="single" w:sz="4" w:space="0" w:color="auto"/>
            </w:tcBorders>
          </w:tcPr>
          <w:p w14:paraId="68302988" w14:textId="1B380C3E" w:rsidR="00793710" w:rsidRDefault="00C63175" w:rsidP="005F2423">
            <w:pPr>
              <w:pStyle w:val="Tabela"/>
            </w:pPr>
            <w:r>
              <w:t>2 300 000,00</w:t>
            </w:r>
          </w:p>
        </w:tc>
        <w:tc>
          <w:tcPr>
            <w:tcW w:w="1557" w:type="dxa"/>
            <w:tcBorders>
              <w:top w:val="single" w:sz="4" w:space="0" w:color="auto"/>
              <w:left w:val="single" w:sz="4" w:space="0" w:color="auto"/>
              <w:bottom w:val="single" w:sz="4" w:space="0" w:color="auto"/>
              <w:right w:val="single" w:sz="4" w:space="0" w:color="auto"/>
            </w:tcBorders>
          </w:tcPr>
          <w:p w14:paraId="1AB62D10" w14:textId="0B3ADC8F" w:rsidR="00793710" w:rsidRDefault="00A9702C" w:rsidP="005F2423">
            <w:pPr>
              <w:pStyle w:val="Tabela"/>
            </w:pPr>
            <w:r>
              <w:t>2024-2030</w:t>
            </w:r>
          </w:p>
        </w:tc>
        <w:tc>
          <w:tcPr>
            <w:tcW w:w="1917" w:type="dxa"/>
            <w:tcBorders>
              <w:top w:val="single" w:sz="4" w:space="0" w:color="auto"/>
              <w:left w:val="single" w:sz="4" w:space="0" w:color="auto"/>
              <w:bottom w:val="single" w:sz="4" w:space="0" w:color="auto"/>
              <w:right w:val="single" w:sz="4" w:space="0" w:color="auto"/>
            </w:tcBorders>
          </w:tcPr>
          <w:p w14:paraId="59EB6C71" w14:textId="05E01BF2" w:rsidR="00793710" w:rsidRPr="005F2423" w:rsidRDefault="00ED27D4" w:rsidP="005F2423">
            <w:pPr>
              <w:pStyle w:val="Tabela"/>
            </w:pPr>
            <w:r w:rsidRPr="005F2423">
              <w:t>Budżet Gminy</w:t>
            </w:r>
          </w:p>
        </w:tc>
      </w:tr>
      <w:bookmarkEnd w:id="115"/>
      <w:tr w:rsidR="00793710" w:rsidRPr="00FB0CAF" w14:paraId="53254516" w14:textId="77777777" w:rsidTr="005F2423">
        <w:trPr>
          <w:trHeight w:val="358"/>
        </w:trPr>
        <w:tc>
          <w:tcPr>
            <w:tcW w:w="685" w:type="dxa"/>
            <w:tcBorders>
              <w:top w:val="single" w:sz="4" w:space="0" w:color="auto"/>
              <w:left w:val="single" w:sz="4" w:space="0" w:color="auto"/>
              <w:bottom w:val="single" w:sz="4" w:space="0" w:color="auto"/>
              <w:right w:val="single" w:sz="4" w:space="0" w:color="auto"/>
            </w:tcBorders>
          </w:tcPr>
          <w:p w14:paraId="02BEB38E" w14:textId="755BA8CB" w:rsidR="00793710" w:rsidRDefault="00793710" w:rsidP="005F2423">
            <w:pPr>
              <w:pStyle w:val="Tabela"/>
            </w:pPr>
            <w:r>
              <w:t>3.10</w:t>
            </w:r>
          </w:p>
        </w:tc>
        <w:tc>
          <w:tcPr>
            <w:tcW w:w="3161" w:type="dxa"/>
            <w:tcBorders>
              <w:top w:val="single" w:sz="4" w:space="0" w:color="auto"/>
              <w:left w:val="single" w:sz="4" w:space="0" w:color="auto"/>
              <w:bottom w:val="single" w:sz="4" w:space="0" w:color="auto"/>
              <w:right w:val="single" w:sz="4" w:space="0" w:color="auto"/>
            </w:tcBorders>
          </w:tcPr>
          <w:p w14:paraId="10E6DB52" w14:textId="159E9316" w:rsidR="00ED27D4" w:rsidRDefault="00793710" w:rsidP="005F2423">
            <w:pPr>
              <w:pStyle w:val="Tabela"/>
            </w:pPr>
            <w:r>
              <w:t>Aktywizacja osób wykluczonych bądź zagrożonych wykluczeniem społecznym na</w:t>
            </w:r>
            <w:r w:rsidR="007908E4">
              <w:t xml:space="preserve"> </w:t>
            </w:r>
          </w:p>
          <w:p w14:paraId="68FAF09A" w14:textId="0378A60B" w:rsidR="00793710" w:rsidRPr="007E73EA" w:rsidRDefault="00793710" w:rsidP="005F2423">
            <w:pPr>
              <w:pStyle w:val="Tabela"/>
            </w:pPr>
            <w:r>
              <w:t>terenie Miasta Hrubieszowa</w:t>
            </w:r>
          </w:p>
        </w:tc>
        <w:tc>
          <w:tcPr>
            <w:tcW w:w="1740" w:type="dxa"/>
            <w:tcBorders>
              <w:top w:val="single" w:sz="4" w:space="0" w:color="auto"/>
              <w:left w:val="single" w:sz="4" w:space="0" w:color="auto"/>
              <w:bottom w:val="single" w:sz="4" w:space="0" w:color="auto"/>
              <w:right w:val="single" w:sz="4" w:space="0" w:color="auto"/>
            </w:tcBorders>
          </w:tcPr>
          <w:p w14:paraId="7DED2F9E" w14:textId="13715A6E" w:rsidR="00793710" w:rsidRDefault="00793710" w:rsidP="005F2423">
            <w:pPr>
              <w:pStyle w:val="Tabela"/>
            </w:pPr>
            <w:r>
              <w:t>2 500 000, 00 zł</w:t>
            </w:r>
          </w:p>
        </w:tc>
        <w:tc>
          <w:tcPr>
            <w:tcW w:w="1557" w:type="dxa"/>
            <w:tcBorders>
              <w:top w:val="single" w:sz="4" w:space="0" w:color="auto"/>
              <w:left w:val="single" w:sz="4" w:space="0" w:color="auto"/>
              <w:bottom w:val="single" w:sz="4" w:space="0" w:color="auto"/>
              <w:right w:val="single" w:sz="4" w:space="0" w:color="auto"/>
            </w:tcBorders>
          </w:tcPr>
          <w:p w14:paraId="0F48B1EB" w14:textId="70132F58" w:rsidR="00793710" w:rsidRDefault="00793710" w:rsidP="005F2423">
            <w:pPr>
              <w:pStyle w:val="Tabela"/>
            </w:pPr>
            <w:r w:rsidRPr="00793710">
              <w:t xml:space="preserve">2023 </w:t>
            </w:r>
            <w:r>
              <w:t xml:space="preserve">– </w:t>
            </w:r>
            <w:r w:rsidRPr="00793710">
              <w:t>2029</w:t>
            </w:r>
          </w:p>
        </w:tc>
        <w:tc>
          <w:tcPr>
            <w:tcW w:w="1917" w:type="dxa"/>
            <w:tcBorders>
              <w:top w:val="single" w:sz="4" w:space="0" w:color="auto"/>
              <w:left w:val="single" w:sz="4" w:space="0" w:color="auto"/>
              <w:bottom w:val="single" w:sz="4" w:space="0" w:color="auto"/>
              <w:right w:val="single" w:sz="4" w:space="0" w:color="auto"/>
            </w:tcBorders>
          </w:tcPr>
          <w:p w14:paraId="72DE3F0A" w14:textId="680A0321" w:rsidR="00793710" w:rsidRPr="005F2423" w:rsidRDefault="00ED27D4" w:rsidP="005F2423">
            <w:pPr>
              <w:pStyle w:val="Tabela"/>
            </w:pPr>
            <w:r w:rsidRPr="005F2423">
              <w:t>Budżet Gminy</w:t>
            </w:r>
            <w:r>
              <w:t xml:space="preserve">, EFS+, </w:t>
            </w:r>
            <w:r w:rsidR="00683765">
              <w:t>publiczne środki krajowe</w:t>
            </w:r>
          </w:p>
        </w:tc>
      </w:tr>
    </w:tbl>
    <w:p w14:paraId="75D17664" w14:textId="77777777" w:rsidR="009A07AF" w:rsidRPr="009A07AF" w:rsidRDefault="009A07AF" w:rsidP="009A07AF"/>
    <w:p w14:paraId="56DF1408" w14:textId="1FA10E98" w:rsidR="009A07AF" w:rsidRDefault="009A07AF" w:rsidP="009A07AF">
      <w:pPr>
        <w:pStyle w:val="Nagwek2"/>
      </w:pPr>
      <w:bookmarkStart w:id="116" w:name="_Toc140842968"/>
      <w:r>
        <w:lastRenderedPageBreak/>
        <w:t>Zasady tworzenia</w:t>
      </w:r>
      <w:r w:rsidR="007908E4">
        <w:t xml:space="preserve"> i </w:t>
      </w:r>
      <w:r>
        <w:t>wdrażania (włączenie interesariuszy, kompleksowość, komplementarność)</w:t>
      </w:r>
      <w:bookmarkEnd w:id="116"/>
    </w:p>
    <w:p w14:paraId="2F79380E" w14:textId="6264BB07" w:rsidR="00A53DEC" w:rsidRDefault="00A53DEC" w:rsidP="00561935">
      <w:pPr>
        <w:pStyle w:val="Nagwek3"/>
      </w:pPr>
      <w:bookmarkStart w:id="117" w:name="_Toc104380610"/>
      <w:bookmarkStart w:id="118" w:name="_Toc140842969"/>
      <w:r w:rsidRPr="00B44492">
        <w:t>Kompleksowość programu rewitalizacji</w:t>
      </w:r>
      <w:bookmarkEnd w:id="117"/>
      <w:bookmarkEnd w:id="118"/>
    </w:p>
    <w:p w14:paraId="33D2DA7D" w14:textId="2FBBEE79" w:rsidR="00A53DEC" w:rsidRDefault="00A53DEC" w:rsidP="00A53DEC">
      <w:r>
        <w:t>Program Rewitalizacji zakłada przedsięwzięcia wprowadzające kompleksową, wielopłaszczyznową zmianę na obszarze rewitalizacji</w:t>
      </w:r>
      <w:r w:rsidR="007908E4">
        <w:t xml:space="preserve"> w </w:t>
      </w:r>
      <w:r>
        <w:t>powiązaniu do potrzeb</w:t>
      </w:r>
      <w:r w:rsidR="007908E4">
        <w:t xml:space="preserve"> i </w:t>
      </w:r>
      <w:r>
        <w:t>problemów zdiagnozowanych</w:t>
      </w:r>
      <w:r w:rsidR="007908E4">
        <w:t xml:space="preserve"> w </w:t>
      </w:r>
      <w:r>
        <w:t>wyniku analizy sfery społecznej, gospodarczej, środowiskowej, technicznej oraz przestrzenno-funkcjonalnej. Wyznaczone</w:t>
      </w:r>
      <w:r w:rsidR="007908E4">
        <w:t xml:space="preserve"> w </w:t>
      </w:r>
      <w:r>
        <w:t>Programie kierunki działań oraz przedsięwzięcia podstawowe odnoszą się do ww. sfer istotnych</w:t>
      </w:r>
      <w:r w:rsidR="007908E4">
        <w:t xml:space="preserve"> w </w:t>
      </w:r>
      <w:r>
        <w:t>kontekście rewitalizacji, adekwatnie do zdiagnozowanych dla obszaru rewitalizacji problemów</w:t>
      </w:r>
      <w:r w:rsidR="007908E4">
        <w:t xml:space="preserve"> i </w:t>
      </w:r>
      <w:r>
        <w:t>potrzeb.</w:t>
      </w:r>
    </w:p>
    <w:p w14:paraId="3B14AA41" w14:textId="7089AC67" w:rsidR="00A53DEC" w:rsidRDefault="00A53DEC" w:rsidP="00A53DEC">
      <w:r>
        <w:t>Zamieszczona poniżej grafika obrazuje powiązania</w:t>
      </w:r>
      <w:r w:rsidR="007908E4">
        <w:t xml:space="preserve"> i </w:t>
      </w:r>
      <w:r>
        <w:t>oddziaływania między poszczególnymi sferami</w:t>
      </w:r>
      <w:r w:rsidR="007908E4">
        <w:t xml:space="preserve"> a </w:t>
      </w:r>
      <w:r>
        <w:t>kierunkami działań rewitalizacyjnych</w:t>
      </w:r>
      <w:r w:rsidR="007908E4">
        <w:t xml:space="preserve"> i </w:t>
      </w:r>
      <w:r>
        <w:t>przedsięwzięciami podstawowymi. Ponadto</w:t>
      </w:r>
      <w:r w:rsidR="007908E4">
        <w:t xml:space="preserve"> w </w:t>
      </w:r>
      <w:r>
        <w:t>kartach zadań</w:t>
      </w:r>
      <w:r w:rsidR="007908E4">
        <w:t xml:space="preserve"> w </w:t>
      </w:r>
      <w:r>
        <w:t>rozdziale „Opis przedsięwzięć rewitalizacyjnych”, każdorazowo wskazano, na jaką sferę oddziałuje dany projekt (społeczną, przestrzenno-funkcjonalną, techniczną, środowiskową</w:t>
      </w:r>
      <w:r w:rsidR="007908E4">
        <w:t xml:space="preserve"> i </w:t>
      </w:r>
      <w:r>
        <w:t>gospodarczą).</w:t>
      </w:r>
    </w:p>
    <w:p w14:paraId="09D80B78" w14:textId="56E0493B" w:rsidR="00A53DEC" w:rsidRDefault="00A53DEC" w:rsidP="00E33F32">
      <w:pPr>
        <w:pStyle w:val="Legenda"/>
      </w:pPr>
      <w:bookmarkStart w:id="119" w:name="_Toc107831067"/>
      <w:bookmarkStart w:id="120" w:name="_Toc140580617"/>
      <w:r>
        <w:lastRenderedPageBreak/>
        <w:t xml:space="preserve">Rysunek </w:t>
      </w:r>
      <w:r w:rsidR="00395EC6">
        <w:fldChar w:fldCharType="begin"/>
      </w:r>
      <w:r w:rsidR="00395EC6">
        <w:instrText xml:space="preserve"> SEQ Rysunek \* ARABIC </w:instrText>
      </w:r>
      <w:r w:rsidR="00395EC6">
        <w:fldChar w:fldCharType="separate"/>
      </w:r>
      <w:r w:rsidR="007B0D30">
        <w:rPr>
          <w:noProof/>
        </w:rPr>
        <w:t>8</w:t>
      </w:r>
      <w:r w:rsidR="00395EC6">
        <w:rPr>
          <w:noProof/>
        </w:rPr>
        <w:fldChar w:fldCharType="end"/>
      </w:r>
      <w:r>
        <w:t>. Kompleksowość zaplanowanej interwencji</w:t>
      </w:r>
      <w:bookmarkEnd w:id="119"/>
      <w:bookmarkEnd w:id="120"/>
      <w:r w:rsidR="007908E4">
        <w:t xml:space="preserve"> </w:t>
      </w:r>
    </w:p>
    <w:p w14:paraId="403CB650" w14:textId="77777777" w:rsidR="00A53DEC" w:rsidRDefault="00A53DEC" w:rsidP="00A53DEC">
      <w:r>
        <w:rPr>
          <w:noProof/>
          <w:lang w:eastAsia="pl-PL"/>
        </w:rPr>
        <w:drawing>
          <wp:inline distT="0" distB="0" distL="0" distR="0" wp14:anchorId="2DAC02FB" wp14:editId="3FF21231">
            <wp:extent cx="5719445" cy="8526780"/>
            <wp:effectExtent l="0" t="0" r="71755" b="7620"/>
            <wp:docPr id="27" name="Diagram 27" descr="SFERA SPOŁECZNA&#10;  Kierunki działań: 1.1. Rozwój usług wspierających grupy i osoby zagrożone wykluczeniem społecznym. 1.2. Tworzenie warunków dla rozwoju postaw obywatelskich i przedsiębiorczych. 1.3. Zapewnienie nowoczesnej, urozmaiconej oferty kulturalnej dla różnych grup wiekowych. 2.4. Zwiększenie dostępu do terenów zielonych i rekreacyjnych. &#10;  Przedsięwziecia podstawowe: 1.1, 1.2, 1.3, 1.4, 1.5, 1.6, 1.7, 1.8, 2.1, 2.2, 2.3, 3.1, 3.2, 3.3, 3.4, 3.5, 3.6, 3.7, 3.8, 3.10&#10;SFERA GOSPODARCZA &#10;  Kierunek dzialań: 1.2. Tworzenie warunków dla rozwoju postaw obywatelskich i przedsiębiorczych.&#10;  Przedsięwzięcia podstawowe: 3.6, 3.9, 3.10&#10;SFERA ŚRODOWISKOWA&#10;  Kierunki dzialań: 2.1. Modernizacja tkanki budowlanej oraz infrastruktury technicznej obszaru rewitalizacji. 2.3. Zapewnienie wysokiej jakości infrastruktury społeczno – kulturalnej. 2.4. Zwiększenie dostępu do terenów zielonych i rekreacyjnych, Przedsięwzięcia podstawowe: 1.1, 1.7, 1.8, 2.1, 3.1, 3.2, 3.3, 3.5&#10;SFERA TECHNICZNA&#10; Kierunki dzialań: 2.1. Modernizacja tkanki budowlanej oraz infrastruktury technicznej obszaru rewitalizacji. 2.3. Zapewnienie wysokiej jakości infrastruktury społeczno – kulturalnej.&#10; Przedsięwzięcia podstawowe: 1.1, 1.2, 1.3, 1.4, 1.5, 1.6, 2.2, 3.5, 3.9  &#10;SFERA PRZESTRZENNO-FUNKCJONALNA &#10; Kierunki dzialań: 2.1. Modernizacja tkanki budowlanej oraz infrastruktury technicznej obszaru rewitalizacji. 2.2. Wzmocnienie centrotwórczych funkcji Śródmieścia. 2.3. Zapewnienie wysokiej jakości infrastruktury społeczno – kulturalnej. 2.4. Zwiększenie dostępu do terenów zielonych i rekreacyjnych. &#10; Przedsięwzięcia podstawowe: 1.1, 1.2, 1.3, 1.4, 1.5, 1.6, 1.7, 1.8, 2.1, 3.5, 3.9&#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3A669FC6" w14:textId="241D886F" w:rsidR="00FD725F" w:rsidRDefault="00FD725F" w:rsidP="00561935">
      <w:pPr>
        <w:pStyle w:val="Nagwek3"/>
      </w:pPr>
      <w:bookmarkStart w:id="121" w:name="_Toc104380611"/>
      <w:bookmarkStart w:id="122" w:name="_Toc140842970"/>
      <w:r>
        <w:lastRenderedPageBreak/>
        <w:t>Koncentracja programu rewitalizacji</w:t>
      </w:r>
      <w:bookmarkEnd w:id="121"/>
      <w:bookmarkEnd w:id="122"/>
    </w:p>
    <w:p w14:paraId="0E0C403B" w14:textId="09589C0F" w:rsidR="00FD725F" w:rsidRDefault="00FD725F" w:rsidP="00FD725F">
      <w:r>
        <w:t>Program Rewitalizacji Miasta Hrubieszów koncentruje się na wyznaczonym obszarze rewitalizacji, który stanowi przestrzeń szczególnej intensyfikacji zidentyfikowanych zjawisk kryzysowych (głównie</w:t>
      </w:r>
      <w:r w:rsidR="007908E4">
        <w:t xml:space="preserve"> w </w:t>
      </w:r>
      <w:r>
        <w:t>sferze społecznej). Przedsięwzięcia podstawowe, stanowiące odpowiedź na zidentyfikowane na obszarze kwestie problemowe, będą realizowane na wyznaczonym obszarze rewitalizacji, przy czym należy mieć na uwadze, że ich zasięg oddziaływania będzie szerszy, m.in. ze względu na funkcje centralne spełniane przez tereny wchodzące</w:t>
      </w:r>
      <w:r w:rsidR="007908E4">
        <w:t xml:space="preserve"> w </w:t>
      </w:r>
      <w:r>
        <w:t>zakres obszaru rewitalizacji (zwłaszcza podobszar Śródmieście). Terytorialne skoncentrowanie interwencji zaplanowanej</w:t>
      </w:r>
      <w:r w:rsidR="007908E4">
        <w:t xml:space="preserve"> w </w:t>
      </w:r>
      <w:r>
        <w:t>niniejszym dokumencie, doprowadzi do osiągnięcia postawionych dla obszaru rewitalizacji celów strategicznych</w:t>
      </w:r>
      <w:r w:rsidR="007908E4">
        <w:t xml:space="preserve"> i </w:t>
      </w:r>
      <w:r>
        <w:t>realizacji wizji.</w:t>
      </w:r>
    </w:p>
    <w:p w14:paraId="0708CDFC" w14:textId="15964C0A" w:rsidR="00FD725F" w:rsidRDefault="00FD725F" w:rsidP="00561935">
      <w:pPr>
        <w:pStyle w:val="Nagwek3"/>
      </w:pPr>
      <w:bookmarkStart w:id="123" w:name="_Toc104380612"/>
      <w:bookmarkStart w:id="124" w:name="_Toc140842971"/>
      <w:r w:rsidRPr="005D151D">
        <w:t>Mechanizmy włączenia interesariuszy</w:t>
      </w:r>
      <w:r w:rsidR="007908E4">
        <w:t xml:space="preserve"> w </w:t>
      </w:r>
      <w:r w:rsidRPr="005D151D">
        <w:t>proces rewitalizacji</w:t>
      </w:r>
      <w:bookmarkEnd w:id="123"/>
      <w:bookmarkEnd w:id="124"/>
    </w:p>
    <w:p w14:paraId="46663926" w14:textId="46080F59" w:rsidR="00FD725F" w:rsidRPr="00D661D1" w:rsidRDefault="00FD725F" w:rsidP="00FD725F">
      <w:r>
        <w:t>Gminny Program Rewitalizacji Miasta Hrubieszów został opracowany</w:t>
      </w:r>
      <w:r w:rsidR="007908E4">
        <w:t xml:space="preserve"> w </w:t>
      </w:r>
      <w:r>
        <w:t>oparciu</w:t>
      </w:r>
      <w:r w:rsidR="007908E4">
        <w:t xml:space="preserve"> o </w:t>
      </w:r>
      <w:r>
        <w:t>zasadę partnerstwa</w:t>
      </w:r>
      <w:r w:rsidR="007908E4">
        <w:t xml:space="preserve"> i </w:t>
      </w:r>
      <w:r>
        <w:t xml:space="preserve">partycypacji społecznej, na </w:t>
      </w:r>
      <w:r w:rsidR="00E33F32">
        <w:t xml:space="preserve">podstawie </w:t>
      </w:r>
      <w:r>
        <w:t>której interesariusze procesu rewitalizacji mieli możliwość włączenia się</w:t>
      </w:r>
      <w:r w:rsidR="007908E4">
        <w:t xml:space="preserve"> w </w:t>
      </w:r>
      <w:r>
        <w:t xml:space="preserve">prace na każdym etapie procesu rewitalizacji (od wyboru obszaru rewitalizacji po opracowanie dokumentu GPR). </w:t>
      </w:r>
    </w:p>
    <w:p w14:paraId="5AAB52DA" w14:textId="1F49129B" w:rsidR="00FD725F" w:rsidRDefault="00FD725F" w:rsidP="00FD725F">
      <w:pPr>
        <w:spacing w:after="0"/>
      </w:pPr>
      <w:r>
        <w:t>Gminny Programu Rewitalizacji Gminy Hrubieszów zostały przygotowany</w:t>
      </w:r>
      <w:r w:rsidR="007908E4">
        <w:t xml:space="preserve"> z </w:t>
      </w:r>
      <w:r>
        <w:t>uwzględnieniem partnerów określonych</w:t>
      </w:r>
      <w:r w:rsidR="007908E4">
        <w:t xml:space="preserve"> w </w:t>
      </w:r>
      <w:r>
        <w:t>art. 8 rozp</w:t>
      </w:r>
      <w:r w:rsidR="00E07471">
        <w:t>o</w:t>
      </w:r>
      <w:r>
        <w:t>rz</w:t>
      </w:r>
      <w:r w:rsidR="00E07471">
        <w:t>ą</w:t>
      </w:r>
      <w:r>
        <w:t>d</w:t>
      </w:r>
      <w:r w:rsidR="00E07471">
        <w:t>ze</w:t>
      </w:r>
      <w:r>
        <w:t>nia</w:t>
      </w:r>
      <w:r w:rsidR="00E07471">
        <w:t xml:space="preserve"> </w:t>
      </w:r>
      <w:r>
        <w:t>ogólnego. Udział poszczególnych typów partnerów</w:t>
      </w:r>
      <w:r w:rsidR="007908E4">
        <w:t xml:space="preserve"> w </w:t>
      </w:r>
      <w:r>
        <w:t>pracach nad programem zapewniono</w:t>
      </w:r>
      <w:r w:rsidR="007908E4">
        <w:t xml:space="preserve"> w </w:t>
      </w:r>
      <w:r>
        <w:t xml:space="preserve">następujący sposób: </w:t>
      </w:r>
    </w:p>
    <w:p w14:paraId="79964C2F" w14:textId="1FF65A9F" w:rsidR="00FD725F" w:rsidRPr="00FD725F" w:rsidRDefault="00FD725F" w:rsidP="00FD725F">
      <w:pPr>
        <w:pStyle w:val="Akapitzlist"/>
      </w:pPr>
      <w:r w:rsidRPr="00FD725F">
        <w:rPr>
          <w:b/>
          <w:bCs w:val="0"/>
        </w:rPr>
        <w:t>władze regionalne, lokalne</w:t>
      </w:r>
      <w:r w:rsidR="007908E4">
        <w:rPr>
          <w:b/>
          <w:bCs w:val="0"/>
        </w:rPr>
        <w:t xml:space="preserve"> i </w:t>
      </w:r>
      <w:r w:rsidRPr="00FD725F">
        <w:rPr>
          <w:b/>
          <w:bCs w:val="0"/>
        </w:rPr>
        <w:t>miejskie oraz inne instytucje publiczne</w:t>
      </w:r>
      <w:r w:rsidRPr="00FD725F">
        <w:t xml:space="preserve"> zaangażowały się</w:t>
      </w:r>
      <w:r w:rsidR="007908E4">
        <w:t xml:space="preserve"> w </w:t>
      </w:r>
      <w:r w:rsidRPr="00FD725F">
        <w:t>tworzenie założeń dokumentu m.in. poprzez udział</w:t>
      </w:r>
      <w:r w:rsidR="007908E4">
        <w:t xml:space="preserve"> w </w:t>
      </w:r>
      <w:r w:rsidRPr="00FD725F">
        <w:t>działaniach partycypacyjnych typu warsztaty strategiczne, wywiady pogłębione, konsultacje indywidualne</w:t>
      </w:r>
      <w:r w:rsidR="007B299C">
        <w:t xml:space="preserve"> – spotkania robocze</w:t>
      </w:r>
      <w:r w:rsidRPr="00FD725F">
        <w:t xml:space="preserve">, następujących podmiotów: Urząd </w:t>
      </w:r>
      <w:r>
        <w:t>Miasta</w:t>
      </w:r>
      <w:r w:rsidR="007908E4">
        <w:t xml:space="preserve"> w </w:t>
      </w:r>
      <w:r>
        <w:t>Hrubieszowie,</w:t>
      </w:r>
      <w:r w:rsidRPr="00FD725F">
        <w:t xml:space="preserve"> </w:t>
      </w:r>
      <w:r w:rsidRPr="00226830">
        <w:t xml:space="preserve">Miejska Biblioteka Publiczna – </w:t>
      </w:r>
      <w:r w:rsidRPr="00226830">
        <w:lastRenderedPageBreak/>
        <w:t>Hrubieszowskie Centrum Dziedzictwa im. Krystyny</w:t>
      </w:r>
      <w:r w:rsidR="007908E4">
        <w:t xml:space="preserve"> i </w:t>
      </w:r>
      <w:r w:rsidRPr="00226830">
        <w:t xml:space="preserve">Stefana </w:t>
      </w:r>
      <w:proofErr w:type="spellStart"/>
      <w:r w:rsidRPr="00226830">
        <w:t>Du</w:t>
      </w:r>
      <w:proofErr w:type="spellEnd"/>
      <w:r w:rsidRPr="00226830">
        <w:t xml:space="preserve"> </w:t>
      </w:r>
      <w:proofErr w:type="spellStart"/>
      <w:r w:rsidRPr="00226830">
        <w:t>Chateau</w:t>
      </w:r>
      <w:proofErr w:type="spellEnd"/>
      <w:r w:rsidRPr="00E15920">
        <w:t>, Hrubieszowski Dom Kultury, Miejski Ośrodek Pomocy Społecznej</w:t>
      </w:r>
      <w:r w:rsidR="007908E4">
        <w:t xml:space="preserve"> w </w:t>
      </w:r>
      <w:r>
        <w:t>Hrubieszowie</w:t>
      </w:r>
      <w:r w:rsidRPr="00E15920">
        <w:t xml:space="preserve">, </w:t>
      </w:r>
      <w:r w:rsidRPr="003D4830">
        <w:t>Kreatywne Centrum Edukacji</w:t>
      </w:r>
      <w:r w:rsidR="007908E4">
        <w:t xml:space="preserve"> i </w:t>
      </w:r>
      <w:r w:rsidRPr="003D4830">
        <w:t>Współpracy Gospodarczej</w:t>
      </w:r>
      <w:r w:rsidR="007B299C">
        <w:t>, Straż Miejska, placówki przedszkole</w:t>
      </w:r>
      <w:r w:rsidR="007908E4">
        <w:t xml:space="preserve"> i </w:t>
      </w:r>
      <w:r w:rsidR="007B299C">
        <w:t>szkolne</w:t>
      </w:r>
      <w:r w:rsidRPr="00FD725F">
        <w:t>. Ponadto udział władz lokalnych, regionalnych oraz instytucji publicznych zapewniony jest poprzez procedurę opiniowania projektu GPR zgodnie</w:t>
      </w:r>
      <w:r w:rsidR="007908E4">
        <w:t xml:space="preserve"> z </w:t>
      </w:r>
      <w:r w:rsidRPr="00FD725F">
        <w:t>art. 17 ust. 2 pkt. 4 ustawy</w:t>
      </w:r>
      <w:r w:rsidR="007908E4">
        <w:t xml:space="preserve"> z </w:t>
      </w:r>
      <w:r w:rsidRPr="00FD725F">
        <w:t>dnia 9 października 2015 r.</w:t>
      </w:r>
      <w:r w:rsidR="007908E4">
        <w:t xml:space="preserve"> o </w:t>
      </w:r>
      <w:r w:rsidRPr="00FD725F">
        <w:t xml:space="preserve">rewitalizacji. </w:t>
      </w:r>
    </w:p>
    <w:p w14:paraId="15F5A2DC" w14:textId="2E93F20A" w:rsidR="00FD725F" w:rsidRPr="00FD725F" w:rsidRDefault="00FD725F" w:rsidP="00FD725F">
      <w:pPr>
        <w:pStyle w:val="Akapitzlist"/>
      </w:pPr>
      <w:r w:rsidRPr="007B299C">
        <w:rPr>
          <w:b/>
          <w:bCs w:val="0"/>
        </w:rPr>
        <w:t>partnerów gospodarczych</w:t>
      </w:r>
      <w:r w:rsidR="007908E4">
        <w:rPr>
          <w:b/>
          <w:bCs w:val="0"/>
        </w:rPr>
        <w:t xml:space="preserve"> i </w:t>
      </w:r>
      <w:r w:rsidRPr="007B299C">
        <w:rPr>
          <w:b/>
          <w:bCs w:val="0"/>
        </w:rPr>
        <w:t>społecznych</w:t>
      </w:r>
      <w:r w:rsidRPr="00FD725F">
        <w:t xml:space="preserve"> – poprzez uczestnictwo</w:t>
      </w:r>
      <w:r w:rsidR="007908E4">
        <w:t xml:space="preserve"> w </w:t>
      </w:r>
      <w:r w:rsidRPr="00FD725F">
        <w:t>warsztatach strategicznych,</w:t>
      </w:r>
      <w:r w:rsidR="007B299C">
        <w:t xml:space="preserve"> debacie dla przedstawicieli sektora pozarządowego</w:t>
      </w:r>
      <w:r w:rsidR="007908E4">
        <w:t xml:space="preserve"> i </w:t>
      </w:r>
      <w:r w:rsidR="007B299C">
        <w:t>społecznego, kawiarence obywatelskiej, spotkaniach otwartych na terenie podobszarów</w:t>
      </w:r>
      <w:r w:rsidR="007908E4">
        <w:t xml:space="preserve"> i </w:t>
      </w:r>
      <w:r w:rsidR="007B299C">
        <w:t>formach on-line (ankiety/formularz do zgłaszania projektów)</w:t>
      </w:r>
      <w:r w:rsidRPr="00FD725F">
        <w:t xml:space="preserve">: mieszkańców gminy, mieszkańców obszaru rewitalizacji oraz właścicieli/podmiotów zarządzających nieruchomościami znajdującymi się na tym obszarze, podmiotów prowadzących działalność gospodarczą na obszarze </w:t>
      </w:r>
      <w:r w:rsidR="007B299C">
        <w:t>Miasta</w:t>
      </w:r>
      <w:r w:rsidRPr="00FD725F">
        <w:t xml:space="preserve">, podmiotów prowadzących działalność społeczną na terenie </w:t>
      </w:r>
      <w:r w:rsidR="007B299C">
        <w:t>Miasta</w:t>
      </w:r>
      <w:r w:rsidRPr="00FD725F">
        <w:t>,</w:t>
      </w:r>
      <w:r w:rsidR="007908E4">
        <w:t xml:space="preserve"> w </w:t>
      </w:r>
      <w:r w:rsidRPr="00FD725F">
        <w:t>tym organizacji pozarządowych</w:t>
      </w:r>
      <w:r w:rsidR="007908E4">
        <w:t xml:space="preserve"> i </w:t>
      </w:r>
      <w:r w:rsidRPr="00FD725F">
        <w:t>grup nieformalnych;</w:t>
      </w:r>
    </w:p>
    <w:p w14:paraId="74AA8A01" w14:textId="7D7B2ABE" w:rsidR="00421784" w:rsidRDefault="00FD725F" w:rsidP="001C0ECC">
      <w:pPr>
        <w:pStyle w:val="Akapitzlist"/>
      </w:pPr>
      <w:r w:rsidRPr="00A51E7A">
        <w:rPr>
          <w:b/>
          <w:bCs w:val="0"/>
        </w:rPr>
        <w:t>właściwe podmioty reprezentujące społeczeństwo obywatelskie, takie jak partnerzy działający na rzecz środowiska, organizacje pozarządowe, oraz podmioty odpowiedzialne za promowanie włączenia społecznego, praw podstawowych, praw osób</w:t>
      </w:r>
      <w:r w:rsidR="007908E4">
        <w:rPr>
          <w:b/>
          <w:bCs w:val="0"/>
        </w:rPr>
        <w:t xml:space="preserve"> z </w:t>
      </w:r>
      <w:r w:rsidRPr="00A51E7A">
        <w:rPr>
          <w:b/>
          <w:bCs w:val="0"/>
        </w:rPr>
        <w:t>niepełnosprawnościami, równouprawnienia płci</w:t>
      </w:r>
      <w:r w:rsidR="007908E4">
        <w:rPr>
          <w:b/>
          <w:bCs w:val="0"/>
        </w:rPr>
        <w:t xml:space="preserve"> i </w:t>
      </w:r>
      <w:r w:rsidRPr="00A51E7A">
        <w:rPr>
          <w:b/>
          <w:bCs w:val="0"/>
        </w:rPr>
        <w:t>niedyskryminacji</w:t>
      </w:r>
      <w:r w:rsidRPr="00421784">
        <w:t xml:space="preserve"> </w:t>
      </w:r>
      <w:r w:rsidRPr="00FD725F">
        <w:t>–</w:t>
      </w:r>
      <w:r w:rsidR="00421784">
        <w:t xml:space="preserve"> </w:t>
      </w:r>
      <w:r w:rsidRPr="00FD725F">
        <w:t>do prac warsztatowych oraz do udziału</w:t>
      </w:r>
      <w:r w:rsidR="007908E4">
        <w:t xml:space="preserve"> w </w:t>
      </w:r>
      <w:r w:rsidRPr="00FD725F">
        <w:t>konsultacjach zaproszono podmioty</w:t>
      </w:r>
      <w:r w:rsidR="007908E4">
        <w:t xml:space="preserve"> i </w:t>
      </w:r>
      <w:r w:rsidRPr="00FD725F">
        <w:t xml:space="preserve">organizacje pozarządowe działające na terenie </w:t>
      </w:r>
      <w:r w:rsidR="007B299C">
        <w:t>miasta</w:t>
      </w:r>
      <w:r w:rsidRPr="00FD725F">
        <w:t>,</w:t>
      </w:r>
      <w:r w:rsidR="007908E4">
        <w:t xml:space="preserve"> w </w:t>
      </w:r>
      <w:r w:rsidRPr="00FD725F">
        <w:t>tym: stowarzyszenia</w:t>
      </w:r>
      <w:r w:rsidR="007908E4">
        <w:t xml:space="preserve"> i </w:t>
      </w:r>
      <w:r w:rsidR="007B299C">
        <w:t>podmioty ekonomii społecznej</w:t>
      </w:r>
      <w:r w:rsidR="007908E4">
        <w:t xml:space="preserve"> z </w:t>
      </w:r>
      <w:r w:rsidRPr="00A51E7A">
        <w:t>obszaru rewitalizacji</w:t>
      </w:r>
      <w:r w:rsidRPr="00A51E7A">
        <w:rPr>
          <w:b/>
          <w:bCs w:val="0"/>
        </w:rPr>
        <w:t xml:space="preserve"> współtworzące przedsięwzięcia kulturalno-oświatowe</w:t>
      </w:r>
      <w:r w:rsidR="007908E4">
        <w:rPr>
          <w:b/>
          <w:bCs w:val="0"/>
        </w:rPr>
        <w:t xml:space="preserve"> i </w:t>
      </w:r>
      <w:r w:rsidR="00A51E7A" w:rsidRPr="00A51E7A">
        <w:rPr>
          <w:b/>
          <w:bCs w:val="0"/>
        </w:rPr>
        <w:t>sportowe</w:t>
      </w:r>
      <w:r w:rsidRPr="00A51E7A">
        <w:rPr>
          <w:b/>
          <w:bCs w:val="0"/>
        </w:rPr>
        <w:t>, zajmujące się realizacją działań integrujących oraz aktywizujących społeczność</w:t>
      </w:r>
      <w:r w:rsidRPr="00FD725F">
        <w:t xml:space="preserve"> (m.in.</w:t>
      </w:r>
      <w:r w:rsidR="007908E4">
        <w:t xml:space="preserve"> w </w:t>
      </w:r>
      <w:r w:rsidRPr="00FD725F">
        <w:t xml:space="preserve">zakresie </w:t>
      </w:r>
      <w:r w:rsidR="00A51E7A">
        <w:t>z</w:t>
      </w:r>
      <w:r w:rsidR="00A51E7A" w:rsidRPr="00A51E7A">
        <w:t>agospodarowywani</w:t>
      </w:r>
      <w:r w:rsidR="00A51E7A">
        <w:t>a</w:t>
      </w:r>
      <w:r w:rsidR="00A51E7A" w:rsidRPr="00A51E7A">
        <w:t xml:space="preserve"> wolnego czasu dzieci</w:t>
      </w:r>
      <w:r w:rsidR="007908E4">
        <w:t xml:space="preserve"> i </w:t>
      </w:r>
      <w:r w:rsidR="00A51E7A" w:rsidRPr="00A51E7A">
        <w:t>młodzieży</w:t>
      </w:r>
      <w:r w:rsidR="00A51E7A">
        <w:t>, u</w:t>
      </w:r>
      <w:r w:rsidR="00A51E7A" w:rsidRPr="00A51E7A">
        <w:t>czestni</w:t>
      </w:r>
      <w:r w:rsidR="00A51E7A">
        <w:t>ctwa</w:t>
      </w:r>
      <w:r w:rsidR="007908E4">
        <w:t xml:space="preserve"> w </w:t>
      </w:r>
      <w:r w:rsidR="00A51E7A" w:rsidRPr="00A51E7A">
        <w:t xml:space="preserve">życiu </w:t>
      </w:r>
      <w:proofErr w:type="spellStart"/>
      <w:r w:rsidR="00A51E7A" w:rsidRPr="00A51E7A">
        <w:t>kulturalno</w:t>
      </w:r>
      <w:proofErr w:type="spellEnd"/>
      <w:r w:rsidR="00A51E7A" w:rsidRPr="00A51E7A">
        <w:t xml:space="preserve"> </w:t>
      </w:r>
      <w:r w:rsidR="00A51E7A">
        <w:t>–</w:t>
      </w:r>
      <w:r w:rsidR="00A51E7A" w:rsidRPr="00A51E7A">
        <w:t xml:space="preserve"> społecznym</w:t>
      </w:r>
      <w:r w:rsidR="00A51E7A">
        <w:t>, w</w:t>
      </w:r>
      <w:r w:rsidR="00A51E7A" w:rsidRPr="00A51E7A">
        <w:t>yrównywani</w:t>
      </w:r>
      <w:r w:rsidR="00A51E7A">
        <w:t>a</w:t>
      </w:r>
      <w:r w:rsidR="00A51E7A" w:rsidRPr="00A51E7A">
        <w:t xml:space="preserve"> szans</w:t>
      </w:r>
      <w:r w:rsidR="007908E4">
        <w:t xml:space="preserve"> w </w:t>
      </w:r>
      <w:r w:rsidR="00A51E7A" w:rsidRPr="00A51E7A">
        <w:t>dostępie do edukacji, kultury, nauki</w:t>
      </w:r>
      <w:r w:rsidR="007908E4">
        <w:t xml:space="preserve"> i </w:t>
      </w:r>
      <w:r w:rsidR="00A51E7A" w:rsidRPr="00A51E7A">
        <w:t>techniki mieszkańców</w:t>
      </w:r>
      <w:r w:rsidR="00A51E7A">
        <w:t>; wspierania rozwoju gospodarczego,</w:t>
      </w:r>
      <w:r w:rsidR="007908E4">
        <w:t xml:space="preserve"> w </w:t>
      </w:r>
      <w:r w:rsidR="00A51E7A">
        <w:t>tym rozwoju przedsiębiorczości społecznej</w:t>
      </w:r>
      <w:r w:rsidR="007908E4">
        <w:t xml:space="preserve"> i </w:t>
      </w:r>
      <w:r w:rsidR="00A51E7A">
        <w:t>spółdzielczości</w:t>
      </w:r>
      <w:r w:rsidRPr="00FD725F">
        <w:t xml:space="preserve">) czy </w:t>
      </w:r>
      <w:r w:rsidRPr="00A51E7A">
        <w:t>zadań związanych</w:t>
      </w:r>
      <w:r w:rsidR="007908E4">
        <w:t xml:space="preserve"> z </w:t>
      </w:r>
      <w:r w:rsidRPr="00A51E7A">
        <w:rPr>
          <w:b/>
          <w:bCs w:val="0"/>
        </w:rPr>
        <w:t>ochroną środowiska naturalnego</w:t>
      </w:r>
      <w:r w:rsidR="007908E4">
        <w:rPr>
          <w:b/>
          <w:bCs w:val="0"/>
        </w:rPr>
        <w:t xml:space="preserve"> i </w:t>
      </w:r>
      <w:r w:rsidRPr="00A51E7A">
        <w:rPr>
          <w:b/>
          <w:bCs w:val="0"/>
        </w:rPr>
        <w:t>propagowania zasad rozwoju zrównoważonego,</w:t>
      </w:r>
      <w:r w:rsidR="007908E4">
        <w:rPr>
          <w:b/>
          <w:bCs w:val="0"/>
        </w:rPr>
        <w:t xml:space="preserve"> a </w:t>
      </w:r>
      <w:r w:rsidRPr="00A51E7A">
        <w:rPr>
          <w:b/>
          <w:bCs w:val="0"/>
        </w:rPr>
        <w:t>także prowadzących działania pod kątem włączenia społecznego, ochrony praw obywatelskich</w:t>
      </w:r>
      <w:r w:rsidR="007908E4">
        <w:rPr>
          <w:b/>
          <w:bCs w:val="0"/>
        </w:rPr>
        <w:t xml:space="preserve"> i </w:t>
      </w:r>
      <w:r w:rsidRPr="00A51E7A">
        <w:rPr>
          <w:b/>
          <w:bCs w:val="0"/>
        </w:rPr>
        <w:t>niedyskryminacji</w:t>
      </w:r>
      <w:r w:rsidR="007908E4">
        <w:t xml:space="preserve"> </w:t>
      </w:r>
      <w:r w:rsidRPr="00FD725F">
        <w:t>(</w:t>
      </w:r>
      <w:r w:rsidR="00421784">
        <w:t>w</w:t>
      </w:r>
      <w:r w:rsidR="00A44B1A">
        <w:t> </w:t>
      </w:r>
      <w:r w:rsidR="00421784">
        <w:t>tym p</w:t>
      </w:r>
      <w:r w:rsidR="00421784" w:rsidRPr="00421784">
        <w:t>oznawani</w:t>
      </w:r>
      <w:r w:rsidR="00421784">
        <w:t>a</w:t>
      </w:r>
      <w:r w:rsidR="00421784" w:rsidRPr="00421784">
        <w:t xml:space="preserve"> przyrody</w:t>
      </w:r>
      <w:r w:rsidR="007908E4">
        <w:t xml:space="preserve"> i </w:t>
      </w:r>
      <w:r w:rsidR="00421784" w:rsidRPr="00421784">
        <w:t>zagadnień ekologicznych, propagowani</w:t>
      </w:r>
      <w:r w:rsidR="00421784">
        <w:t>a</w:t>
      </w:r>
      <w:r w:rsidR="00421784" w:rsidRPr="00421784">
        <w:t xml:space="preserve"> postaw proekologicznych, służących rozwojowi osobowości dzieci</w:t>
      </w:r>
      <w:r w:rsidR="007908E4">
        <w:t xml:space="preserve"> i </w:t>
      </w:r>
      <w:r w:rsidR="00421784" w:rsidRPr="00421784">
        <w:t>młodzieży</w:t>
      </w:r>
      <w:r w:rsidR="007908E4">
        <w:t xml:space="preserve"> </w:t>
      </w:r>
      <w:r w:rsidR="007908E4">
        <w:lastRenderedPageBreak/>
        <w:t>w </w:t>
      </w:r>
      <w:r w:rsidR="00421784" w:rsidRPr="00421784">
        <w:t>duchu szacunku do innych istnień</w:t>
      </w:r>
      <w:r w:rsidR="00421784">
        <w:t>; terapii</w:t>
      </w:r>
      <w:r w:rsidR="007908E4">
        <w:t xml:space="preserve"> i </w:t>
      </w:r>
      <w:r w:rsidR="00421784">
        <w:t>profilaktyki wśród dzieci</w:t>
      </w:r>
      <w:r w:rsidR="007908E4">
        <w:t xml:space="preserve"> i </w:t>
      </w:r>
      <w:r w:rsidR="00421784">
        <w:t>młodzieży chroniącej przed uzależnieniem od narkotyków, alkoholu, nikotyny</w:t>
      </w:r>
      <w:r w:rsidR="007908E4">
        <w:t xml:space="preserve"> i </w:t>
      </w:r>
      <w:r w:rsidR="00421784">
        <w:t>innych rodzajów używek; działań na rzecz osób bezrobotnych</w:t>
      </w:r>
      <w:r w:rsidR="007908E4">
        <w:t xml:space="preserve"> i </w:t>
      </w:r>
      <w:r w:rsidR="00421784">
        <w:t>osób</w:t>
      </w:r>
      <w:r w:rsidR="007908E4">
        <w:t xml:space="preserve"> z </w:t>
      </w:r>
      <w:r w:rsidR="00421784">
        <w:t>niepełnosprawnościami).</w:t>
      </w:r>
    </w:p>
    <w:p w14:paraId="1F977C07" w14:textId="4BA0E34D" w:rsidR="00FD725F" w:rsidRDefault="00E07471" w:rsidP="00E07471">
      <w:r w:rsidRPr="00E07471">
        <w:t>W kolejnej części zaprezentowano</w:t>
      </w:r>
      <w:r w:rsidR="00FD725F" w:rsidRPr="00E07471">
        <w:t xml:space="preserve"> techniki partycypacyjne, </w:t>
      </w:r>
      <w:r w:rsidRPr="00E07471">
        <w:t xml:space="preserve">które wykorzystano na etapie </w:t>
      </w:r>
      <w:r w:rsidR="00FD725F" w:rsidRPr="00E07471">
        <w:t>opracowywani</w:t>
      </w:r>
      <w:r w:rsidRPr="00E07471">
        <w:t>a</w:t>
      </w:r>
      <w:r w:rsidR="00FD725F" w:rsidRPr="00E07471">
        <w:t xml:space="preserve"> dokumentu</w:t>
      </w:r>
      <w:r w:rsidR="007908E4">
        <w:t xml:space="preserve"> i </w:t>
      </w:r>
      <w:r w:rsidRPr="00E07471">
        <w:t>do udziału</w:t>
      </w:r>
      <w:r w:rsidR="007908E4">
        <w:t xml:space="preserve"> w </w:t>
      </w:r>
      <w:r w:rsidRPr="00E07471">
        <w:t>których zaproszono</w:t>
      </w:r>
      <w:r w:rsidR="00FD725F" w:rsidRPr="00E07471">
        <w:t xml:space="preserve"> </w:t>
      </w:r>
      <w:r w:rsidRPr="00E07471">
        <w:t xml:space="preserve">lokalną </w:t>
      </w:r>
      <w:r w:rsidR="00FD725F" w:rsidRPr="00E07471">
        <w:t>społeczność, liderów społecznych oraz przedstawicieli różnych grup</w:t>
      </w:r>
      <w:r w:rsidR="007908E4">
        <w:t xml:space="preserve"> i </w:t>
      </w:r>
      <w:r w:rsidR="00FD725F" w:rsidRPr="00E07471">
        <w:t>instytucji społecznych,</w:t>
      </w:r>
      <w:r w:rsidRPr="00E07471">
        <w:t xml:space="preserve"> gospodarczych</w:t>
      </w:r>
      <w:r w:rsidR="007908E4">
        <w:t xml:space="preserve"> i </w:t>
      </w:r>
      <w:r w:rsidR="00FD725F" w:rsidRPr="00E07471">
        <w:t>publicznych.</w:t>
      </w:r>
      <w:r w:rsidR="00FD725F" w:rsidRPr="00D661D1">
        <w:t xml:space="preserve"> </w:t>
      </w:r>
    </w:p>
    <w:p w14:paraId="75F8E050" w14:textId="182A4929" w:rsidR="00E07471" w:rsidRPr="005D151D" w:rsidRDefault="00E07471" w:rsidP="00E07471">
      <w:pPr>
        <w:pStyle w:val="Nagwek4"/>
        <w:rPr>
          <w:rFonts w:asciiTheme="minorHAnsi" w:eastAsia="Calibri" w:hAnsiTheme="minorHAnsi"/>
          <w:bCs/>
          <w:i/>
          <w:color w:val="385623" w:themeColor="accent6" w:themeShade="80"/>
        </w:rPr>
      </w:pPr>
      <w:r>
        <w:t>Etap diagnostyczny – wyznaczenie obszaru zdegradowanego</w:t>
      </w:r>
      <w:r w:rsidR="007908E4">
        <w:t xml:space="preserve"> i </w:t>
      </w:r>
      <w:r>
        <w:t>obszaru rewitalizacji</w:t>
      </w:r>
    </w:p>
    <w:p w14:paraId="67C25638" w14:textId="20F94D68" w:rsidR="00E07471" w:rsidRDefault="00E07471" w:rsidP="00E07471">
      <w:r w:rsidRPr="00D661D1">
        <w:t xml:space="preserve">W ramach tego etapu wykorzystano następujące metody: </w:t>
      </w:r>
    </w:p>
    <w:p w14:paraId="2572979C" w14:textId="16160E6B" w:rsidR="00E07471" w:rsidRPr="002A1E8F" w:rsidRDefault="00E07471" w:rsidP="00E07471">
      <w:pPr>
        <w:rPr>
          <w:b/>
        </w:rPr>
      </w:pPr>
      <w:r w:rsidRPr="002A1E8F">
        <w:rPr>
          <w:b/>
        </w:rPr>
        <w:t>Badani</w:t>
      </w:r>
      <w:r>
        <w:rPr>
          <w:b/>
        </w:rPr>
        <w:t>a</w:t>
      </w:r>
      <w:r w:rsidRPr="002A1E8F">
        <w:rPr>
          <w:b/>
        </w:rPr>
        <w:t xml:space="preserve"> sondażowe</w:t>
      </w:r>
      <w:r w:rsidR="007908E4">
        <w:rPr>
          <w:b/>
        </w:rPr>
        <w:t xml:space="preserve"> z </w:t>
      </w:r>
      <w:r w:rsidRPr="002A1E8F">
        <w:rPr>
          <w:b/>
        </w:rPr>
        <w:t>mieszkańcami (CAWI</w:t>
      </w:r>
      <w:r>
        <w:rPr>
          <w:b/>
        </w:rPr>
        <w:t>/PAPI</w:t>
      </w:r>
      <w:r w:rsidRPr="002A1E8F">
        <w:rPr>
          <w:b/>
        </w:rPr>
        <w:t xml:space="preserve">). </w:t>
      </w:r>
      <w:r w:rsidRPr="002A1E8F">
        <w:t>Pierwszym etapem włączenia mieszkańców do procesu rewitalizacji były badania sondażowe, które zostały przeprowadzone</w:t>
      </w:r>
      <w:r w:rsidR="007908E4">
        <w:t xml:space="preserve"> w </w:t>
      </w:r>
      <w:r w:rsidRPr="002A1E8F">
        <w:t>formule online</w:t>
      </w:r>
      <w:r>
        <w:t xml:space="preserve"> </w:t>
      </w:r>
      <w:r w:rsidRPr="00E07471">
        <w:t>oraz formie tradycyjnej (ankiety papierowe, które można było wypełnić</w:t>
      </w:r>
      <w:r w:rsidR="007908E4">
        <w:t xml:space="preserve"> w </w:t>
      </w:r>
      <w:r w:rsidRPr="00E07471">
        <w:t>urzędach</w:t>
      </w:r>
      <w:r w:rsidR="007908E4">
        <w:t xml:space="preserve"> i </w:t>
      </w:r>
      <w:r w:rsidRPr="00E07471">
        <w:t>instytucjach publicznych).</w:t>
      </w:r>
      <w:r>
        <w:t xml:space="preserve"> Ich</w:t>
      </w:r>
      <w:r w:rsidRPr="00E07471">
        <w:t xml:space="preserve"> celem było poznanie opinii mieszkańców na temat występowania problemów społecznych, gospodarczych</w:t>
      </w:r>
      <w:r w:rsidR="007908E4">
        <w:t xml:space="preserve"> i </w:t>
      </w:r>
      <w:r w:rsidRPr="00E07471">
        <w:t>przestrzennych na terenie miasta oraz poznanie propozycji działań, jakie zdaniem mieszkańców, należy podjąć</w:t>
      </w:r>
      <w:r w:rsidR="007908E4">
        <w:t xml:space="preserve"> w </w:t>
      </w:r>
      <w:r w:rsidRPr="00E07471">
        <w:t>najbliższej przyszłości na obszarach przeznaczonych do rewitalizacji.</w:t>
      </w:r>
      <w:r w:rsidRPr="002A1E8F">
        <w:t xml:space="preserve"> </w:t>
      </w:r>
      <w:r w:rsidRPr="00E07471">
        <w:t>Badanie trwało miesiąc: od 19.10.2022 do 19.11.2022 roku. Metodą CAWI zebrano 68</w:t>
      </w:r>
      <w:r w:rsidR="007908E4">
        <w:t xml:space="preserve"> w </w:t>
      </w:r>
      <w:r w:rsidRPr="00E07471">
        <w:t>pełni wypełnionych ankiet,</w:t>
      </w:r>
      <w:r w:rsidR="007908E4">
        <w:t xml:space="preserve"> a </w:t>
      </w:r>
      <w:r w:rsidRPr="00E07471">
        <w:t>metodą tradycyjną 48 ankiet, łącznie 116.</w:t>
      </w:r>
    </w:p>
    <w:p w14:paraId="7D2324C1" w14:textId="67E6E47D" w:rsidR="00E07471" w:rsidRPr="002A1E8F" w:rsidRDefault="00234C54" w:rsidP="00E07471">
      <w:r>
        <w:rPr>
          <w:b/>
        </w:rPr>
        <w:t xml:space="preserve">Badania </w:t>
      </w:r>
      <w:r w:rsidRPr="00234C54">
        <w:rPr>
          <w:b/>
        </w:rPr>
        <w:t>jakościowe – pogłębione wywiady indywidualne (TDI)</w:t>
      </w:r>
      <w:r w:rsidR="007908E4">
        <w:rPr>
          <w:b/>
        </w:rPr>
        <w:t xml:space="preserve"> z </w:t>
      </w:r>
      <w:r w:rsidRPr="00234C54">
        <w:rPr>
          <w:b/>
        </w:rPr>
        <w:t xml:space="preserve">przedstawicielami </w:t>
      </w:r>
      <w:r>
        <w:rPr>
          <w:b/>
        </w:rPr>
        <w:t>miasta</w:t>
      </w:r>
      <w:r w:rsidRPr="00234C54">
        <w:rPr>
          <w:b/>
        </w:rPr>
        <w:t xml:space="preserve">, instytucji </w:t>
      </w:r>
      <w:r>
        <w:rPr>
          <w:b/>
        </w:rPr>
        <w:t>miejskich</w:t>
      </w:r>
      <w:r w:rsidRPr="00234C54">
        <w:rPr>
          <w:b/>
        </w:rPr>
        <w:t>, podmiotów społecznych</w:t>
      </w:r>
      <w:r w:rsidR="007908E4">
        <w:rPr>
          <w:b/>
        </w:rPr>
        <w:t xml:space="preserve"> i </w:t>
      </w:r>
      <w:r w:rsidRPr="00234C54">
        <w:rPr>
          <w:b/>
        </w:rPr>
        <w:t>gospodarczych</w:t>
      </w:r>
      <w:r w:rsidR="00E07471" w:rsidRPr="003A15C7">
        <w:rPr>
          <w:b/>
        </w:rPr>
        <w:t>.</w:t>
      </w:r>
      <w:r w:rsidR="00E07471" w:rsidRPr="002A1E8F">
        <w:t xml:space="preserve"> Wnioski</w:t>
      </w:r>
      <w:r w:rsidR="007908E4">
        <w:t xml:space="preserve"> z </w:t>
      </w:r>
      <w:r w:rsidR="00E07471" w:rsidRPr="002A1E8F">
        <w:t xml:space="preserve">badań jakościowych posłużyły do uzupełnienia części diagnostycznej (w tym </w:t>
      </w:r>
      <w:r>
        <w:t xml:space="preserve">zawężenie obszaru zdegradowanego do </w:t>
      </w:r>
      <w:r w:rsidRPr="002A1E8F">
        <w:t>obszaru</w:t>
      </w:r>
      <w:r w:rsidR="00E07471" w:rsidRPr="002A1E8F">
        <w:t xml:space="preserve"> rewitalizacji) oraz wskazania głównych problemów. Wywiady traktowano jako badanie grup przedstawicielskich. Wydaje się, że</w:t>
      </w:r>
      <w:r w:rsidR="007908E4">
        <w:t xml:space="preserve"> w </w:t>
      </w:r>
      <w:r>
        <w:t xml:space="preserve">szczególności </w:t>
      </w:r>
      <w:r w:rsidR="00E07471" w:rsidRPr="002A1E8F">
        <w:t>osoby wykluczone społecznie, bądź zagrożone wykluczeniem nie chcą dzielić się swoimi problemami podczas badań. Natomiast instytucje, które zajmują się pomocą społeczną</w:t>
      </w:r>
      <w:r>
        <w:t xml:space="preserve"> lub interweniują m.in.</w:t>
      </w:r>
      <w:r w:rsidR="007908E4">
        <w:t xml:space="preserve"> w </w:t>
      </w:r>
      <w:r>
        <w:t xml:space="preserve">kwestiach </w:t>
      </w:r>
      <w:r>
        <w:lastRenderedPageBreak/>
        <w:t>społecznych (MOPS, Straż Miejska)</w:t>
      </w:r>
      <w:r w:rsidR="00E07471" w:rsidRPr="002A1E8F">
        <w:t>, czy animacją lokalnych społeczności</w:t>
      </w:r>
      <w:r>
        <w:t xml:space="preserve"> (HDK, NGO)</w:t>
      </w:r>
      <w:r w:rsidR="00E07471" w:rsidRPr="002A1E8F">
        <w:t xml:space="preserve"> mają wiedzę na temat tego co dzieje się</w:t>
      </w:r>
      <w:r w:rsidR="007908E4">
        <w:t xml:space="preserve"> w </w:t>
      </w:r>
      <w:r>
        <w:t>mieście</w:t>
      </w:r>
      <w:r w:rsidR="007908E4">
        <w:t xml:space="preserve"> i </w:t>
      </w:r>
      <w:r w:rsidR="00E07471" w:rsidRPr="002A1E8F">
        <w:t>jakie problemy występują na konkretnych obszarach. Wnioski</w:t>
      </w:r>
      <w:r w:rsidR="007908E4">
        <w:t xml:space="preserve"> z </w:t>
      </w:r>
      <w:r w:rsidR="00E07471" w:rsidRPr="002A1E8F">
        <w:t>badań jakościowych znajdują się</w:t>
      </w:r>
      <w:r w:rsidR="007908E4">
        <w:t xml:space="preserve"> w </w:t>
      </w:r>
      <w:r w:rsidR="00E07471" w:rsidRPr="002A1E8F">
        <w:t xml:space="preserve">rozdziale </w:t>
      </w:r>
      <w:r w:rsidR="00E07471">
        <w:t xml:space="preserve">dot. </w:t>
      </w:r>
      <w:r w:rsidR="00E07471" w:rsidRPr="002A1E8F">
        <w:t>pogłębionej diagnozy.</w:t>
      </w:r>
      <w:r w:rsidR="007908E4">
        <w:t xml:space="preserve"> </w:t>
      </w:r>
    </w:p>
    <w:p w14:paraId="1BD1A25A" w14:textId="16DE4A2C" w:rsidR="00AE4FD6" w:rsidRDefault="00E07471" w:rsidP="00AE4FD6">
      <w:r w:rsidRPr="002A1E8F">
        <w:rPr>
          <w:shd w:val="clear" w:color="auto" w:fill="FFFFFF"/>
        </w:rPr>
        <w:t>Po opracowaniu diagnozy służącej wyznaczeniu obszaru zdegradowanego</w:t>
      </w:r>
      <w:r w:rsidR="007908E4">
        <w:rPr>
          <w:shd w:val="clear" w:color="auto" w:fill="FFFFFF"/>
        </w:rPr>
        <w:t xml:space="preserve"> i </w:t>
      </w:r>
      <w:r w:rsidRPr="002A1E8F">
        <w:rPr>
          <w:shd w:val="clear" w:color="auto" w:fill="FFFFFF"/>
        </w:rPr>
        <w:t xml:space="preserve">obszaru rewitalizacji oraz </w:t>
      </w:r>
      <w:r w:rsidRPr="002A1E8F">
        <w:t>Uchwały</w:t>
      </w:r>
      <w:r w:rsidR="007908E4">
        <w:t xml:space="preserve"> o </w:t>
      </w:r>
      <w:r w:rsidRPr="002A1E8F">
        <w:t>wyznaczeniu obszaru zdegradowanego</w:t>
      </w:r>
      <w:r w:rsidR="007908E4">
        <w:t xml:space="preserve"> i </w:t>
      </w:r>
      <w:r w:rsidRPr="002A1E8F">
        <w:t>obszaru rewitalizacji zgodnie</w:t>
      </w:r>
      <w:r w:rsidR="007908E4">
        <w:t xml:space="preserve"> z </w:t>
      </w:r>
      <w:r w:rsidRPr="002A1E8F">
        <w:t>Ustawą</w:t>
      </w:r>
      <w:r w:rsidR="007908E4">
        <w:t xml:space="preserve"> o </w:t>
      </w:r>
      <w:r w:rsidRPr="002A1E8F">
        <w:t>rewitalizacji</w:t>
      </w:r>
      <w:r w:rsidR="007908E4">
        <w:t xml:space="preserve"> z </w:t>
      </w:r>
      <w:r w:rsidRPr="002A1E8F">
        <w:t>dnia 9.10.2015 roku</w:t>
      </w:r>
      <w:r w:rsidRPr="002A1E8F">
        <w:rPr>
          <w:shd w:val="clear" w:color="auto" w:fill="FFFFFF"/>
        </w:rPr>
        <w:t xml:space="preserve"> poddano je konsultacj</w:t>
      </w:r>
      <w:r>
        <w:rPr>
          <w:shd w:val="clear" w:color="auto" w:fill="FFFFFF"/>
        </w:rPr>
        <w:t>om</w:t>
      </w:r>
      <w:r w:rsidRPr="002A1E8F">
        <w:rPr>
          <w:shd w:val="clear" w:color="auto" w:fill="FFFFFF"/>
        </w:rPr>
        <w:t xml:space="preserve"> społecznym</w:t>
      </w:r>
      <w:r w:rsidR="00AE4FD6">
        <w:rPr>
          <w:shd w:val="clear" w:color="auto" w:fill="FFFFFF"/>
        </w:rPr>
        <w:t xml:space="preserve">. </w:t>
      </w:r>
      <w:r w:rsidR="00AE4FD6">
        <w:t>W dniu 2 stycznia 2023 roku na stronie internetowej Urzędu Miejskiego</w:t>
      </w:r>
      <w:r w:rsidR="007908E4">
        <w:t xml:space="preserve"> w </w:t>
      </w:r>
      <w:r w:rsidR="00AE4FD6">
        <w:t>Hrubieszowie oraz</w:t>
      </w:r>
      <w:r w:rsidR="007908E4">
        <w:t xml:space="preserve"> w </w:t>
      </w:r>
      <w:r w:rsidR="00AE4FD6">
        <w:t xml:space="preserve">Biuletynie Informacji Publicznej pojawiło się obwieszczenie Burmistrza Miasta Hrubieszów </w:t>
      </w:r>
      <w:r w:rsidR="007D006F">
        <w:t>o</w:t>
      </w:r>
      <w:r w:rsidR="00AE4FD6">
        <w:t xml:space="preserve"> konsultacj</w:t>
      </w:r>
      <w:r w:rsidR="007D006F">
        <w:t>ach</w:t>
      </w:r>
      <w:r w:rsidR="00AE4FD6">
        <w:t xml:space="preserve"> społecznych dotyczących wyznaczenia obszaru zdegradowanego</w:t>
      </w:r>
      <w:r w:rsidR="007908E4">
        <w:t xml:space="preserve"> i </w:t>
      </w:r>
      <w:r w:rsidR="00AE4FD6">
        <w:t>obszaru rewitalizacji dla Hrubieszowa. Osoby zainteresowane tematyką objętą zakresem konsultacji mogły składać uwagi</w:t>
      </w:r>
      <w:r w:rsidR="007908E4">
        <w:t xml:space="preserve"> w </w:t>
      </w:r>
      <w:r w:rsidR="00AE4FD6">
        <w:t xml:space="preserve">terminie od 9.01.2023 roku do 01.02.2023 roku: </w:t>
      </w:r>
    </w:p>
    <w:p w14:paraId="54D71E64" w14:textId="68740F43" w:rsidR="00AE4FD6" w:rsidRDefault="00AE4FD6" w:rsidP="00AE4FD6">
      <w:pPr>
        <w:pStyle w:val="Akapitzlist"/>
      </w:pPr>
      <w:r>
        <w:t xml:space="preserve">w formie pisemnej poprzez formularz zgłoszeniowy (dostępny do pobrania na stronie internetowej Miasta) – jedna zgłoszona uwaga; </w:t>
      </w:r>
    </w:p>
    <w:p w14:paraId="683F756D" w14:textId="3D15DE5F" w:rsidR="00AE4FD6" w:rsidRDefault="00AE4FD6" w:rsidP="00AE4FD6">
      <w:pPr>
        <w:pStyle w:val="Akapitzlist"/>
      </w:pPr>
      <w:r>
        <w:t xml:space="preserve">w formie elektronicznej poprzez udostępniony formularz online – jedna zgłoszona uwaga; </w:t>
      </w:r>
    </w:p>
    <w:p w14:paraId="4ACB28FE" w14:textId="07311A06" w:rsidR="00AE4FD6" w:rsidRDefault="00AE4FD6" w:rsidP="00AE4FD6">
      <w:pPr>
        <w:pStyle w:val="Akapitzlist"/>
      </w:pPr>
      <w:r>
        <w:t>ustnie do protokołu</w:t>
      </w:r>
      <w:r w:rsidR="007908E4">
        <w:t xml:space="preserve"> w </w:t>
      </w:r>
      <w:r>
        <w:t>siedzibie Urzędu Miasta (ul. mjr. Henryka Dobrzańskiego „Hubala” 1, 22-500 Hrubieszów) -</w:t>
      </w:r>
      <w:r w:rsidR="007908E4">
        <w:t xml:space="preserve"> w </w:t>
      </w:r>
      <w:r>
        <w:t>dniu 25 stycznia 2023</w:t>
      </w:r>
      <w:r w:rsidR="007908E4">
        <w:t xml:space="preserve"> w </w:t>
      </w:r>
      <w:r>
        <w:t xml:space="preserve">godzinach 7.30-15.30) – brak zgłoszonych uwag; </w:t>
      </w:r>
    </w:p>
    <w:p w14:paraId="3628B899" w14:textId="42B0E385" w:rsidR="00E07471" w:rsidRPr="00156431" w:rsidRDefault="00AE4FD6" w:rsidP="00AE4FD6">
      <w:pPr>
        <w:pStyle w:val="Akapitzlist"/>
        <w:rPr>
          <w:rFonts w:ascii="Candara" w:eastAsia="Times New Roman" w:hAnsi="Candara" w:cs="Times New Roman"/>
          <w:b/>
          <w:i/>
          <w:iCs/>
          <w:color w:val="385623" w:themeColor="accent6" w:themeShade="80"/>
          <w:szCs w:val="22"/>
        </w:rPr>
      </w:pPr>
      <w:r>
        <w:t>w trakcie otwartego spotkania on-line, które odbyło się</w:t>
      </w:r>
      <w:r w:rsidR="007908E4">
        <w:t xml:space="preserve"> w </w:t>
      </w:r>
      <w:r>
        <w:t>dniu 26 stycznia 2023 roku</w:t>
      </w:r>
      <w:r w:rsidR="007908E4">
        <w:t xml:space="preserve"> w </w:t>
      </w:r>
      <w:r>
        <w:t>godzinach 16.00-18.00 – brak zgłoszonych uwag</w:t>
      </w:r>
      <w:r w:rsidR="00E07471">
        <w:rPr>
          <w:rFonts w:ascii="Candara" w:hAnsi="Candara"/>
          <w:b/>
          <w:szCs w:val="22"/>
        </w:rPr>
        <w:t>.</w:t>
      </w:r>
      <w:r w:rsidR="00E07471" w:rsidRPr="002A1E8F">
        <w:rPr>
          <w:rFonts w:ascii="Candara" w:hAnsi="Candara"/>
          <w:szCs w:val="22"/>
        </w:rPr>
        <w:t xml:space="preserve"> </w:t>
      </w:r>
    </w:p>
    <w:p w14:paraId="533E9E99" w14:textId="631CEB28" w:rsidR="00E07471" w:rsidRPr="002A1E8F" w:rsidRDefault="00E07471" w:rsidP="00AE4FD6">
      <w:pPr>
        <w:pStyle w:val="Nagwek4"/>
        <w:rPr>
          <w:rStyle w:val="Nagwek4Znak"/>
          <w:rFonts w:eastAsiaTheme="minorEastAsia" w:cstheme="minorBidi"/>
          <w:b/>
          <w:color w:val="auto"/>
          <w:sz w:val="22"/>
          <w:szCs w:val="21"/>
        </w:rPr>
      </w:pPr>
      <w:r>
        <w:t>Etap</w:t>
      </w:r>
      <w:r w:rsidRPr="002A1E8F">
        <w:t xml:space="preserve"> </w:t>
      </w:r>
      <w:r>
        <w:t xml:space="preserve">strategiczny </w:t>
      </w:r>
      <w:r w:rsidRPr="002A1E8F">
        <w:t xml:space="preserve">– </w:t>
      </w:r>
      <w:r>
        <w:t>opracowanie dokumentu</w:t>
      </w:r>
      <w:r w:rsidRPr="002A1E8F">
        <w:t xml:space="preserve"> Gminnego Programu Rewitalizacji </w:t>
      </w:r>
      <w:r w:rsidR="00AE4FD6">
        <w:t xml:space="preserve">Miasta Hrubieszów </w:t>
      </w:r>
    </w:p>
    <w:p w14:paraId="24572555" w14:textId="0B468F6E" w:rsidR="00E07471" w:rsidRDefault="00E07471" w:rsidP="00E07471">
      <w:r w:rsidRPr="002A1E8F">
        <w:t xml:space="preserve">Na etapie opracowywania dokumentu Gminnego Programu Rewitalizacji </w:t>
      </w:r>
      <w:r w:rsidR="00AE4FD6">
        <w:t>Miasta Hrubieszów</w:t>
      </w:r>
      <w:r w:rsidRPr="002A1E8F">
        <w:t xml:space="preserve"> </w:t>
      </w:r>
      <w:r w:rsidR="00AE4FD6">
        <w:t xml:space="preserve">bazowano na efektach </w:t>
      </w:r>
      <w:r w:rsidRPr="002A1E8F">
        <w:t>etapu diagnostycznego. Dodatkowo przeprowadzono</w:t>
      </w:r>
      <w:r>
        <w:t xml:space="preserve"> </w:t>
      </w:r>
      <w:r w:rsidRPr="002A1E8F">
        <w:t>następujące działania mające na celu włączenie lokalnej społeczności</w:t>
      </w:r>
      <w:r w:rsidR="007908E4">
        <w:t xml:space="preserve"> i </w:t>
      </w:r>
      <w:r w:rsidRPr="002A1E8F">
        <w:t>interesariuszy</w:t>
      </w:r>
      <w:r w:rsidR="007908E4">
        <w:t xml:space="preserve"> w </w:t>
      </w:r>
      <w:r w:rsidR="00AE4FD6">
        <w:t>wypracowanie kluczowych założeń Programu</w:t>
      </w:r>
      <w:r w:rsidRPr="002A1E8F">
        <w:t>:</w:t>
      </w:r>
    </w:p>
    <w:p w14:paraId="23D85BB6" w14:textId="54A4C234" w:rsidR="00234C54" w:rsidRDefault="00234C54" w:rsidP="00234C54">
      <w:r w:rsidRPr="000549F7">
        <w:rPr>
          <w:b/>
        </w:rPr>
        <w:lastRenderedPageBreak/>
        <w:t xml:space="preserve">Wizja lokalna (spacer badawczy), </w:t>
      </w:r>
      <w:r w:rsidRPr="002A1E8F">
        <w:t xml:space="preserve">to kolejne badanie natury jakościowej. Badanie polegało na wizytacji wcześniej wyłonionych </w:t>
      </w:r>
      <w:r w:rsidR="00AE4FD6">
        <w:t>pod</w:t>
      </w:r>
      <w:r w:rsidRPr="002A1E8F">
        <w:t xml:space="preserve">obszarów </w:t>
      </w:r>
      <w:r w:rsidR="00AE4FD6">
        <w:t>rewitalizacji</w:t>
      </w:r>
      <w:r w:rsidRPr="002A1E8F">
        <w:t xml:space="preserve"> </w:t>
      </w:r>
      <w:r w:rsidR="00AE4FD6">
        <w:t>(Śródmieście</w:t>
      </w:r>
      <w:r w:rsidR="007908E4">
        <w:t xml:space="preserve"> i </w:t>
      </w:r>
      <w:r w:rsidR="00AE4FD6">
        <w:t>Podgórze)</w:t>
      </w:r>
      <w:r w:rsidR="007908E4">
        <w:t xml:space="preserve"> i </w:t>
      </w:r>
      <w:r w:rsidRPr="002A1E8F">
        <w:t>było połączone</w:t>
      </w:r>
      <w:r w:rsidR="007908E4">
        <w:t xml:space="preserve"> z </w:t>
      </w:r>
      <w:r w:rsidRPr="002A1E8F">
        <w:t>rozmowami</w:t>
      </w:r>
      <w:r w:rsidR="007908E4">
        <w:t xml:space="preserve"> z </w:t>
      </w:r>
      <w:r w:rsidR="00AE4FD6">
        <w:t>lokalnymi ekspertami, którzy naświetlali kwestie problemowe dla konkretnych lokalizacji</w:t>
      </w:r>
      <w:r w:rsidRPr="002A1E8F">
        <w:t>. Metoda ta pozwoliła na zdiagnozowanie występujących</w:t>
      </w:r>
      <w:r w:rsidR="007908E4">
        <w:t xml:space="preserve"> w </w:t>
      </w:r>
      <w:r w:rsidRPr="002A1E8F">
        <w:t>terenie problemów</w:t>
      </w:r>
      <w:r w:rsidR="00AE4FD6">
        <w:t>,</w:t>
      </w:r>
      <w:r w:rsidRPr="002A1E8F">
        <w:t xml:space="preserve"> przede wszystkim</w:t>
      </w:r>
      <w:r w:rsidR="007908E4">
        <w:t xml:space="preserve"> o </w:t>
      </w:r>
      <w:r w:rsidR="00AE4FD6">
        <w:t>charakterze</w:t>
      </w:r>
      <w:r w:rsidRPr="002A1E8F">
        <w:t xml:space="preserve"> przestrzenno-funkcjonaln</w:t>
      </w:r>
      <w:r w:rsidR="00AE4FD6">
        <w:t>ym</w:t>
      </w:r>
      <w:r w:rsidR="007908E4">
        <w:t xml:space="preserve"> i </w:t>
      </w:r>
      <w:r w:rsidRPr="002A1E8F">
        <w:t>techniczn</w:t>
      </w:r>
      <w:r w:rsidR="00AE4FD6">
        <w:t>ym</w:t>
      </w:r>
      <w:r w:rsidRPr="002A1E8F">
        <w:t xml:space="preserve">. Wizja lokalna odbyła się dn. </w:t>
      </w:r>
      <w:r w:rsidR="00AE4FD6">
        <w:t>27.04.2023</w:t>
      </w:r>
      <w:r w:rsidRPr="002A1E8F">
        <w:t xml:space="preserve"> roku.</w:t>
      </w:r>
    </w:p>
    <w:p w14:paraId="77EBDE8D" w14:textId="5048B63F" w:rsidR="00754F62" w:rsidRDefault="00754F62" w:rsidP="00754F62">
      <w:r w:rsidRPr="00B5498E">
        <w:rPr>
          <w:b/>
          <w:bCs/>
        </w:rPr>
        <w:t>Spotkania otwarte</w:t>
      </w:r>
      <w:r w:rsidR="007908E4">
        <w:rPr>
          <w:b/>
          <w:bCs/>
        </w:rPr>
        <w:t xml:space="preserve"> z </w:t>
      </w:r>
      <w:r w:rsidRPr="00B5498E">
        <w:rPr>
          <w:b/>
          <w:bCs/>
        </w:rPr>
        <w:t>mieszkańcami</w:t>
      </w:r>
      <w:r>
        <w:t xml:space="preserve"> </w:t>
      </w:r>
      <w:r w:rsidR="001B4029">
        <w:t>–</w:t>
      </w:r>
      <w:r w:rsidR="007908E4">
        <w:t xml:space="preserve"> w </w:t>
      </w:r>
      <w:r>
        <w:t>dniach 27 – 28 kwietnia przeprowadzono dwa spotkania otwarte</w:t>
      </w:r>
      <w:r w:rsidR="007908E4">
        <w:t xml:space="preserve"> z </w:t>
      </w:r>
      <w:r>
        <w:t xml:space="preserve">mieszkańcami obu podobszarów rewitalizacji. Podczas </w:t>
      </w:r>
      <w:r w:rsidR="00B5498E">
        <w:t>spotkań</w:t>
      </w:r>
      <w:r>
        <w:t xml:space="preserve"> zebrano szereg głosów</w:t>
      </w:r>
      <w:r w:rsidR="007908E4">
        <w:t xml:space="preserve"> i </w:t>
      </w:r>
      <w:r>
        <w:t>opinii na temat potrzeb, problemów</w:t>
      </w:r>
      <w:r w:rsidR="007908E4">
        <w:t xml:space="preserve"> i </w:t>
      </w:r>
      <w:r>
        <w:t>potencjałów obu obszarów. W dyskusjach pojawiały się m.in. wątki dotyczące:</w:t>
      </w:r>
    </w:p>
    <w:p w14:paraId="2EC5C555" w14:textId="02D9C051" w:rsidR="00754F62" w:rsidRDefault="00754F62" w:rsidP="00B5498E">
      <w:pPr>
        <w:pStyle w:val="Akapitzlist"/>
      </w:pPr>
      <w:r>
        <w:t xml:space="preserve">działań </w:t>
      </w:r>
      <w:proofErr w:type="spellStart"/>
      <w:r>
        <w:t>centrotwórczych</w:t>
      </w:r>
      <w:proofErr w:type="spellEnd"/>
      <w:r>
        <w:t xml:space="preserve"> m.in. jakość przestrzeni publicznej centrum miasta</w:t>
      </w:r>
      <w:r w:rsidR="007908E4">
        <w:t xml:space="preserve"> i </w:t>
      </w:r>
      <w:r>
        <w:t>Sutek, polityk</w:t>
      </w:r>
      <w:r w:rsidR="00B5498E">
        <w:t>a</w:t>
      </w:r>
      <w:r>
        <w:t xml:space="preserve"> parkingowa, oznaczenia obiektów historycznych czy potrzeby modernizacji Hrubieszowskiego Domu Kultury;</w:t>
      </w:r>
    </w:p>
    <w:p w14:paraId="74300CE4" w14:textId="1C34EE09" w:rsidR="00754F62" w:rsidRDefault="00754F62" w:rsidP="00B5498E">
      <w:pPr>
        <w:pStyle w:val="Akapitzlist"/>
      </w:pPr>
      <w:r>
        <w:t>integracji społecznej</w:t>
      </w:r>
      <w:r w:rsidR="007908E4">
        <w:t xml:space="preserve"> i </w:t>
      </w:r>
      <w:r>
        <w:t xml:space="preserve">konieczności wsparcia grup ze szczególnymi potrzebami (seniorzy, rodzice małych dzieci) – m.in. utworzenie Uniwersytetu III Wieku czy świetlicy środowiskowej, potrzeba zapewnienia </w:t>
      </w:r>
      <w:proofErr w:type="spellStart"/>
      <w:r>
        <w:t>niskokosztowych</w:t>
      </w:r>
      <w:proofErr w:type="spellEnd"/>
      <w:r>
        <w:t xml:space="preserve"> usług opiekuńczych dla osób starszych</w:t>
      </w:r>
      <w:r w:rsidR="007908E4">
        <w:t xml:space="preserve"> i </w:t>
      </w:r>
      <w:r>
        <w:t>chorych, dostosowania przestrzeni publicznej do potrzeb osób starszych</w:t>
      </w:r>
      <w:r w:rsidR="007908E4">
        <w:t xml:space="preserve"> i </w:t>
      </w:r>
      <w:r>
        <w:t>rodziców małych dzieci;</w:t>
      </w:r>
    </w:p>
    <w:p w14:paraId="726B7DD0" w14:textId="34EDEEB2" w:rsidR="00754F62" w:rsidRDefault="00754F62" w:rsidP="00B5498E">
      <w:pPr>
        <w:pStyle w:val="Akapitzlist"/>
      </w:pPr>
      <w:r>
        <w:t>rozwoju oferty dla młodzieży</w:t>
      </w:r>
      <w:r w:rsidR="007908E4">
        <w:t xml:space="preserve"> i </w:t>
      </w:r>
      <w:r>
        <w:t>młodych mieszkańców</w:t>
      </w:r>
      <w:r w:rsidR="007908E4">
        <w:t xml:space="preserve"> w </w:t>
      </w:r>
      <w:r>
        <w:t>celu ograniczania zjawiska odpływu młodych Hrubieszowian do większych ośrodków – m.in. oferta atrakcyjnego spędzania czasu wolnego dla starszej młodzieży, programy rozwojowe placówek oświatowych, działania na rzecz podnoszenia kompetencji zawodowych</w:t>
      </w:r>
      <w:r w:rsidR="007908E4">
        <w:t xml:space="preserve"> i </w:t>
      </w:r>
      <w:r>
        <w:t>przekwalifikowania;</w:t>
      </w:r>
    </w:p>
    <w:p w14:paraId="637F90AD" w14:textId="2B7A11A1" w:rsidR="00754F62" w:rsidRPr="002A1E8F" w:rsidRDefault="00754F62" w:rsidP="00B5498E">
      <w:pPr>
        <w:pStyle w:val="Akapitzlist"/>
      </w:pPr>
      <w:r>
        <w:t>poprawy jakości infrastruktury technicznej</w:t>
      </w:r>
      <w:r w:rsidR="007908E4">
        <w:t xml:space="preserve"> i </w:t>
      </w:r>
      <w:r>
        <w:t>przestrzeni publicznych, rekreacyjnych – m.in. zwiększenie liczby plenerowych miejsc spotkań/integracji, uzupełnienie</w:t>
      </w:r>
      <w:r w:rsidR="007908E4">
        <w:t xml:space="preserve"> i </w:t>
      </w:r>
      <w:r>
        <w:t xml:space="preserve">modernizacja sieci </w:t>
      </w:r>
      <w:proofErr w:type="spellStart"/>
      <w:r>
        <w:t>wodno</w:t>
      </w:r>
      <w:proofErr w:type="spellEnd"/>
      <w:r>
        <w:t xml:space="preserve"> – kanalizacyjnej</w:t>
      </w:r>
      <w:r w:rsidR="007908E4">
        <w:t xml:space="preserve"> i </w:t>
      </w:r>
      <w:r>
        <w:t>in.</w:t>
      </w:r>
    </w:p>
    <w:p w14:paraId="663B19A4" w14:textId="77777777" w:rsidR="004C4A1F" w:rsidRDefault="004C4A1F" w:rsidP="003F4F48">
      <w:pPr>
        <w:spacing w:after="200"/>
        <w:rPr>
          <w:b/>
          <w:bCs/>
          <w:shd w:val="clear" w:color="auto" w:fill="FFFFFF"/>
        </w:rPr>
      </w:pPr>
    </w:p>
    <w:p w14:paraId="34AF467B" w14:textId="4610D272" w:rsidR="00E07471" w:rsidRDefault="00E07471" w:rsidP="003F4F48">
      <w:pPr>
        <w:spacing w:after="200"/>
        <w:rPr>
          <w:shd w:val="clear" w:color="auto" w:fill="FFFFFF"/>
        </w:rPr>
      </w:pPr>
      <w:r w:rsidRPr="00395E05">
        <w:rPr>
          <w:b/>
          <w:bCs/>
          <w:shd w:val="clear" w:color="auto" w:fill="FFFFFF"/>
        </w:rPr>
        <w:t>Warsztat strategiczny</w:t>
      </w:r>
      <w:r w:rsidR="007908E4">
        <w:rPr>
          <w:b/>
          <w:bCs/>
          <w:shd w:val="clear" w:color="auto" w:fill="FFFFFF"/>
        </w:rPr>
        <w:t xml:space="preserve"> z </w:t>
      </w:r>
      <w:r w:rsidRPr="002A1E8F">
        <w:t xml:space="preserve">udziałem przedstawicieli władz </w:t>
      </w:r>
      <w:r w:rsidR="003F4F48">
        <w:t>miasta</w:t>
      </w:r>
      <w:r w:rsidRPr="002A1E8F">
        <w:t xml:space="preserve">, pracowników </w:t>
      </w:r>
      <w:r w:rsidR="003F4F48">
        <w:t>UM</w:t>
      </w:r>
      <w:r w:rsidRPr="002A1E8F">
        <w:t xml:space="preserve"> oraz jednostek podległych,</w:t>
      </w:r>
      <w:r w:rsidR="007908E4">
        <w:t xml:space="preserve"> a </w:t>
      </w:r>
      <w:r w:rsidR="003F4F48">
        <w:t>także</w:t>
      </w:r>
      <w:r w:rsidRPr="002A1E8F">
        <w:t xml:space="preserve"> przedstawicieli środowiska organizacji </w:t>
      </w:r>
      <w:r w:rsidRPr="002A1E8F">
        <w:lastRenderedPageBreak/>
        <w:t>społecznych</w:t>
      </w:r>
      <w:r>
        <w:t xml:space="preserve">. </w:t>
      </w:r>
      <w:r w:rsidR="003F4F48">
        <w:t>Jego c</w:t>
      </w:r>
      <w:r>
        <w:t>elem</w:t>
      </w:r>
      <w:r w:rsidR="003F4F48">
        <w:t xml:space="preserve"> było zdiagnozowanie kluczowych problemów</w:t>
      </w:r>
      <w:r w:rsidR="007908E4">
        <w:t xml:space="preserve"> i </w:t>
      </w:r>
      <w:r w:rsidR="003F4F48">
        <w:t>zebranie najważniejszych oczekiwań dla podobszarów rewitalizacji oraz wygenerowanie wstępnych pomysłów na projekty – uwarunkowania przedsięwzięć rewitalizacyjnych</w:t>
      </w:r>
      <w:r>
        <w:t xml:space="preserve">. </w:t>
      </w:r>
      <w:r w:rsidRPr="00395E05">
        <w:rPr>
          <w:shd w:val="clear" w:color="auto" w:fill="FFFFFF"/>
        </w:rPr>
        <w:t>Warsztat odbył się</w:t>
      </w:r>
      <w:r w:rsidR="007908E4">
        <w:rPr>
          <w:shd w:val="clear" w:color="auto" w:fill="FFFFFF"/>
        </w:rPr>
        <w:t xml:space="preserve"> w </w:t>
      </w:r>
      <w:r w:rsidRPr="00395E05">
        <w:rPr>
          <w:shd w:val="clear" w:color="auto" w:fill="FFFFFF"/>
        </w:rPr>
        <w:t xml:space="preserve">dniu </w:t>
      </w:r>
      <w:r w:rsidR="003F4F48">
        <w:rPr>
          <w:shd w:val="clear" w:color="auto" w:fill="FFFFFF"/>
        </w:rPr>
        <w:t xml:space="preserve">28.04.2023 </w:t>
      </w:r>
      <w:r w:rsidRPr="00395E05">
        <w:rPr>
          <w:shd w:val="clear" w:color="auto" w:fill="FFFFFF"/>
        </w:rPr>
        <w:t>roku.</w:t>
      </w:r>
    </w:p>
    <w:p w14:paraId="3FD41FB6" w14:textId="251BE923" w:rsidR="001B4029" w:rsidRPr="001B4029" w:rsidRDefault="001B4029" w:rsidP="001B4029">
      <w:r w:rsidRPr="001B4029">
        <w:rPr>
          <w:b/>
          <w:bCs/>
        </w:rPr>
        <w:t xml:space="preserve">Debata dla </w:t>
      </w:r>
      <w:r>
        <w:rPr>
          <w:b/>
          <w:bCs/>
        </w:rPr>
        <w:t xml:space="preserve">m.in. </w:t>
      </w:r>
      <w:r w:rsidRPr="001B4029">
        <w:rPr>
          <w:b/>
          <w:bCs/>
        </w:rPr>
        <w:t>przedstawicieli sektora pozarządowego, społecznego</w:t>
      </w:r>
      <w:r w:rsidR="007908E4">
        <w:rPr>
          <w:b/>
          <w:bCs/>
        </w:rPr>
        <w:t xml:space="preserve"> i </w:t>
      </w:r>
      <w:r>
        <w:rPr>
          <w:b/>
          <w:bCs/>
        </w:rPr>
        <w:t>mieszkańców</w:t>
      </w:r>
      <w:r w:rsidRPr="001B4029">
        <w:t xml:space="preserve"> – </w:t>
      </w:r>
      <w:r>
        <w:t xml:space="preserve">jej </w:t>
      </w:r>
      <w:r w:rsidRPr="001B4029">
        <w:t xml:space="preserve">celem </w:t>
      </w:r>
      <w:r>
        <w:t>była</w:t>
      </w:r>
      <w:r w:rsidRPr="001B4029">
        <w:t xml:space="preserve"> identyfikacja pomysłów</w:t>
      </w:r>
      <w:r w:rsidR="007908E4">
        <w:t xml:space="preserve"> i </w:t>
      </w:r>
      <w:r w:rsidRPr="001B4029">
        <w:t>propozycji zadań rewitalizacyjnych</w:t>
      </w:r>
      <w:r>
        <w:t>. Spotkanie odbyło się</w:t>
      </w:r>
      <w:r w:rsidR="007908E4">
        <w:t xml:space="preserve"> w </w:t>
      </w:r>
      <w:r>
        <w:t>dniu 6.06.2023 r. Dyskusja</w:t>
      </w:r>
      <w:r w:rsidR="007908E4">
        <w:t xml:space="preserve"> z </w:t>
      </w:r>
      <w:r>
        <w:t>udziałem podmiotów ekonomii społecznej, organizacji pozarządowych, parafii</w:t>
      </w:r>
      <w:r w:rsidR="007908E4">
        <w:t xml:space="preserve"> i </w:t>
      </w:r>
      <w:r>
        <w:t>spółdzielni mieszkaniowej</w:t>
      </w:r>
      <w:r w:rsidR="007908E4">
        <w:t xml:space="preserve"> z </w:t>
      </w:r>
      <w:r>
        <w:t>obszaru rewitalizacji pozwoliła wspólnie wykreować rozwiązania</w:t>
      </w:r>
      <w:r w:rsidR="007908E4">
        <w:t xml:space="preserve"> w </w:t>
      </w:r>
      <w:r>
        <w:t>odpowiedzi na zidentyfikowane deficyty zarówno dla Podgórza jak</w:t>
      </w:r>
      <w:r w:rsidR="007908E4">
        <w:t xml:space="preserve"> i </w:t>
      </w:r>
      <w:r>
        <w:t>Śródmieścia, oraz stworzyła przestrzeń do nawiązania relacji</w:t>
      </w:r>
      <w:r w:rsidR="007908E4">
        <w:t xml:space="preserve"> i </w:t>
      </w:r>
      <w:r>
        <w:t>wypracowania założeń do partnerskiej realizacji przedsięwzięć (np. NGO + Parafia + HDK)</w:t>
      </w:r>
      <w:r w:rsidR="004C4A1F">
        <w:t>. W tym samym dniu</w:t>
      </w:r>
      <w:r w:rsidR="007908E4">
        <w:t xml:space="preserve"> w </w:t>
      </w:r>
      <w:r w:rsidR="004C4A1F">
        <w:t xml:space="preserve">godzinach popołudniowych zorganizowano </w:t>
      </w:r>
      <w:r w:rsidRPr="004C4A1F">
        <w:rPr>
          <w:b/>
          <w:bCs/>
        </w:rPr>
        <w:t>Kawiarenk</w:t>
      </w:r>
      <w:r w:rsidR="004C4A1F" w:rsidRPr="004C4A1F">
        <w:rPr>
          <w:b/>
          <w:bCs/>
        </w:rPr>
        <w:t>ę</w:t>
      </w:r>
      <w:r w:rsidRPr="004C4A1F">
        <w:rPr>
          <w:b/>
          <w:bCs/>
        </w:rPr>
        <w:t xml:space="preserve"> obywatelsk</w:t>
      </w:r>
      <w:r w:rsidR="004C4A1F" w:rsidRPr="004C4A1F">
        <w:rPr>
          <w:b/>
          <w:bCs/>
        </w:rPr>
        <w:t>ą</w:t>
      </w:r>
      <w:r w:rsidR="004C4A1F">
        <w:t xml:space="preserve">, która miała charakter </w:t>
      </w:r>
      <w:r w:rsidRPr="001B4029">
        <w:t>otwart</w:t>
      </w:r>
      <w:r w:rsidR="004C4A1F">
        <w:t>ego</w:t>
      </w:r>
      <w:r w:rsidRPr="001B4029">
        <w:t xml:space="preserve"> dyżur</w:t>
      </w:r>
      <w:r w:rsidR="004C4A1F">
        <w:t>u</w:t>
      </w:r>
      <w:r w:rsidRPr="001B4029">
        <w:t xml:space="preserve"> dla wszystkich zainteresowanych – </w:t>
      </w:r>
      <w:r w:rsidR="004C4A1F">
        <w:t xml:space="preserve">równiej jej </w:t>
      </w:r>
      <w:r w:rsidRPr="001B4029">
        <w:t>celem b</w:t>
      </w:r>
      <w:r w:rsidR="004C4A1F">
        <w:t>yło</w:t>
      </w:r>
      <w:r w:rsidRPr="001B4029">
        <w:t xml:space="preserve"> zebranie pomysłów</w:t>
      </w:r>
      <w:r w:rsidR="007908E4">
        <w:t xml:space="preserve"> i </w:t>
      </w:r>
      <w:r w:rsidRPr="001B4029">
        <w:t xml:space="preserve">propozycji zadań rewitalizacyjnych. </w:t>
      </w:r>
    </w:p>
    <w:p w14:paraId="47D1534C" w14:textId="30360BBF" w:rsidR="001B4029" w:rsidRPr="001B4029" w:rsidRDefault="001B4029" w:rsidP="004C4A1F">
      <w:r w:rsidRPr="004C4A1F">
        <w:rPr>
          <w:b/>
          <w:bCs/>
        </w:rPr>
        <w:t>Spotkanie robocze</w:t>
      </w:r>
      <w:r w:rsidR="007908E4">
        <w:t xml:space="preserve"> z </w:t>
      </w:r>
      <w:r w:rsidRPr="001B4029">
        <w:t>przedstawicielami publicznych instytucji działających na rzecz integracji</w:t>
      </w:r>
      <w:r w:rsidR="007908E4">
        <w:t xml:space="preserve"> i </w:t>
      </w:r>
      <w:r w:rsidRPr="001B4029">
        <w:t>aktywizacji społecznej</w:t>
      </w:r>
      <w:r w:rsidR="004C4A1F">
        <w:t>,</w:t>
      </w:r>
      <w:r w:rsidR="007908E4">
        <w:t xml:space="preserve"> w </w:t>
      </w:r>
      <w:r w:rsidR="004C4A1F">
        <w:t>którym wzięli udział m.in. Kierownik MOPS, Naczelnik Wydziału Edukacji, Dyrektor Hrubieszowskiego Centrum Dziedzictwa, Dyrektor Kreatywnego Centrum Edukacji</w:t>
      </w:r>
      <w:r w:rsidR="007908E4">
        <w:t xml:space="preserve"> i </w:t>
      </w:r>
      <w:r w:rsidR="004C4A1F">
        <w:t>Współpracy Gospodarczej oraz Dyrektor Hrubieszowskiego Domu Kultury. Spotkanie pozwoliło na doprecyzowanie zakresu przedsięwzięć rewitalizacyjnych odpowiadających przede wszystkim na zidentyfikowane problemy społeczne. Spotkanie miało miejsce</w:t>
      </w:r>
      <w:r w:rsidR="007908E4">
        <w:t xml:space="preserve"> w </w:t>
      </w:r>
      <w:r w:rsidR="004C4A1F">
        <w:t xml:space="preserve">dniu 7.06.2023 roku. </w:t>
      </w:r>
    </w:p>
    <w:p w14:paraId="22ED1F2A" w14:textId="77777777" w:rsidR="00754F62" w:rsidRPr="00395E05" w:rsidRDefault="00754F62" w:rsidP="00754F62">
      <w:pPr>
        <w:spacing w:after="200"/>
        <w:rPr>
          <w:shd w:val="clear" w:color="auto" w:fill="FFFFFF"/>
        </w:rPr>
      </w:pPr>
      <w:r w:rsidRPr="00857FC5">
        <w:rPr>
          <w:b/>
          <w:bCs/>
          <w:shd w:val="clear" w:color="auto" w:fill="FFFFFF"/>
        </w:rPr>
        <w:t>Formularz on-line służący zbieraniu propozycji zadań do GPR.</w:t>
      </w:r>
      <w:r w:rsidRPr="00395E05">
        <w:rPr>
          <w:shd w:val="clear" w:color="auto" w:fill="FFFFFF"/>
        </w:rPr>
        <w:t xml:space="preserve"> </w:t>
      </w:r>
      <w:r>
        <w:rPr>
          <w:shd w:val="clear" w:color="auto" w:fill="FFFFFF"/>
        </w:rPr>
        <w:br/>
      </w:r>
      <w:r w:rsidRPr="00395E05">
        <w:rPr>
          <w:shd w:val="clear" w:color="auto" w:fill="FFFFFF"/>
        </w:rPr>
        <w:t xml:space="preserve">W dniach </w:t>
      </w:r>
      <w:r>
        <w:rPr>
          <w:shd w:val="clear" w:color="auto" w:fill="FFFFFF"/>
        </w:rPr>
        <w:t>17.05.2023</w:t>
      </w:r>
      <w:r w:rsidRPr="00395E05">
        <w:rPr>
          <w:shd w:val="clear" w:color="auto" w:fill="FFFFFF"/>
        </w:rPr>
        <w:t xml:space="preserve"> - </w:t>
      </w:r>
      <w:r>
        <w:rPr>
          <w:shd w:val="clear" w:color="auto" w:fill="FFFFFF"/>
        </w:rPr>
        <w:t>16</w:t>
      </w:r>
      <w:r w:rsidRPr="00395E05">
        <w:rPr>
          <w:shd w:val="clear" w:color="auto" w:fill="FFFFFF"/>
        </w:rPr>
        <w:t>.0</w:t>
      </w:r>
      <w:r>
        <w:rPr>
          <w:shd w:val="clear" w:color="auto" w:fill="FFFFFF"/>
        </w:rPr>
        <w:t>6</w:t>
      </w:r>
      <w:r w:rsidRPr="00395E05">
        <w:rPr>
          <w:shd w:val="clear" w:color="auto" w:fill="FFFFFF"/>
        </w:rPr>
        <w:t>.202</w:t>
      </w:r>
      <w:r>
        <w:rPr>
          <w:shd w:val="clear" w:color="auto" w:fill="FFFFFF"/>
        </w:rPr>
        <w:t>3</w:t>
      </w:r>
      <w:r w:rsidRPr="00395E05">
        <w:rPr>
          <w:shd w:val="clear" w:color="auto" w:fill="FFFFFF"/>
        </w:rPr>
        <w:t xml:space="preserve"> uruchomiono specjalny formularz on-line, dzięki któremu każdy zainteresowany mógł</w:t>
      </w:r>
      <w:r>
        <w:rPr>
          <w:shd w:val="clear" w:color="auto" w:fill="FFFFFF"/>
        </w:rPr>
        <w:t xml:space="preserve"> zgłosić pomysł na </w:t>
      </w:r>
      <w:r w:rsidRPr="00395E05">
        <w:rPr>
          <w:shd w:val="clear" w:color="auto" w:fill="FFFFFF"/>
        </w:rPr>
        <w:t xml:space="preserve">działania </w:t>
      </w:r>
      <w:r>
        <w:rPr>
          <w:shd w:val="clear" w:color="auto" w:fill="FFFFFF"/>
        </w:rPr>
        <w:t>przyczyniające się do wyprowadzenia</w:t>
      </w:r>
      <w:r w:rsidRPr="00395E05">
        <w:rPr>
          <w:shd w:val="clear" w:color="auto" w:fill="FFFFFF"/>
        </w:rPr>
        <w:t xml:space="preserve"> wyznaczon</w:t>
      </w:r>
      <w:r>
        <w:rPr>
          <w:shd w:val="clear" w:color="auto" w:fill="FFFFFF"/>
        </w:rPr>
        <w:t>ego</w:t>
      </w:r>
      <w:r w:rsidRPr="00395E05">
        <w:rPr>
          <w:shd w:val="clear" w:color="auto" w:fill="FFFFFF"/>
        </w:rPr>
        <w:t xml:space="preserve"> obszar</w:t>
      </w:r>
      <w:r>
        <w:rPr>
          <w:shd w:val="clear" w:color="auto" w:fill="FFFFFF"/>
        </w:rPr>
        <w:t>u</w:t>
      </w:r>
      <w:r w:rsidRPr="00395E05">
        <w:rPr>
          <w:shd w:val="clear" w:color="auto" w:fill="FFFFFF"/>
        </w:rPr>
        <w:t xml:space="preserve"> rewitalizacji ze stanu kryzysowego. </w:t>
      </w:r>
      <w:r>
        <w:rPr>
          <w:shd w:val="clear" w:color="auto" w:fill="FFFFFF"/>
        </w:rPr>
        <w:t xml:space="preserve">Tą drogą </w:t>
      </w:r>
      <w:r w:rsidRPr="00395E05">
        <w:rPr>
          <w:shd w:val="clear" w:color="auto" w:fill="FFFFFF"/>
        </w:rPr>
        <w:t xml:space="preserve">zebrano </w:t>
      </w:r>
      <w:r>
        <w:rPr>
          <w:shd w:val="clear" w:color="auto" w:fill="FFFFFF"/>
        </w:rPr>
        <w:t>15</w:t>
      </w:r>
      <w:r w:rsidRPr="00395E05">
        <w:rPr>
          <w:shd w:val="clear" w:color="auto" w:fill="FFFFFF"/>
        </w:rPr>
        <w:t xml:space="preserve"> </w:t>
      </w:r>
      <w:r>
        <w:rPr>
          <w:shd w:val="clear" w:color="auto" w:fill="FFFFFF"/>
        </w:rPr>
        <w:t xml:space="preserve">propozycji </w:t>
      </w:r>
      <w:r w:rsidRPr="00395E05">
        <w:rPr>
          <w:shd w:val="clear" w:color="auto" w:fill="FFFFFF"/>
        </w:rPr>
        <w:t>zadań do realizacji</w:t>
      </w:r>
      <w:r>
        <w:rPr>
          <w:shd w:val="clear" w:color="auto" w:fill="FFFFFF"/>
        </w:rPr>
        <w:t>.</w:t>
      </w:r>
    </w:p>
    <w:p w14:paraId="2E04760E" w14:textId="77777777" w:rsidR="00754F62" w:rsidRDefault="00754F62" w:rsidP="003F4F48">
      <w:pPr>
        <w:spacing w:after="200"/>
        <w:rPr>
          <w:rFonts w:cs="Candara"/>
          <w:color w:val="000000"/>
        </w:rPr>
      </w:pPr>
    </w:p>
    <w:p w14:paraId="432FA8D0" w14:textId="06F40F91" w:rsidR="00E07471" w:rsidRPr="00D90FB5" w:rsidRDefault="00E07471" w:rsidP="00E07471">
      <w:pPr>
        <w:rPr>
          <w:rFonts w:cs="Times New Roman"/>
        </w:rPr>
      </w:pPr>
      <w:r w:rsidRPr="00D90FB5">
        <w:lastRenderedPageBreak/>
        <w:t xml:space="preserve">Etap strategiczny </w:t>
      </w:r>
      <w:r w:rsidR="00754F62">
        <w:t>z</w:t>
      </w:r>
      <w:r w:rsidRPr="00D90FB5">
        <w:t>wieńcz</w:t>
      </w:r>
      <w:r w:rsidR="00754F62">
        <w:t>ą</w:t>
      </w:r>
      <w:r w:rsidRPr="00D90FB5">
        <w:t xml:space="preserve"> konsultacje społeczne projektu GPR połączone</w:t>
      </w:r>
      <w:r w:rsidR="007908E4">
        <w:t xml:space="preserve"> z </w:t>
      </w:r>
      <w:r w:rsidRPr="00D90FB5">
        <w:t>konsultacjami projektu uchwały</w:t>
      </w:r>
      <w:r w:rsidR="007908E4">
        <w:t xml:space="preserve"> w </w:t>
      </w:r>
      <w:r w:rsidRPr="00D90FB5">
        <w:t xml:space="preserve">sprawie zasad wyznaczania składu oraz zasad działania Komitetu Rewitalizacji. Informacja </w:t>
      </w:r>
      <w:r w:rsidR="007D006F">
        <w:t xml:space="preserve">o </w:t>
      </w:r>
      <w:r w:rsidRPr="00D90FB5">
        <w:t>rozpoczęci</w:t>
      </w:r>
      <w:r w:rsidR="007D006F">
        <w:t>u</w:t>
      </w:r>
      <w:r w:rsidRPr="00D90FB5">
        <w:t xml:space="preserve"> konsultacji </w:t>
      </w:r>
      <w:r w:rsidRPr="00E40BF8">
        <w:t>społecznych została ogłoszona</w:t>
      </w:r>
      <w:r w:rsidR="007908E4">
        <w:t xml:space="preserve"> w </w:t>
      </w:r>
      <w:r w:rsidRPr="00E40BF8">
        <w:t xml:space="preserve">drodze obwieszczenia Burmistrza Miasta </w:t>
      </w:r>
      <w:r w:rsidR="00754F62" w:rsidRPr="00E40BF8">
        <w:t>Hrubieszów</w:t>
      </w:r>
      <w:r w:rsidR="007908E4">
        <w:t xml:space="preserve"> w </w:t>
      </w:r>
      <w:r w:rsidRPr="00E40BF8">
        <w:t xml:space="preserve">dniu </w:t>
      </w:r>
      <w:r w:rsidR="00E40BF8" w:rsidRPr="00E40BF8">
        <w:t>21</w:t>
      </w:r>
      <w:r w:rsidR="00754F62" w:rsidRPr="00E40BF8">
        <w:t>.07.2023</w:t>
      </w:r>
      <w:r w:rsidRPr="00D90FB5">
        <w:t xml:space="preserve"> </w:t>
      </w:r>
      <w:r w:rsidRPr="007C14BE">
        <w:t xml:space="preserve">na stronie internetowej Urzędu </w:t>
      </w:r>
      <w:r w:rsidR="00754F62">
        <w:t>Miasta</w:t>
      </w:r>
      <w:r w:rsidR="007908E4">
        <w:t xml:space="preserve"> w </w:t>
      </w:r>
      <w:r w:rsidR="00754F62">
        <w:t>Hrubieszowie</w:t>
      </w:r>
      <w:r w:rsidR="00A44B1A">
        <w:rPr>
          <w:rStyle w:val="Odwoanieprzypisudolnego"/>
        </w:rPr>
        <w:footnoteReference w:id="7"/>
      </w:r>
      <w:r w:rsidRPr="007C14BE">
        <w:t xml:space="preserve"> oraz</w:t>
      </w:r>
      <w:r w:rsidR="007908E4">
        <w:t xml:space="preserve"> w </w:t>
      </w:r>
      <w:r w:rsidRPr="007C14BE">
        <w:t>Biuletynie Informacji Publicznej.</w:t>
      </w:r>
    </w:p>
    <w:p w14:paraId="26F8E39F" w14:textId="44F7C2E0" w:rsidR="00E07471" w:rsidRDefault="00E07471" w:rsidP="00E07471">
      <w:pPr>
        <w:spacing w:after="200"/>
      </w:pPr>
    </w:p>
    <w:p w14:paraId="7ED3C098" w14:textId="75228D45" w:rsidR="00754F62" w:rsidRDefault="00754F62" w:rsidP="00561935">
      <w:pPr>
        <w:pStyle w:val="Nagwek3"/>
      </w:pPr>
      <w:bookmarkStart w:id="125" w:name="_Toc104380613"/>
      <w:bookmarkStart w:id="126" w:name="_Toc140842972"/>
      <w:r>
        <w:t>Komplementarność</w:t>
      </w:r>
      <w:r w:rsidR="007908E4">
        <w:t xml:space="preserve"> i </w:t>
      </w:r>
      <w:r>
        <w:t>zintegrowanie Programu Rewitalizacji</w:t>
      </w:r>
      <w:bookmarkEnd w:id="125"/>
      <w:bookmarkEnd w:id="126"/>
      <w:r>
        <w:t xml:space="preserve"> </w:t>
      </w:r>
    </w:p>
    <w:p w14:paraId="1C9071C5" w14:textId="47D6211F" w:rsidR="00754F62" w:rsidRDefault="00754F62" w:rsidP="00754F62">
      <w:pPr>
        <w:pStyle w:val="Nagwek4"/>
      </w:pPr>
      <w:r>
        <w:t>Komplementarność problemowa</w:t>
      </w:r>
      <w:r w:rsidR="007908E4">
        <w:t xml:space="preserve"> i </w:t>
      </w:r>
      <w:r>
        <w:t>zintegrowanie na poziomie zdiagnozowanych potrzeb</w:t>
      </w:r>
      <w:r w:rsidR="007908E4">
        <w:t xml:space="preserve"> i </w:t>
      </w:r>
      <w:r>
        <w:t>problemów oraz przedsięwzięć rewitalizacyjnych</w:t>
      </w:r>
    </w:p>
    <w:p w14:paraId="6C69516E" w14:textId="583AAA48" w:rsidR="00754F62" w:rsidRDefault="00754F62" w:rsidP="00754F62">
      <w:r>
        <w:t>Przedsięwzięcia, które znalazły się</w:t>
      </w:r>
      <w:r w:rsidR="007908E4">
        <w:t xml:space="preserve"> w </w:t>
      </w:r>
      <w:r>
        <w:t xml:space="preserve">Gminnym Programie Rewitalizacji </w:t>
      </w:r>
      <w:r w:rsidR="004C4A1F">
        <w:t>Miasta Hrubieszów</w:t>
      </w:r>
      <w:r>
        <w:t xml:space="preserve"> opracowano</w:t>
      </w:r>
      <w:r w:rsidR="007908E4">
        <w:t xml:space="preserve"> w </w:t>
      </w:r>
      <w:r>
        <w:t>oparciu</w:t>
      </w:r>
      <w:r w:rsidR="007908E4">
        <w:t xml:space="preserve"> o </w:t>
      </w:r>
      <w:r>
        <w:t>wyniki pogłębionej diagnozy obszaru rewitalizacji,</w:t>
      </w:r>
      <w:r w:rsidR="007908E4">
        <w:t xml:space="preserve"> z </w:t>
      </w:r>
      <w:r>
        <w:t>uwzględnieniem wniosków płynących</w:t>
      </w:r>
      <w:r w:rsidR="007908E4">
        <w:t xml:space="preserve"> z </w:t>
      </w:r>
      <w:r>
        <w:t xml:space="preserve">działań partycypacyjnych oraz eksperckich. </w:t>
      </w:r>
    </w:p>
    <w:p w14:paraId="1F65D203" w14:textId="6113D33B" w:rsidR="00754F62" w:rsidRPr="00D3424A" w:rsidRDefault="00754F62" w:rsidP="00754F62">
      <w:r>
        <w:t>Powiązania problemów</w:t>
      </w:r>
      <w:r w:rsidR="007908E4">
        <w:t xml:space="preserve"> i </w:t>
      </w:r>
      <w:r>
        <w:t>potrzeb zdiagnozowanych</w:t>
      </w:r>
      <w:r w:rsidR="007908E4">
        <w:t xml:space="preserve"> w </w:t>
      </w:r>
      <w:r>
        <w:t>procesie prac nad Programem</w:t>
      </w:r>
      <w:r w:rsidR="007908E4">
        <w:t xml:space="preserve"> z </w:t>
      </w:r>
      <w:r>
        <w:t>podstawowymi przedsięwzięciami rewitalizacyjnymi zaprezentowano</w:t>
      </w:r>
      <w:r w:rsidR="007908E4">
        <w:t xml:space="preserve"> w </w:t>
      </w:r>
      <w:r>
        <w:t>poniższej tabeli.</w:t>
      </w:r>
    </w:p>
    <w:p w14:paraId="20368A0B" w14:textId="0EACD48B" w:rsidR="00754F62" w:rsidRDefault="00754F62" w:rsidP="00E33F32">
      <w:pPr>
        <w:pStyle w:val="Legenda"/>
      </w:pPr>
      <w:bookmarkStart w:id="127" w:name="_Toc107910463"/>
      <w:bookmarkStart w:id="128" w:name="_Toc140765115"/>
      <w:r>
        <w:t xml:space="preserve">Tabela </w:t>
      </w:r>
      <w:r w:rsidR="00395EC6">
        <w:fldChar w:fldCharType="begin"/>
      </w:r>
      <w:r w:rsidR="00395EC6">
        <w:instrText xml:space="preserve"> SEQ Tabela \* ARABIC </w:instrText>
      </w:r>
      <w:r w:rsidR="00395EC6">
        <w:fldChar w:fldCharType="separate"/>
      </w:r>
      <w:r w:rsidR="007B0D30">
        <w:rPr>
          <w:noProof/>
        </w:rPr>
        <w:t>18</w:t>
      </w:r>
      <w:r w:rsidR="00395EC6">
        <w:rPr>
          <w:noProof/>
        </w:rPr>
        <w:fldChar w:fldCharType="end"/>
      </w:r>
      <w:r>
        <w:t xml:space="preserve">. </w:t>
      </w:r>
      <w:bookmarkEnd w:id="127"/>
      <w:r w:rsidR="00CA3EEA" w:rsidRPr="003806E9">
        <w:t>Powiązania zdiagnozowanych problemów</w:t>
      </w:r>
      <w:r w:rsidR="007908E4">
        <w:t xml:space="preserve"> i </w:t>
      </w:r>
      <w:r w:rsidR="00CA3EEA">
        <w:t>potrzeb</w:t>
      </w:r>
      <w:r w:rsidR="007908E4">
        <w:t xml:space="preserve"> z </w:t>
      </w:r>
      <w:r w:rsidR="00CA3EEA" w:rsidRPr="003806E9">
        <w:t>przedsięwzięciami podstawowymi</w:t>
      </w:r>
      <w:r w:rsidR="00CA3EEA">
        <w:t xml:space="preserve"> – </w:t>
      </w:r>
      <w:r w:rsidR="00CA3EEA" w:rsidRPr="00CA3EEA">
        <w:t>Podobszar 1. Śródmieście</w:t>
      </w:r>
      <w:bookmarkEnd w:id="128"/>
    </w:p>
    <w:tbl>
      <w:tblPr>
        <w:tblStyle w:val="Tabela-Siatka"/>
        <w:tblW w:w="9067" w:type="dxa"/>
        <w:tblLook w:val="04A0" w:firstRow="1" w:lastRow="0" w:firstColumn="1" w:lastColumn="0" w:noHBand="0" w:noVBand="1"/>
      </w:tblPr>
      <w:tblGrid>
        <w:gridCol w:w="3964"/>
        <w:gridCol w:w="5103"/>
      </w:tblGrid>
      <w:tr w:rsidR="00754F62" w:rsidRPr="009B0B84" w14:paraId="740C3B5F" w14:textId="77777777" w:rsidTr="00CA3EEA">
        <w:trPr>
          <w:tblHeader/>
        </w:trPr>
        <w:tc>
          <w:tcPr>
            <w:tcW w:w="3964" w:type="dxa"/>
            <w:shd w:val="clear" w:color="auto" w:fill="FFC000" w:themeFill="accent4"/>
          </w:tcPr>
          <w:p w14:paraId="675A9060" w14:textId="77777777" w:rsidR="00754F62" w:rsidRPr="00582AE5" w:rsidRDefault="00754F62" w:rsidP="0080177C">
            <w:pPr>
              <w:pStyle w:val="tabelanagwek"/>
            </w:pPr>
            <w:r w:rsidRPr="00582AE5">
              <w:t>Kluczowe problemy</w:t>
            </w:r>
            <w:r>
              <w:t xml:space="preserve">, potrzeby </w:t>
            </w:r>
            <w:r w:rsidRPr="00582AE5">
              <w:t>podobszarów rewitalizacji</w:t>
            </w:r>
          </w:p>
        </w:tc>
        <w:tc>
          <w:tcPr>
            <w:tcW w:w="5103" w:type="dxa"/>
            <w:shd w:val="clear" w:color="auto" w:fill="FFC000" w:themeFill="accent4"/>
          </w:tcPr>
          <w:p w14:paraId="18619E8D" w14:textId="77777777" w:rsidR="00754F62" w:rsidRPr="00582AE5" w:rsidRDefault="00754F62" w:rsidP="0080177C">
            <w:pPr>
              <w:pStyle w:val="tabelanagwek"/>
            </w:pPr>
            <w:r>
              <w:t xml:space="preserve">Przedsięwzięcia podstawowe </w:t>
            </w:r>
          </w:p>
        </w:tc>
      </w:tr>
      <w:tr w:rsidR="00754F62" w:rsidRPr="009B0B84" w14:paraId="2F586B15" w14:textId="77777777" w:rsidTr="001C0ECC">
        <w:tc>
          <w:tcPr>
            <w:tcW w:w="3964" w:type="dxa"/>
          </w:tcPr>
          <w:p w14:paraId="0B80EACC" w14:textId="395DC08E" w:rsidR="00754F62" w:rsidRPr="000366A7" w:rsidRDefault="00E6683F" w:rsidP="000B1527">
            <w:pPr>
              <w:pStyle w:val="Tabela"/>
            </w:pPr>
            <w:r w:rsidRPr="000366A7">
              <w:t>Kurczenie się populacji Śródmieścia</w:t>
            </w:r>
            <w:r w:rsidR="007908E4">
              <w:t xml:space="preserve"> i </w:t>
            </w:r>
            <w:r w:rsidRPr="000366A7">
              <w:t>niska atrakcyjność osiedleńcza. Bardzo wysoki udział seniorów wśród mieszkańców</w:t>
            </w:r>
            <w:r w:rsidR="007908E4">
              <w:t xml:space="preserve"> i </w:t>
            </w:r>
            <w:r w:rsidRPr="000366A7">
              <w:t>rosnące potrzeby wsparcia tej grupy.</w:t>
            </w:r>
          </w:p>
        </w:tc>
        <w:tc>
          <w:tcPr>
            <w:tcW w:w="5103" w:type="dxa"/>
          </w:tcPr>
          <w:p w14:paraId="6BBC3C0B" w14:textId="084949D6" w:rsidR="00754F62" w:rsidRPr="00705A40" w:rsidRDefault="000366A7" w:rsidP="000B1527">
            <w:pPr>
              <w:pStyle w:val="Tabela"/>
            </w:pPr>
            <w:r>
              <w:t xml:space="preserve">1.4 </w:t>
            </w:r>
            <w:r w:rsidRPr="000366A7">
              <w:t>Rozwój usług świadczonych osobom wymagającym wsparcia</w:t>
            </w:r>
            <w:r w:rsidR="007908E4">
              <w:t xml:space="preserve"> w </w:t>
            </w:r>
            <w:r w:rsidRPr="000366A7">
              <w:t>codziennym funkcjonowaniu poprzez wsparcie rozwoju funkcjonowania Dziennego Domu Pobytu</w:t>
            </w:r>
            <w:r w:rsidR="007908E4">
              <w:t xml:space="preserve"> w </w:t>
            </w:r>
            <w:r w:rsidRPr="000366A7">
              <w:t>Hrubieszowie</w:t>
            </w:r>
            <w:r>
              <w:t xml:space="preserve">; 3.1 </w:t>
            </w:r>
            <w:r w:rsidRPr="000366A7">
              <w:t>Biblioteka dla wszystkich</w:t>
            </w:r>
            <w:r>
              <w:t xml:space="preserve">; 3.2 </w:t>
            </w:r>
            <w:r w:rsidRPr="000366A7">
              <w:t xml:space="preserve">Hrubieszowski Uniwersytet Trzeciego </w:t>
            </w:r>
            <w:r w:rsidRPr="000366A7">
              <w:lastRenderedPageBreak/>
              <w:t>Wieku</w:t>
            </w:r>
            <w:r>
              <w:t xml:space="preserve">; 3.3 </w:t>
            </w:r>
            <w:r w:rsidRPr="000366A7">
              <w:t>Historia</w:t>
            </w:r>
            <w:r w:rsidR="007908E4">
              <w:t xml:space="preserve"> i </w:t>
            </w:r>
            <w:r w:rsidRPr="000366A7">
              <w:t>nowoczesność</w:t>
            </w:r>
            <w:r w:rsidR="007908E4">
              <w:t xml:space="preserve"> w </w:t>
            </w:r>
            <w:r w:rsidRPr="000366A7">
              <w:t>Bibliotece</w:t>
            </w:r>
          </w:p>
        </w:tc>
      </w:tr>
      <w:tr w:rsidR="000366A7" w:rsidRPr="009B0B84" w14:paraId="26D68B7C" w14:textId="77777777" w:rsidTr="001C0ECC">
        <w:tc>
          <w:tcPr>
            <w:tcW w:w="3964" w:type="dxa"/>
          </w:tcPr>
          <w:p w14:paraId="6E10CC7C" w14:textId="531FB24B" w:rsidR="000366A7" w:rsidRPr="000366A7" w:rsidRDefault="000366A7" w:rsidP="000B1527">
            <w:pPr>
              <w:pStyle w:val="Tabela"/>
            </w:pPr>
            <w:r w:rsidRPr="000366A7">
              <w:lastRenderedPageBreak/>
              <w:t>Istotna</w:t>
            </w:r>
            <w:r w:rsidR="007908E4">
              <w:t xml:space="preserve"> w </w:t>
            </w:r>
            <w:r w:rsidRPr="000366A7">
              <w:t>skali miasta grupa osób korzystających ze wsparcia pomocy społecznej (w tym</w:t>
            </w:r>
            <w:r w:rsidR="007908E4">
              <w:t xml:space="preserve"> z </w:t>
            </w:r>
            <w:r w:rsidRPr="000366A7">
              <w:t>tytułu ubóstwa oraz niepełnosprawności).</w:t>
            </w:r>
          </w:p>
        </w:tc>
        <w:tc>
          <w:tcPr>
            <w:tcW w:w="5103" w:type="dxa"/>
          </w:tcPr>
          <w:p w14:paraId="1581924F" w14:textId="5DE75513" w:rsidR="000366A7" w:rsidRPr="00705A40" w:rsidRDefault="000366A7" w:rsidP="000B1527">
            <w:pPr>
              <w:pStyle w:val="Tabela"/>
            </w:pPr>
            <w:r>
              <w:t xml:space="preserve">1.4 </w:t>
            </w:r>
            <w:r w:rsidRPr="000366A7">
              <w:t>Rozwój usług świadczonych osobom wymagającym wsparcia</w:t>
            </w:r>
            <w:r w:rsidR="007908E4">
              <w:t xml:space="preserve"> w </w:t>
            </w:r>
            <w:r w:rsidRPr="000366A7">
              <w:t>codziennym funkcjonowaniu poprzez wsparcie rozwoju funkcjonowania Dziennego Domu Pobytu</w:t>
            </w:r>
            <w:r w:rsidR="007908E4">
              <w:t xml:space="preserve"> w </w:t>
            </w:r>
            <w:r w:rsidRPr="000366A7">
              <w:t>Hrubieszowie</w:t>
            </w:r>
            <w:r w:rsidR="000B1527">
              <w:t xml:space="preserve">; 3.4 Rozwój integracji usług społecznych poprzez nadanie nowych funkcji zdegradowanym obiektom przy ul. </w:t>
            </w:r>
            <w:r w:rsidR="006A4D00">
              <w:t>3-go</w:t>
            </w:r>
            <w:r w:rsidR="000B1527">
              <w:t xml:space="preserve"> Maja 15A – część </w:t>
            </w:r>
            <w:proofErr w:type="spellStart"/>
            <w:r w:rsidR="000B1527">
              <w:t>nieinwestycyjna</w:t>
            </w:r>
            <w:proofErr w:type="spellEnd"/>
            <w:r w:rsidR="000B1527">
              <w:t xml:space="preserve">; 3.5 Rozwój integracji usług społecznych poprzez nadanie nowych funkcji zdegradowanym obiektom przy ul. </w:t>
            </w:r>
            <w:r w:rsidR="006A4D00">
              <w:t>3-go</w:t>
            </w:r>
            <w:r w:rsidR="000B1527">
              <w:t xml:space="preserve"> Maja 15A; 3.10 </w:t>
            </w:r>
            <w:r w:rsidR="000B1527" w:rsidRPr="0021065F">
              <w:t xml:space="preserve">Aktywizacja osób wykluczonych bądź zagrożonych wykluczeniem społecznym na terenie </w:t>
            </w:r>
            <w:r w:rsidR="000B1527">
              <w:t>M</w:t>
            </w:r>
            <w:r w:rsidR="000B1527" w:rsidRPr="0021065F">
              <w:t xml:space="preserve">iasta </w:t>
            </w:r>
            <w:r w:rsidR="000B1527">
              <w:t>H</w:t>
            </w:r>
            <w:r w:rsidR="000B1527" w:rsidRPr="0021065F">
              <w:t>rubieszowa</w:t>
            </w:r>
          </w:p>
        </w:tc>
      </w:tr>
      <w:tr w:rsidR="000366A7" w:rsidRPr="009B0B84" w14:paraId="7AA3F0F4" w14:textId="77777777" w:rsidTr="001C0ECC">
        <w:tc>
          <w:tcPr>
            <w:tcW w:w="3964" w:type="dxa"/>
          </w:tcPr>
          <w:p w14:paraId="0FB1E306" w14:textId="1D2D92DC" w:rsidR="000366A7" w:rsidRPr="000366A7" w:rsidRDefault="000366A7" w:rsidP="000B1527">
            <w:pPr>
              <w:pStyle w:val="Tabela"/>
            </w:pPr>
            <w:r w:rsidRPr="000366A7">
              <w:t>Niedostatek miejsc do odpoczynku</w:t>
            </w:r>
            <w:r w:rsidR="007908E4">
              <w:t xml:space="preserve"> i </w:t>
            </w:r>
            <w:r w:rsidRPr="000366A7">
              <w:t>spędzenia wolnego czasu przeznaczonych m.in. dla osób młodych (młodzieży</w:t>
            </w:r>
            <w:r w:rsidR="007908E4">
              <w:t xml:space="preserve"> i </w:t>
            </w:r>
            <w:r w:rsidRPr="000366A7">
              <w:t>młodych dorosłych). Brak atrakcyjnej oferty czasu wolnego adresowanej</w:t>
            </w:r>
            <w:r w:rsidR="007908E4">
              <w:t xml:space="preserve"> i </w:t>
            </w:r>
            <w:r w:rsidRPr="000366A7">
              <w:t>współtworzonej przez nastolatków</w:t>
            </w:r>
          </w:p>
        </w:tc>
        <w:tc>
          <w:tcPr>
            <w:tcW w:w="5103" w:type="dxa"/>
          </w:tcPr>
          <w:p w14:paraId="365F21E4" w14:textId="5551F362" w:rsidR="000366A7" w:rsidRPr="00705A40" w:rsidRDefault="000366A7" w:rsidP="000B1527">
            <w:pPr>
              <w:pStyle w:val="Tabela"/>
            </w:pPr>
            <w:r>
              <w:t xml:space="preserve">1.1 </w:t>
            </w:r>
            <w:r w:rsidR="008D2BEB">
              <w:t>Rewitalizacja Hrubieszowskiego Domu Kultury</w:t>
            </w:r>
            <w:r>
              <w:t xml:space="preserve">; 1.2 </w:t>
            </w:r>
            <w:r w:rsidRPr="002A6F63">
              <w:t>Modernizacja Amfiteatru</w:t>
            </w:r>
            <w:r>
              <w:t>; 1.3</w:t>
            </w:r>
            <w:r w:rsidRPr="002A6F63">
              <w:t xml:space="preserve"> Centrum młodzieżowe</w:t>
            </w:r>
            <w:r w:rsidR="007908E4">
              <w:t xml:space="preserve"> w </w:t>
            </w:r>
            <w:r w:rsidRPr="002A6F63">
              <w:t>piwnicach HDK</w:t>
            </w:r>
            <w:r>
              <w:t xml:space="preserve">; 1.7 </w:t>
            </w:r>
            <w:r w:rsidRPr="002A6F63">
              <w:t>Zagospodarowanie terenu wokół kanału Ulgi</w:t>
            </w:r>
            <w:r>
              <w:t>;</w:t>
            </w:r>
            <w:r w:rsidR="00E40BF8">
              <w:t xml:space="preserve"> 1.9 Od realizacji działań rewitalizacyjnych do wdrożenia form kulturalnych</w:t>
            </w:r>
            <w:r w:rsidR="007908E4">
              <w:t xml:space="preserve"> i </w:t>
            </w:r>
            <w:r w:rsidR="00E40BF8">
              <w:t>społecznych – nowa oferta HDK</w:t>
            </w:r>
            <w:r w:rsidR="000B1527">
              <w:t xml:space="preserve"> 3.1 </w:t>
            </w:r>
            <w:r w:rsidR="000B1527" w:rsidRPr="000366A7">
              <w:t>Biblioteka dla wszystkich</w:t>
            </w:r>
            <w:r w:rsidR="000B1527">
              <w:t xml:space="preserve">; 3.3 </w:t>
            </w:r>
            <w:r w:rsidR="000B1527" w:rsidRPr="000366A7">
              <w:t>Historia</w:t>
            </w:r>
            <w:r w:rsidR="007908E4">
              <w:t xml:space="preserve"> i </w:t>
            </w:r>
            <w:r w:rsidR="000B1527" w:rsidRPr="000366A7">
              <w:t>nowoczesność</w:t>
            </w:r>
            <w:r w:rsidR="007908E4">
              <w:t xml:space="preserve"> w </w:t>
            </w:r>
            <w:r w:rsidR="000B1527" w:rsidRPr="000366A7">
              <w:t>Bibliotece</w:t>
            </w:r>
            <w:r>
              <w:t xml:space="preserve"> 3.7 </w:t>
            </w:r>
            <w:r w:rsidRPr="007E73EA">
              <w:t>Astronomiczny Hrubieszów</w:t>
            </w:r>
            <w:r>
              <w:t xml:space="preserve">; 3.8 </w:t>
            </w:r>
            <w:r w:rsidRPr="007E73EA">
              <w:t>Partnerstwo na rzecz młodzieży</w:t>
            </w:r>
          </w:p>
        </w:tc>
      </w:tr>
      <w:tr w:rsidR="000366A7" w:rsidRPr="009B0B84" w14:paraId="6128DEAB" w14:textId="77777777" w:rsidTr="001C0ECC">
        <w:tc>
          <w:tcPr>
            <w:tcW w:w="3964" w:type="dxa"/>
          </w:tcPr>
          <w:p w14:paraId="579D6EE0" w14:textId="1FF33AA5" w:rsidR="000366A7" w:rsidRPr="000366A7" w:rsidRDefault="000366A7" w:rsidP="000B1527">
            <w:pPr>
              <w:pStyle w:val="Tabela"/>
            </w:pPr>
            <w:r w:rsidRPr="000366A7">
              <w:t>Duża liczba budynków</w:t>
            </w:r>
            <w:r w:rsidR="007908E4">
              <w:t xml:space="preserve"> w </w:t>
            </w:r>
            <w:r w:rsidRPr="000366A7">
              <w:t>złym stanie technicznym, zdegradowanych.</w:t>
            </w:r>
          </w:p>
          <w:p w14:paraId="7E5FCBA1" w14:textId="061B904F" w:rsidR="000366A7" w:rsidRPr="000366A7" w:rsidRDefault="000366A7" w:rsidP="000B1527">
            <w:pPr>
              <w:pStyle w:val="Tabela"/>
            </w:pPr>
            <w:r w:rsidRPr="000366A7">
              <w:t>Niezadawalający stan techniczny głównej instytucji kulturalnej miasta – Hrubieszowskiego Centrum Kultury.</w:t>
            </w:r>
          </w:p>
        </w:tc>
        <w:tc>
          <w:tcPr>
            <w:tcW w:w="5103" w:type="dxa"/>
          </w:tcPr>
          <w:p w14:paraId="1F1FF5F6" w14:textId="01E2B400" w:rsidR="000366A7" w:rsidRDefault="000366A7" w:rsidP="000B1527">
            <w:pPr>
              <w:pStyle w:val="Tabela"/>
            </w:pPr>
            <w:r>
              <w:t xml:space="preserve">1.1 </w:t>
            </w:r>
            <w:r w:rsidR="008D2BEB">
              <w:t>Rewitalizacja Hrubieszowskiego Domu Kultury</w:t>
            </w:r>
            <w:r>
              <w:t xml:space="preserve">; 1.2 </w:t>
            </w:r>
            <w:r w:rsidRPr="002A6F63">
              <w:t>Modernizacja Amfiteatru</w:t>
            </w:r>
            <w:r>
              <w:t xml:space="preserve">; 1.5 </w:t>
            </w:r>
            <w:r w:rsidRPr="002A6F63">
              <w:t>Termomodernizacja</w:t>
            </w:r>
            <w:r w:rsidR="007908E4">
              <w:t xml:space="preserve"> i </w:t>
            </w:r>
            <w:r w:rsidRPr="002A6F63">
              <w:t>przebudowa obiektów KPP</w:t>
            </w:r>
            <w:r w:rsidR="007908E4">
              <w:t xml:space="preserve"> w </w:t>
            </w:r>
            <w:r w:rsidRPr="002A6F63">
              <w:t>Hrubieszowie wraz</w:t>
            </w:r>
            <w:r w:rsidR="007908E4">
              <w:t xml:space="preserve"> z </w:t>
            </w:r>
            <w:r w:rsidRPr="002A6F63">
              <w:t>zagospodarowaniem terenu</w:t>
            </w:r>
            <w:r>
              <w:t>; 3.5 Rozwój integracji usług społecznych poprzez nadanie nowych funkcji zdegradowanym obiektom przy ul.</w:t>
            </w:r>
          </w:p>
          <w:p w14:paraId="3C13DD98" w14:textId="34CB24C4" w:rsidR="000366A7" w:rsidRPr="009B0B84" w:rsidRDefault="006A4D00" w:rsidP="000B1527">
            <w:pPr>
              <w:pStyle w:val="Tabela"/>
            </w:pPr>
            <w:r>
              <w:t>3-go</w:t>
            </w:r>
            <w:r w:rsidR="000366A7">
              <w:t xml:space="preserve"> Maja 15A</w:t>
            </w:r>
          </w:p>
        </w:tc>
      </w:tr>
      <w:tr w:rsidR="000366A7" w:rsidRPr="009B0B84" w14:paraId="5BE2E725" w14:textId="77777777" w:rsidTr="001C0ECC">
        <w:tc>
          <w:tcPr>
            <w:tcW w:w="3964" w:type="dxa"/>
          </w:tcPr>
          <w:p w14:paraId="77F326C7" w14:textId="6DB71442" w:rsidR="000366A7" w:rsidRPr="000366A7" w:rsidRDefault="000366A7" w:rsidP="000B1527">
            <w:pPr>
              <w:pStyle w:val="Tabela"/>
            </w:pPr>
            <w:r w:rsidRPr="000366A7">
              <w:t>Zły stan techniczny przestrzeni „Sutek”</w:t>
            </w:r>
            <w:r w:rsidR="007908E4">
              <w:t xml:space="preserve"> i </w:t>
            </w:r>
            <w:r w:rsidRPr="000366A7">
              <w:t xml:space="preserve">osłabianie się funkcji gospodarczej Śródmieścia. </w:t>
            </w:r>
          </w:p>
        </w:tc>
        <w:tc>
          <w:tcPr>
            <w:tcW w:w="5103" w:type="dxa"/>
            <w:vAlign w:val="center"/>
          </w:tcPr>
          <w:p w14:paraId="46238645" w14:textId="0F1068E1" w:rsidR="000366A7" w:rsidRPr="009B0B84" w:rsidRDefault="000366A7" w:rsidP="000B1527">
            <w:pPr>
              <w:pStyle w:val="Tabela"/>
            </w:pPr>
            <w:r>
              <w:t xml:space="preserve">1.6 </w:t>
            </w:r>
            <w:r w:rsidRPr="002A6F63">
              <w:t>Nadanie funkcji turystycznych hrubieszowskim podziemiom</w:t>
            </w:r>
            <w:r>
              <w:t xml:space="preserve">; 3.6 </w:t>
            </w:r>
            <w:r w:rsidRPr="007E73EA">
              <w:t>HAB 2.0 - Hrubieszowska Akademia Biznesu</w:t>
            </w:r>
            <w:r w:rsidR="000B1527">
              <w:t xml:space="preserve">; 3.9 </w:t>
            </w:r>
            <w:r w:rsidR="000B1527" w:rsidRPr="001022BF">
              <w:t>Rewitalizacja miejskiej przestrzeni</w:t>
            </w:r>
            <w:r w:rsidR="000B1527">
              <w:t xml:space="preserve"> – </w:t>
            </w:r>
            <w:r w:rsidR="000B1527">
              <w:lastRenderedPageBreak/>
              <w:t>opracowanie</w:t>
            </w:r>
            <w:r w:rsidR="007908E4">
              <w:t xml:space="preserve"> i </w:t>
            </w:r>
            <w:r w:rsidR="000B1527">
              <w:t>wdrożenie uchwały krajobrazowej</w:t>
            </w:r>
          </w:p>
        </w:tc>
      </w:tr>
      <w:tr w:rsidR="000366A7" w:rsidRPr="009B0B84" w14:paraId="63C34C6F" w14:textId="77777777" w:rsidTr="001C0ECC">
        <w:tc>
          <w:tcPr>
            <w:tcW w:w="3964" w:type="dxa"/>
          </w:tcPr>
          <w:p w14:paraId="2ACA6DBB" w14:textId="0026DF71" w:rsidR="000366A7" w:rsidRPr="000366A7" w:rsidRDefault="000366A7" w:rsidP="000B1527">
            <w:pPr>
              <w:pStyle w:val="Tabela"/>
            </w:pPr>
            <w:r w:rsidRPr="000366A7">
              <w:lastRenderedPageBreak/>
              <w:t xml:space="preserve">Słabość </w:t>
            </w:r>
            <w:proofErr w:type="spellStart"/>
            <w:r w:rsidRPr="000366A7">
              <w:t>centrotwórczych</w:t>
            </w:r>
            <w:proofErr w:type="spellEnd"/>
            <w:r w:rsidRPr="000366A7">
              <w:t xml:space="preserve"> funkcji Śródmieścia (liczba organizacji pozarządowych, wypychanie handlu, wymagający modernizacji Rynek</w:t>
            </w:r>
            <w:r w:rsidR="007908E4">
              <w:t xml:space="preserve"> w </w:t>
            </w:r>
            <w:r w:rsidRPr="000366A7">
              <w:t>Hrubieszowie (deptak) – brak zieleni, nawierzchnia mogąca ograniczać dostępność dla osób ze szczególnymi potrzebami).</w:t>
            </w:r>
          </w:p>
        </w:tc>
        <w:tc>
          <w:tcPr>
            <w:tcW w:w="5103" w:type="dxa"/>
          </w:tcPr>
          <w:p w14:paraId="32E05901" w14:textId="69D09BE1" w:rsidR="000366A7" w:rsidRPr="009B0B84" w:rsidRDefault="000366A7" w:rsidP="000B1527">
            <w:pPr>
              <w:pStyle w:val="Tabela"/>
            </w:pPr>
            <w:r>
              <w:t xml:space="preserve">1.1 </w:t>
            </w:r>
            <w:r w:rsidR="008D2BEB">
              <w:t>Rewitalizacja Hrubieszowskiego Domu Kultury</w:t>
            </w:r>
            <w:r>
              <w:t xml:space="preserve">; 1.7 </w:t>
            </w:r>
            <w:r w:rsidRPr="002A6F63">
              <w:t>Zagospodarowanie terenu wokół kanału Ulgi</w:t>
            </w:r>
            <w:r>
              <w:t xml:space="preserve">; 1.8 </w:t>
            </w:r>
            <w:r w:rsidRPr="001D6C47">
              <w:t>Ogr</w:t>
            </w:r>
            <w:r>
              <w:t>o</w:t>
            </w:r>
            <w:r w:rsidRPr="001D6C47">
              <w:t>d</w:t>
            </w:r>
            <w:r>
              <w:t>y</w:t>
            </w:r>
            <w:r w:rsidRPr="001D6C47">
              <w:t xml:space="preserve"> kieszonkow</w:t>
            </w:r>
            <w:r>
              <w:t xml:space="preserve">e </w:t>
            </w:r>
            <w:r w:rsidRPr="001D6C47">
              <w:t>przy</w:t>
            </w:r>
            <w:r>
              <w:t xml:space="preserve"> ul. 3-go Maja; 3.6 </w:t>
            </w:r>
            <w:r w:rsidRPr="007E73EA">
              <w:t>HAB 2.0 - Hrubieszowska Akademia Biznesu</w:t>
            </w:r>
            <w:r w:rsidR="000B1527">
              <w:t xml:space="preserve">; 3.9 </w:t>
            </w:r>
            <w:r w:rsidR="000B1527" w:rsidRPr="001022BF">
              <w:t>Rewitalizacja miejskiej przestrzeni</w:t>
            </w:r>
            <w:r w:rsidR="000B1527">
              <w:t xml:space="preserve"> – opracowanie</w:t>
            </w:r>
            <w:r w:rsidR="007908E4">
              <w:t xml:space="preserve"> i </w:t>
            </w:r>
            <w:r w:rsidR="000B1527">
              <w:t>wdrożenie uchwały krajobrazowej</w:t>
            </w:r>
          </w:p>
        </w:tc>
      </w:tr>
    </w:tbl>
    <w:p w14:paraId="044511E4" w14:textId="77777777" w:rsidR="00CA3EEA" w:rsidRDefault="00CA3EEA" w:rsidP="00A4411D">
      <w:pPr>
        <w:pStyle w:val="rdo"/>
        <w:rPr>
          <w:rStyle w:val="Odwoaniedelikatne"/>
        </w:rPr>
      </w:pPr>
      <w:r>
        <w:rPr>
          <w:rStyle w:val="Odwoaniedelikatne"/>
        </w:rPr>
        <w:t>Źródło: opracowanie własne</w:t>
      </w:r>
    </w:p>
    <w:p w14:paraId="1044FABA" w14:textId="77777777" w:rsidR="00CA3EEA" w:rsidRDefault="00CA3EEA" w:rsidP="00E33F32">
      <w:pPr>
        <w:pStyle w:val="Legenda"/>
      </w:pPr>
    </w:p>
    <w:p w14:paraId="760F6125" w14:textId="43BAD44A" w:rsidR="00CA3EEA" w:rsidRDefault="00CA3EEA" w:rsidP="00E33F32">
      <w:pPr>
        <w:pStyle w:val="Legenda"/>
      </w:pPr>
      <w:bookmarkStart w:id="129" w:name="_Toc140765116"/>
      <w:r>
        <w:t xml:space="preserve">Tabela </w:t>
      </w:r>
      <w:r w:rsidR="00395EC6">
        <w:fldChar w:fldCharType="begin"/>
      </w:r>
      <w:r w:rsidR="00395EC6">
        <w:instrText xml:space="preserve"> SEQ Tabela \* ARABIC </w:instrText>
      </w:r>
      <w:r w:rsidR="00395EC6">
        <w:fldChar w:fldCharType="separate"/>
      </w:r>
      <w:r w:rsidR="007B0D30">
        <w:rPr>
          <w:noProof/>
        </w:rPr>
        <w:t>19</w:t>
      </w:r>
      <w:r w:rsidR="00395EC6">
        <w:rPr>
          <w:noProof/>
        </w:rPr>
        <w:fldChar w:fldCharType="end"/>
      </w:r>
      <w:r>
        <w:t xml:space="preserve">. </w:t>
      </w:r>
      <w:r w:rsidRPr="003806E9">
        <w:t>Powiązania zdiagnozowanych problemów</w:t>
      </w:r>
      <w:r w:rsidR="007908E4">
        <w:t xml:space="preserve"> i </w:t>
      </w:r>
      <w:r>
        <w:t>potrzeb</w:t>
      </w:r>
      <w:r w:rsidR="007908E4">
        <w:t xml:space="preserve"> z </w:t>
      </w:r>
      <w:r w:rsidRPr="003806E9">
        <w:t>przedsięwzięciami podstawowymi</w:t>
      </w:r>
      <w:r>
        <w:t xml:space="preserve"> – </w:t>
      </w:r>
      <w:r w:rsidRPr="00CA3EEA">
        <w:t>Podobszar 2. Podgórze</w:t>
      </w:r>
      <w:bookmarkEnd w:id="129"/>
    </w:p>
    <w:tbl>
      <w:tblPr>
        <w:tblStyle w:val="Tabela-Siatka"/>
        <w:tblW w:w="9067" w:type="dxa"/>
        <w:tblLook w:val="04A0" w:firstRow="1" w:lastRow="0" w:firstColumn="1" w:lastColumn="0" w:noHBand="0" w:noVBand="1"/>
      </w:tblPr>
      <w:tblGrid>
        <w:gridCol w:w="3964"/>
        <w:gridCol w:w="5103"/>
      </w:tblGrid>
      <w:tr w:rsidR="00CA3EEA" w:rsidRPr="009B0B84" w14:paraId="0FB7717F" w14:textId="77777777" w:rsidTr="00CA3EEA">
        <w:trPr>
          <w:tblHeader/>
        </w:trPr>
        <w:tc>
          <w:tcPr>
            <w:tcW w:w="3964" w:type="dxa"/>
            <w:shd w:val="clear" w:color="auto" w:fill="FFC000"/>
          </w:tcPr>
          <w:p w14:paraId="458E9FDF" w14:textId="342A8649" w:rsidR="00CA3EEA" w:rsidRPr="009B0B84" w:rsidRDefault="00CA3EEA" w:rsidP="0080177C">
            <w:pPr>
              <w:pStyle w:val="tabelanagwek"/>
              <w:rPr>
                <w:rFonts w:cs="Times New Roman"/>
              </w:rPr>
            </w:pPr>
            <w:r w:rsidRPr="00582AE5">
              <w:t>Kluczowe problemy</w:t>
            </w:r>
            <w:r>
              <w:t xml:space="preserve">, potrzeby </w:t>
            </w:r>
            <w:r w:rsidRPr="00582AE5">
              <w:t>podobszarów rewitalizacji</w:t>
            </w:r>
          </w:p>
        </w:tc>
        <w:tc>
          <w:tcPr>
            <w:tcW w:w="5103" w:type="dxa"/>
            <w:shd w:val="clear" w:color="auto" w:fill="FFC000"/>
          </w:tcPr>
          <w:p w14:paraId="56582CB1" w14:textId="5E6E5AD6" w:rsidR="00CA3EEA" w:rsidRPr="009B0B84" w:rsidRDefault="00CA3EEA" w:rsidP="0080177C">
            <w:pPr>
              <w:pStyle w:val="tabelanagwek"/>
              <w:rPr>
                <w:rFonts w:cs="Times New Roman"/>
              </w:rPr>
            </w:pPr>
            <w:r>
              <w:t xml:space="preserve">Przedsięwzięcia podstawowe </w:t>
            </w:r>
          </w:p>
        </w:tc>
      </w:tr>
      <w:tr w:rsidR="00CA3EEA" w:rsidRPr="009B0B84" w14:paraId="325F7218" w14:textId="77777777" w:rsidTr="001C0ECC">
        <w:tc>
          <w:tcPr>
            <w:tcW w:w="3964" w:type="dxa"/>
          </w:tcPr>
          <w:p w14:paraId="0B89DDE5" w14:textId="574D1243" w:rsidR="00CA3EEA" w:rsidRPr="000366A7" w:rsidRDefault="00CA3EEA" w:rsidP="00CA3EEA">
            <w:pPr>
              <w:pStyle w:val="Tabela"/>
            </w:pPr>
            <w:r w:rsidRPr="000366A7">
              <w:t>Odpływowy charakter osiedla, część miasta postrzegana przez respondentów badań jako uboga (osoby korzystające</w:t>
            </w:r>
            <w:r w:rsidR="007908E4">
              <w:t xml:space="preserve"> z </w:t>
            </w:r>
            <w:r w:rsidRPr="000366A7">
              <w:t>MOPS, osoby, które odeszły</w:t>
            </w:r>
            <w:r w:rsidR="007908E4">
              <w:t xml:space="preserve"> z </w:t>
            </w:r>
            <w:r w:rsidRPr="000366A7">
              <w:t>rolnictwa). Wysoki odsetek mieszkańców korzystających</w:t>
            </w:r>
            <w:r w:rsidR="007908E4">
              <w:t xml:space="preserve"> z </w:t>
            </w:r>
            <w:r w:rsidRPr="000366A7">
              <w:t>pomocy społecznej (w tym osób korzystających ze świadczeń pomocy społecznej</w:t>
            </w:r>
            <w:r w:rsidR="007908E4">
              <w:t xml:space="preserve"> z </w:t>
            </w:r>
            <w:r w:rsidRPr="000366A7">
              <w:t>tytułu ubóstwa oraz bezrobocia) oraz rodzin borykających się</w:t>
            </w:r>
            <w:r w:rsidR="007908E4">
              <w:t xml:space="preserve"> z </w:t>
            </w:r>
            <w:r w:rsidRPr="000366A7">
              <w:t>problemem przemocy (wysoki wskaźnik wydanych Niebieskich Kart). Koncentracja osób znajdujących się pod opieką MOPS</w:t>
            </w:r>
            <w:r w:rsidR="007908E4">
              <w:t xml:space="preserve"> w </w:t>
            </w:r>
            <w:r w:rsidRPr="000366A7">
              <w:t>budynkach socjalnych</w:t>
            </w:r>
            <w:r w:rsidR="007908E4">
              <w:t xml:space="preserve"> w </w:t>
            </w:r>
            <w:r w:rsidRPr="000366A7">
              <w:t>Podobszarze.</w:t>
            </w:r>
          </w:p>
        </w:tc>
        <w:tc>
          <w:tcPr>
            <w:tcW w:w="5103" w:type="dxa"/>
          </w:tcPr>
          <w:p w14:paraId="43125BFB" w14:textId="0298E297" w:rsidR="00CA3EEA" w:rsidRPr="009B0B84" w:rsidRDefault="00CA3EEA" w:rsidP="00CA3EEA">
            <w:pPr>
              <w:pStyle w:val="Tabela"/>
            </w:pPr>
            <w:r>
              <w:t xml:space="preserve">3.4 Rozwój integracji usług społecznych poprzez nadanie nowych funkcji zdegradowanym obiektom przy ul. </w:t>
            </w:r>
            <w:r w:rsidR="006A4D00">
              <w:t>3-go</w:t>
            </w:r>
            <w:r>
              <w:t xml:space="preserve"> Maja 15A – część </w:t>
            </w:r>
            <w:proofErr w:type="spellStart"/>
            <w:r>
              <w:t>nieinwestycyjna</w:t>
            </w:r>
            <w:proofErr w:type="spellEnd"/>
            <w:r>
              <w:t xml:space="preserve">; 3.6 </w:t>
            </w:r>
            <w:r w:rsidRPr="007E73EA">
              <w:t>HAB 2.0 - Hrubieszowska Akademia Biznesu</w:t>
            </w:r>
            <w:r>
              <w:t xml:space="preserve">; 3.10 </w:t>
            </w:r>
            <w:r w:rsidRPr="0021065F">
              <w:t xml:space="preserve">Aktywizacja osób wykluczonych bądź zagrożonych wykluczeniem społecznym na terenie </w:t>
            </w:r>
            <w:r>
              <w:t>M</w:t>
            </w:r>
            <w:r w:rsidRPr="0021065F">
              <w:t xml:space="preserve">iasta </w:t>
            </w:r>
            <w:r>
              <w:t>H</w:t>
            </w:r>
            <w:r w:rsidRPr="0021065F">
              <w:t>rubieszowa</w:t>
            </w:r>
          </w:p>
        </w:tc>
      </w:tr>
      <w:tr w:rsidR="00CA3EEA" w:rsidRPr="009B0B84" w14:paraId="446633C8" w14:textId="77777777" w:rsidTr="001C0ECC">
        <w:tc>
          <w:tcPr>
            <w:tcW w:w="3964" w:type="dxa"/>
          </w:tcPr>
          <w:p w14:paraId="12A8C841" w14:textId="3C289CEC" w:rsidR="00CA3EEA" w:rsidRPr="000366A7" w:rsidRDefault="00CA3EEA" w:rsidP="00CA3EEA">
            <w:pPr>
              <w:pStyle w:val="Tabela"/>
            </w:pPr>
            <w:r w:rsidRPr="000366A7">
              <w:t xml:space="preserve">Wykluczenie komunikacyjne mieszkańców Podobszaru - stosunkowo duża (jak na lokalne </w:t>
            </w:r>
            <w:r w:rsidRPr="000366A7">
              <w:lastRenderedPageBreak/>
              <w:t>standardy) odległość od centrum miasta mogąca ograniczać gotowość do korzystania</w:t>
            </w:r>
            <w:r w:rsidR="007908E4">
              <w:t xml:space="preserve"> z </w:t>
            </w:r>
            <w:r w:rsidRPr="000366A7">
              <w:t>oferty instytucji usytuowanych głównie</w:t>
            </w:r>
            <w:r w:rsidR="007908E4">
              <w:t xml:space="preserve"> w </w:t>
            </w:r>
            <w:r w:rsidRPr="000366A7">
              <w:t>Śródmieściu. Niedobór chodników</w:t>
            </w:r>
            <w:r w:rsidR="007908E4">
              <w:t xml:space="preserve"> i </w:t>
            </w:r>
            <w:r w:rsidRPr="000366A7">
              <w:t>ścieżek rowerowych, potrzeba modernizacji dróg</w:t>
            </w:r>
            <w:r w:rsidR="007908E4">
              <w:t xml:space="preserve"> i </w:t>
            </w:r>
            <w:r w:rsidRPr="000366A7">
              <w:t>dostosowania ich do bezpiecznego korzystania przez różnych użytkowników ruchu.</w:t>
            </w:r>
          </w:p>
        </w:tc>
        <w:tc>
          <w:tcPr>
            <w:tcW w:w="5103" w:type="dxa"/>
          </w:tcPr>
          <w:p w14:paraId="70172EAA" w14:textId="3BD6A7EB" w:rsidR="00CA3EEA" w:rsidRPr="009B0B84" w:rsidRDefault="00CA3EEA" w:rsidP="00CA3EEA">
            <w:pPr>
              <w:pStyle w:val="Tabela"/>
            </w:pPr>
            <w:r>
              <w:lastRenderedPageBreak/>
              <w:t xml:space="preserve">2.1 </w:t>
            </w:r>
            <w:r w:rsidRPr="00B05E83">
              <w:t>Budowa drogi dla rowerów oraz dla pieszych</w:t>
            </w:r>
            <w:r w:rsidR="007908E4">
              <w:t xml:space="preserve"> i </w:t>
            </w:r>
            <w:r w:rsidRPr="00B05E83">
              <w:t>rowerów na ul. Wyzwolenia</w:t>
            </w:r>
          </w:p>
        </w:tc>
      </w:tr>
      <w:tr w:rsidR="00CA3EEA" w:rsidRPr="009B0B84" w14:paraId="440406B7" w14:textId="77777777" w:rsidTr="001C0ECC">
        <w:tc>
          <w:tcPr>
            <w:tcW w:w="3964" w:type="dxa"/>
          </w:tcPr>
          <w:p w14:paraId="1FDD5B98" w14:textId="0BEF09BA" w:rsidR="00CA3EEA" w:rsidRPr="000366A7" w:rsidRDefault="00CA3EEA" w:rsidP="00CA3EEA">
            <w:pPr>
              <w:pStyle w:val="Tabela"/>
            </w:pPr>
            <w:r w:rsidRPr="000366A7">
              <w:t>Niski poziom integracji społeczności Podgórza, obserwowane podziały, rywalizacja.</w:t>
            </w:r>
          </w:p>
        </w:tc>
        <w:tc>
          <w:tcPr>
            <w:tcW w:w="5103" w:type="dxa"/>
          </w:tcPr>
          <w:p w14:paraId="7770F8C1" w14:textId="2AA90384" w:rsidR="00CA3EEA" w:rsidRPr="009B0B84" w:rsidRDefault="00CA3EEA" w:rsidP="00CA3EEA">
            <w:pPr>
              <w:pStyle w:val="Tabela"/>
            </w:pPr>
            <w:r>
              <w:t xml:space="preserve">2.2 </w:t>
            </w:r>
            <w:r w:rsidRPr="00B05E83">
              <w:t>Dostosowanie pomieszczeń przy kościele parafialnym na cele Klubu integracyjnego "Jestem"</w:t>
            </w:r>
            <w:r>
              <w:t xml:space="preserve">; 2.3 </w:t>
            </w:r>
            <w:r w:rsidR="00FC2DC8">
              <w:t>Utworzenie Klubu Integracyjnego „JESTEM” - nowa oferta kulturalna</w:t>
            </w:r>
            <w:r w:rsidR="007908E4">
              <w:t xml:space="preserve"> i </w:t>
            </w:r>
            <w:r w:rsidR="00FC2DC8">
              <w:t>społeczna dla Podgórza</w:t>
            </w:r>
            <w:r>
              <w:t xml:space="preserve">; 3.8 </w:t>
            </w:r>
            <w:r w:rsidRPr="007E73EA">
              <w:t>Partnerstwo na rzecz młodzieży</w:t>
            </w:r>
          </w:p>
        </w:tc>
      </w:tr>
      <w:tr w:rsidR="00CA3EEA" w:rsidRPr="009B0B84" w14:paraId="4E096AB8" w14:textId="77777777" w:rsidTr="001C0ECC">
        <w:tc>
          <w:tcPr>
            <w:tcW w:w="3964" w:type="dxa"/>
          </w:tcPr>
          <w:p w14:paraId="49998410" w14:textId="3136F57D" w:rsidR="00CA3EEA" w:rsidRPr="000366A7" w:rsidRDefault="00CA3EEA" w:rsidP="00CA3EEA">
            <w:pPr>
              <w:pStyle w:val="Tabela"/>
            </w:pPr>
            <w:r w:rsidRPr="000366A7">
              <w:t>Niedostatek miejsc/obiektów oferujących usługi społeczne, kulturalne, rekreacyjne itp.,</w:t>
            </w:r>
            <w:r w:rsidR="007908E4">
              <w:t xml:space="preserve"> a </w:t>
            </w:r>
            <w:r w:rsidRPr="000366A7">
              <w:t xml:space="preserve">co za tym idzie niska aktywność </w:t>
            </w:r>
            <w:proofErr w:type="spellStart"/>
            <w:r w:rsidRPr="000366A7">
              <w:t>społeczno</w:t>
            </w:r>
            <w:proofErr w:type="spellEnd"/>
            <w:r w:rsidRPr="000366A7">
              <w:t xml:space="preserve"> – kulturalna mieszkańców Podobszaru. </w:t>
            </w:r>
          </w:p>
        </w:tc>
        <w:tc>
          <w:tcPr>
            <w:tcW w:w="5103" w:type="dxa"/>
          </w:tcPr>
          <w:p w14:paraId="216C2D0F" w14:textId="4FB6A25A" w:rsidR="00CA3EEA" w:rsidRPr="009B0B84" w:rsidRDefault="00CA3EEA" w:rsidP="00CA3EEA">
            <w:pPr>
              <w:pStyle w:val="Tabela"/>
            </w:pPr>
            <w:r>
              <w:t xml:space="preserve">2.2 </w:t>
            </w:r>
            <w:r w:rsidRPr="00B05E83">
              <w:t>Dostosowanie pomieszczeń przy kościele parafialnym na cele Klubu integracyjnego "Jestem"</w:t>
            </w:r>
            <w:r>
              <w:t xml:space="preserve">; 2.3 </w:t>
            </w:r>
            <w:r w:rsidR="00FC2DC8">
              <w:t>Utworzenie Klubu Integracyjnego „JESTEM” - nowa oferta kulturalna</w:t>
            </w:r>
            <w:r w:rsidR="007908E4">
              <w:t xml:space="preserve"> i </w:t>
            </w:r>
            <w:r w:rsidR="00FC2DC8">
              <w:t>społeczna dla Podgórza</w:t>
            </w:r>
          </w:p>
        </w:tc>
      </w:tr>
      <w:tr w:rsidR="00CA3EEA" w:rsidRPr="009B0B84" w14:paraId="542B36EE" w14:textId="77777777" w:rsidTr="001C0ECC">
        <w:tc>
          <w:tcPr>
            <w:tcW w:w="3964" w:type="dxa"/>
          </w:tcPr>
          <w:p w14:paraId="0CD1C11A" w14:textId="24E91B4A" w:rsidR="00CA3EEA" w:rsidRPr="000366A7" w:rsidRDefault="00CA3EEA" w:rsidP="00CA3EEA">
            <w:pPr>
              <w:pStyle w:val="Tabela"/>
            </w:pPr>
            <w:r w:rsidRPr="000366A7">
              <w:t>Potencjał: możliwość nadania nowych funkcji budynkom parafialnym przy Kościele Rzymskokatolickim pw. Ducha Świętego na cele</w:t>
            </w:r>
            <w:r w:rsidR="007908E4">
              <w:t xml:space="preserve"> i </w:t>
            </w:r>
            <w:r w:rsidRPr="000366A7">
              <w:t>działania społeczne.</w:t>
            </w:r>
          </w:p>
        </w:tc>
        <w:tc>
          <w:tcPr>
            <w:tcW w:w="5103" w:type="dxa"/>
          </w:tcPr>
          <w:p w14:paraId="65E9C4AE" w14:textId="385BFA4C" w:rsidR="00CA3EEA" w:rsidRPr="009B0B84" w:rsidRDefault="00CA3EEA" w:rsidP="00CA3EEA">
            <w:pPr>
              <w:pStyle w:val="Tabela"/>
            </w:pPr>
            <w:r>
              <w:t xml:space="preserve">2.2 </w:t>
            </w:r>
            <w:r w:rsidRPr="00B05E83">
              <w:t>Dostosowanie pomieszczeń przy kościele parafialnym na cele Klubu integracyjnego "Jestem"</w:t>
            </w:r>
            <w:r>
              <w:t xml:space="preserve">; 2.3 </w:t>
            </w:r>
            <w:r w:rsidR="00FC2DC8">
              <w:t>Utworzenie Klubu Integracyjnego „JESTEM” - nowa oferta kulturalna</w:t>
            </w:r>
            <w:r w:rsidR="007908E4">
              <w:t xml:space="preserve"> i </w:t>
            </w:r>
            <w:r w:rsidR="00FC2DC8">
              <w:t>społeczna dla Podgórza</w:t>
            </w:r>
          </w:p>
        </w:tc>
      </w:tr>
      <w:tr w:rsidR="00CA3EEA" w:rsidRPr="009B0B84" w14:paraId="62C8A158" w14:textId="77777777" w:rsidTr="001C0ECC">
        <w:tc>
          <w:tcPr>
            <w:tcW w:w="3964" w:type="dxa"/>
          </w:tcPr>
          <w:p w14:paraId="27953F23" w14:textId="74FD6328" w:rsidR="00CA3EEA" w:rsidRPr="000366A7" w:rsidRDefault="00CA3EEA" w:rsidP="00CA3EEA">
            <w:pPr>
              <w:pStyle w:val="Tabela"/>
            </w:pPr>
            <w:r w:rsidRPr="000366A7">
              <w:t>Potencjał gospodarczy: Teren Zakładów Przemysłu Lniarskiego HAKON – możliwy do wykorzystania pod nowe miejsca pracy lub jako przestrzeń zagospodarowana na inne cele.</w:t>
            </w:r>
            <w:r>
              <w:t xml:space="preserve"> </w:t>
            </w:r>
            <w:r w:rsidRPr="000366A7">
              <w:t>Położenie przy obwodnicy Hrubieszowa – dobra dostępność transportowa.</w:t>
            </w:r>
          </w:p>
        </w:tc>
        <w:tc>
          <w:tcPr>
            <w:tcW w:w="5103" w:type="dxa"/>
          </w:tcPr>
          <w:p w14:paraId="23A3ED05" w14:textId="769F9464" w:rsidR="00CA3EEA" w:rsidRDefault="00CA3EEA" w:rsidP="00CA3EEA">
            <w:pPr>
              <w:pStyle w:val="Tabela"/>
            </w:pPr>
            <w:r>
              <w:t xml:space="preserve">3.6 </w:t>
            </w:r>
            <w:r w:rsidRPr="007E73EA">
              <w:t>HAB 2.0 - Hrubieszowska Akademia Biznesu</w:t>
            </w:r>
          </w:p>
        </w:tc>
      </w:tr>
    </w:tbl>
    <w:p w14:paraId="18A3DF20" w14:textId="77777777" w:rsidR="000B1527" w:rsidRDefault="000B1527" w:rsidP="00A4411D">
      <w:pPr>
        <w:pStyle w:val="rdo"/>
        <w:rPr>
          <w:rStyle w:val="Odwoaniedelikatne"/>
        </w:rPr>
      </w:pPr>
      <w:r>
        <w:rPr>
          <w:rStyle w:val="Odwoaniedelikatne"/>
        </w:rPr>
        <w:t>Źródło: opracowanie własne</w:t>
      </w:r>
    </w:p>
    <w:p w14:paraId="61B38E3D" w14:textId="7F663841" w:rsidR="000B1527" w:rsidRDefault="000B1527" w:rsidP="000B1527">
      <w:r w:rsidRPr="002E64A8">
        <w:lastRenderedPageBreak/>
        <w:t>Nie wszystkie zdiagnozowane problemy znalazły bezpośrednie odzwierciedlenie</w:t>
      </w:r>
      <w:r w:rsidR="007908E4">
        <w:t xml:space="preserve"> w </w:t>
      </w:r>
      <w:r w:rsidRPr="002E64A8">
        <w:t xml:space="preserve">zadaniach podstawowych, natomiast </w:t>
      </w:r>
      <w:r>
        <w:t>odpowiadają na nie również t</w:t>
      </w:r>
      <w:r w:rsidRPr="002B65FA">
        <w:t>ypy dopuszczalnych przedsięwzięć rewitalizacyjnych</w:t>
      </w:r>
      <w:r w:rsidRPr="002E64A8">
        <w:t xml:space="preserve">. </w:t>
      </w:r>
      <w:r w:rsidRPr="007F5248">
        <w:t>Należy także pamiętać, że część problemów jest już</w:t>
      </w:r>
      <w:r>
        <w:t xml:space="preserve"> lub będzie</w:t>
      </w:r>
      <w:r w:rsidRPr="007F5248">
        <w:t xml:space="preserve"> rozwiązywan</w:t>
      </w:r>
      <w:r>
        <w:t xml:space="preserve">a </w:t>
      </w:r>
      <w:r w:rsidRPr="007F5248">
        <w:t xml:space="preserve">poprzez </w:t>
      </w:r>
      <w:r>
        <w:t>inne programy</w:t>
      </w:r>
      <w:r w:rsidR="007908E4">
        <w:t xml:space="preserve"> i </w:t>
      </w:r>
      <w:r w:rsidRPr="007F5248">
        <w:t xml:space="preserve">dedykowane strategie (np. </w:t>
      </w:r>
      <w:r w:rsidR="00BD3A3B" w:rsidRPr="00BD3A3B">
        <w:t>Strategi</w:t>
      </w:r>
      <w:r w:rsidR="00BD3A3B">
        <w:t>a</w:t>
      </w:r>
      <w:r w:rsidR="00BD3A3B" w:rsidRPr="00BD3A3B">
        <w:t xml:space="preserve"> Rozwoju Ponadlokalnego Hrubieszowskiego Obszaru Funkcjonalnego </w:t>
      </w:r>
      <w:r w:rsidR="00BD3A3B">
        <w:t>n</w:t>
      </w:r>
      <w:r w:rsidR="00BD3A3B" w:rsidRPr="00BD3A3B">
        <w:t xml:space="preserve">a </w:t>
      </w:r>
      <w:r w:rsidR="00BD3A3B">
        <w:t>l</w:t>
      </w:r>
      <w:r w:rsidR="00BD3A3B" w:rsidRPr="00BD3A3B">
        <w:t>ata 2021 – 2030</w:t>
      </w:r>
      <w:r w:rsidR="00BD3A3B">
        <w:t xml:space="preserve">; </w:t>
      </w:r>
      <w:r w:rsidRPr="007F5248">
        <w:t xml:space="preserve">Strategia Rozwiązywania Problemów Społecznych) oraz </w:t>
      </w:r>
      <w:r>
        <w:t>poprzez przedsięwzięcia</w:t>
      </w:r>
      <w:r w:rsidRPr="007F5248">
        <w:t xml:space="preserve"> realizowane</w:t>
      </w:r>
      <w:r w:rsidR="007908E4">
        <w:t xml:space="preserve"> w </w:t>
      </w:r>
      <w:r w:rsidRPr="007F5248">
        <w:t xml:space="preserve">ramach </w:t>
      </w:r>
      <w:r w:rsidR="00BD3A3B">
        <w:t>kompetencji ustawowych</w:t>
      </w:r>
      <w:r w:rsidRPr="007F5248">
        <w:t xml:space="preserve"> instytucji</w:t>
      </w:r>
      <w:r w:rsidR="007908E4">
        <w:t xml:space="preserve"> i </w:t>
      </w:r>
      <w:r w:rsidR="00BD3A3B">
        <w:t xml:space="preserve">służb </w:t>
      </w:r>
      <w:r w:rsidRPr="007F5248">
        <w:t>publicznych</w:t>
      </w:r>
      <w:r w:rsidR="00BD3A3B">
        <w:t xml:space="preserve"> np. PUP, Policja</w:t>
      </w:r>
      <w:r w:rsidRPr="007F5248">
        <w:t>.</w:t>
      </w:r>
    </w:p>
    <w:p w14:paraId="6F6F7EF1" w14:textId="1631260B" w:rsidR="00BD3A3B" w:rsidRDefault="00BD3A3B" w:rsidP="00CD755A">
      <w:pPr>
        <w:pStyle w:val="Nagwek4"/>
      </w:pPr>
      <w:r>
        <w:t>Komplementarność</w:t>
      </w:r>
      <w:r w:rsidR="007908E4">
        <w:t xml:space="preserve"> i </w:t>
      </w:r>
      <w:r>
        <w:t xml:space="preserve">zintegrowanie przestrzenne </w:t>
      </w:r>
    </w:p>
    <w:p w14:paraId="2365C389" w14:textId="14E34C00" w:rsidR="00BD3A3B" w:rsidRPr="001D7BBE" w:rsidRDefault="00BD3A3B" w:rsidP="00BD3A3B">
      <w:r>
        <w:t>K</w:t>
      </w:r>
      <w:r w:rsidRPr="001D7BBE">
        <w:t>omplementarnoś</w:t>
      </w:r>
      <w:r>
        <w:t>ć</w:t>
      </w:r>
      <w:r w:rsidR="007908E4">
        <w:t xml:space="preserve"> i </w:t>
      </w:r>
      <w:r w:rsidRPr="001D7BBE">
        <w:t>zintegrowani</w:t>
      </w:r>
      <w:r>
        <w:t>e</w:t>
      </w:r>
      <w:r w:rsidR="007908E4">
        <w:t xml:space="preserve"> w </w:t>
      </w:r>
      <w:r w:rsidRPr="001D7BBE">
        <w:t xml:space="preserve">aspekcie przestrzennym </w:t>
      </w:r>
      <w:r>
        <w:t>zostało zapewnione</w:t>
      </w:r>
      <w:r w:rsidR="007908E4">
        <w:t xml:space="preserve"> w </w:t>
      </w:r>
      <w:r w:rsidRPr="001D7BBE">
        <w:t xml:space="preserve">Gminnym Programie Rewitalizacji </w:t>
      </w:r>
      <w:r>
        <w:t xml:space="preserve">Miasta Hrubieszów poprzez </w:t>
      </w:r>
      <w:r w:rsidRPr="001D7BBE">
        <w:t>zogniskowani</w:t>
      </w:r>
      <w:r>
        <w:t>e</w:t>
      </w:r>
      <w:r w:rsidRPr="001D7BBE">
        <w:t xml:space="preserve"> projektów</w:t>
      </w:r>
      <w:r w:rsidR="007908E4">
        <w:t xml:space="preserve"> o </w:t>
      </w:r>
      <w:r>
        <w:t xml:space="preserve">charakterze </w:t>
      </w:r>
      <w:r w:rsidRPr="001D7BBE">
        <w:t>przedsięwzię</w:t>
      </w:r>
      <w:r>
        <w:t>ć</w:t>
      </w:r>
      <w:r w:rsidRPr="001D7BBE">
        <w:t xml:space="preserve"> podstawow</w:t>
      </w:r>
      <w:r>
        <w:t>ych</w:t>
      </w:r>
      <w:r w:rsidRPr="001D7BBE">
        <w:t xml:space="preserve"> na wyznaczonym obszarze rewitalizacji.</w:t>
      </w:r>
    </w:p>
    <w:p w14:paraId="120B2C79" w14:textId="3EE5668D" w:rsidR="00BD3A3B" w:rsidRPr="00D5169F" w:rsidRDefault="00BD3A3B" w:rsidP="00BD3A3B">
      <w:pPr>
        <w:spacing w:before="80" w:after="80"/>
        <w:rPr>
          <w:sz w:val="20"/>
          <w:szCs w:val="20"/>
        </w:rPr>
      </w:pPr>
      <w:r>
        <w:t>Pozytywne skutki realizacji przedsięwzięć będą oddziaływać na cały obszar rewitalizacji,</w:t>
      </w:r>
      <w:r w:rsidR="007908E4">
        <w:t xml:space="preserve"> a </w:t>
      </w:r>
      <w:r>
        <w:t>często także</w:t>
      </w:r>
      <w:r w:rsidR="007908E4">
        <w:t xml:space="preserve"> i </w:t>
      </w:r>
      <w:r>
        <w:t xml:space="preserve">szerzej – na sąsiednie osiedla czy nawet obszar całego miasta. </w:t>
      </w:r>
      <w:r>
        <w:rPr>
          <w:rFonts w:cs="Candara"/>
          <w:color w:val="000000"/>
        </w:rPr>
        <w:t>D</w:t>
      </w:r>
      <w:r w:rsidRPr="0006165B">
        <w:rPr>
          <w:rFonts w:cs="Candara"/>
          <w:color w:val="000000"/>
        </w:rPr>
        <w:t xml:space="preserve">otyczy </w:t>
      </w:r>
      <w:r>
        <w:rPr>
          <w:rFonts w:cs="Candara"/>
          <w:color w:val="000000"/>
        </w:rPr>
        <w:t xml:space="preserve">to zarówno </w:t>
      </w:r>
      <w:r w:rsidRPr="0006165B">
        <w:rPr>
          <w:rFonts w:cs="Candara"/>
          <w:color w:val="000000"/>
        </w:rPr>
        <w:t>działań podejmowanych dla miejsc lub obiektów użyteczności publicznej,</w:t>
      </w:r>
      <w:r w:rsidR="007908E4">
        <w:rPr>
          <w:rFonts w:cs="Candara"/>
          <w:color w:val="000000"/>
        </w:rPr>
        <w:t xml:space="preserve"> z </w:t>
      </w:r>
      <w:r w:rsidRPr="00D5169F">
        <w:rPr>
          <w:rFonts w:cs="Candara"/>
          <w:color w:val="000000"/>
        </w:rPr>
        <w:t>których korzystać będzie mogła szersza grupa odbiorców (np. projekty takie jak: 1.</w:t>
      </w:r>
      <w:r w:rsidR="00CD755A">
        <w:rPr>
          <w:rFonts w:cs="Candara"/>
          <w:color w:val="000000"/>
        </w:rPr>
        <w:t>1</w:t>
      </w:r>
      <w:r w:rsidRPr="00BD3A3B">
        <w:t xml:space="preserve"> </w:t>
      </w:r>
      <w:r w:rsidR="008D2BEB">
        <w:t>Rewitalizacja Hrubieszowskiego Domu Kultury</w:t>
      </w:r>
      <w:r w:rsidRPr="00D5169F">
        <w:rPr>
          <w:rFonts w:eastAsia="Calibri" w:cs="Times New Roman"/>
        </w:rPr>
        <w:t xml:space="preserve">, 1.2 </w:t>
      </w:r>
      <w:r w:rsidRPr="00BD3A3B">
        <w:rPr>
          <w:rFonts w:cs="Times New Roman"/>
        </w:rPr>
        <w:t>Modernizacja Amfiteatru</w:t>
      </w:r>
      <w:r>
        <w:rPr>
          <w:rFonts w:cs="Times New Roman"/>
        </w:rPr>
        <w:t xml:space="preserve">, 1.3 </w:t>
      </w:r>
      <w:r w:rsidRPr="00BD3A3B">
        <w:rPr>
          <w:rFonts w:cs="Times New Roman"/>
        </w:rPr>
        <w:t>Centrum młodzieżowe</w:t>
      </w:r>
      <w:r w:rsidR="007908E4">
        <w:rPr>
          <w:rFonts w:cs="Times New Roman"/>
        </w:rPr>
        <w:t xml:space="preserve"> w </w:t>
      </w:r>
      <w:r w:rsidRPr="00BD3A3B">
        <w:rPr>
          <w:rFonts w:cs="Times New Roman"/>
        </w:rPr>
        <w:t>piwnicach HDK</w:t>
      </w:r>
      <w:r w:rsidRPr="00D5169F">
        <w:rPr>
          <w:rFonts w:eastAsia="Calibri" w:cs="Times New Roman"/>
        </w:rPr>
        <w:t xml:space="preserve">, </w:t>
      </w:r>
      <w:r>
        <w:rPr>
          <w:rFonts w:eastAsia="Calibri" w:cs="Times New Roman"/>
        </w:rPr>
        <w:t xml:space="preserve">1.5 </w:t>
      </w:r>
      <w:r w:rsidRPr="002A6F63">
        <w:t>Termomodernizacja</w:t>
      </w:r>
      <w:r w:rsidR="007908E4">
        <w:t xml:space="preserve"> i </w:t>
      </w:r>
      <w:r w:rsidRPr="002A6F63">
        <w:t>przebudowa obiektów KPP</w:t>
      </w:r>
      <w:r w:rsidR="007908E4">
        <w:t xml:space="preserve"> w </w:t>
      </w:r>
      <w:r w:rsidRPr="002A6F63">
        <w:t>Hrubieszowie wraz</w:t>
      </w:r>
      <w:r w:rsidR="007908E4">
        <w:t xml:space="preserve"> z </w:t>
      </w:r>
      <w:r w:rsidRPr="002A6F63">
        <w:t>zagospodarowaniem terenu</w:t>
      </w:r>
      <w:r w:rsidRPr="00D5169F">
        <w:t xml:space="preserve">, </w:t>
      </w:r>
      <w:r>
        <w:t xml:space="preserve">1.7 </w:t>
      </w:r>
      <w:r w:rsidRPr="002A6F63">
        <w:t>Zagospodarowanie terenu wokół kanału Ulgi</w:t>
      </w:r>
      <w:r w:rsidRPr="00D5169F">
        <w:rPr>
          <w:rFonts w:eastAsia="Calibri" w:cs="Times New Roman"/>
        </w:rPr>
        <w:t>,</w:t>
      </w:r>
      <w:r w:rsidRPr="00D5169F">
        <w:rPr>
          <w:rFonts w:cs="Candara"/>
          <w:color w:val="000000"/>
        </w:rPr>
        <w:t xml:space="preserve"> jak</w:t>
      </w:r>
      <w:r w:rsidR="007908E4">
        <w:rPr>
          <w:rFonts w:cs="Candara"/>
          <w:color w:val="000000"/>
        </w:rPr>
        <w:t xml:space="preserve"> i </w:t>
      </w:r>
      <w:r w:rsidRPr="00D5169F">
        <w:rPr>
          <w:rFonts w:cs="Candara"/>
          <w:color w:val="000000"/>
        </w:rPr>
        <w:t xml:space="preserve">przedsięwzięć ukierunkowanych na integrację </w:t>
      </w:r>
      <w:r w:rsidRPr="0006165B">
        <w:rPr>
          <w:rFonts w:cs="Candara"/>
          <w:color w:val="000000"/>
        </w:rPr>
        <w:t>społeczną</w:t>
      </w:r>
      <w:r w:rsidRPr="00D5169F">
        <w:rPr>
          <w:rFonts w:cs="Candara"/>
          <w:color w:val="000000"/>
        </w:rPr>
        <w:t>, których adresatami są mieszkańcy podobszarów należący do</w:t>
      </w:r>
      <w:r w:rsidRPr="0006165B">
        <w:rPr>
          <w:rFonts w:cs="Candara"/>
          <w:color w:val="000000"/>
        </w:rPr>
        <w:t xml:space="preserve"> osób wykluczonych lub zagrożonych wykluczeniem (osób starszych, młodzieży, beneficjentów pomocy społecznej),</w:t>
      </w:r>
      <w:r w:rsidRPr="00D5169F">
        <w:rPr>
          <w:rFonts w:cs="Candara"/>
          <w:color w:val="000000"/>
        </w:rPr>
        <w:t xml:space="preserve"> ale będą mogli</w:t>
      </w:r>
      <w:r w:rsidR="007908E4">
        <w:rPr>
          <w:rFonts w:cs="Candara"/>
          <w:color w:val="000000"/>
        </w:rPr>
        <w:t xml:space="preserve"> z </w:t>
      </w:r>
      <w:r w:rsidRPr="00D5169F">
        <w:rPr>
          <w:rFonts w:cs="Candara"/>
          <w:color w:val="000000"/>
        </w:rPr>
        <w:t>nich korzystać też mieszkańcy obszaru</w:t>
      </w:r>
      <w:r w:rsidR="007908E4">
        <w:rPr>
          <w:rFonts w:cs="Candara"/>
          <w:color w:val="000000"/>
        </w:rPr>
        <w:t xml:space="preserve"> i </w:t>
      </w:r>
      <w:r w:rsidRPr="00D5169F">
        <w:rPr>
          <w:rFonts w:cs="Candara"/>
          <w:color w:val="000000"/>
        </w:rPr>
        <w:t>całe</w:t>
      </w:r>
      <w:r>
        <w:rPr>
          <w:rFonts w:cs="Candara"/>
          <w:color w:val="000000"/>
        </w:rPr>
        <w:t xml:space="preserve">go miasta </w:t>
      </w:r>
      <w:r w:rsidRPr="00D5169F">
        <w:rPr>
          <w:rFonts w:cs="Candara"/>
          <w:color w:val="000000"/>
        </w:rPr>
        <w:t xml:space="preserve">(np. </w:t>
      </w:r>
      <w:r w:rsidRPr="00BD3A3B">
        <w:rPr>
          <w:rFonts w:cs="Candara"/>
          <w:color w:val="000000"/>
        </w:rPr>
        <w:t>3.1</w:t>
      </w:r>
      <w:r w:rsidR="00E40BF8">
        <w:rPr>
          <w:rFonts w:cs="Candara"/>
          <w:color w:val="000000"/>
        </w:rPr>
        <w:t xml:space="preserve"> </w:t>
      </w:r>
      <w:r w:rsidRPr="00BD3A3B">
        <w:rPr>
          <w:rFonts w:cs="Candara"/>
          <w:color w:val="000000"/>
        </w:rPr>
        <w:t>Biblioteka dla wszystkich</w:t>
      </w:r>
      <w:r>
        <w:rPr>
          <w:rFonts w:cs="Candara"/>
          <w:color w:val="000000"/>
        </w:rPr>
        <w:t xml:space="preserve">; </w:t>
      </w:r>
      <w:r w:rsidRPr="00BD3A3B">
        <w:rPr>
          <w:rFonts w:cs="Candara"/>
          <w:color w:val="000000"/>
        </w:rPr>
        <w:t>3.2</w:t>
      </w:r>
      <w:r>
        <w:rPr>
          <w:rFonts w:cs="Candara"/>
          <w:color w:val="000000"/>
        </w:rPr>
        <w:t xml:space="preserve"> </w:t>
      </w:r>
      <w:r w:rsidRPr="00BD3A3B">
        <w:rPr>
          <w:rFonts w:cs="Candara"/>
          <w:color w:val="000000"/>
        </w:rPr>
        <w:t>Hrubieszowski Uniwersytet Trzeciego Wieku</w:t>
      </w:r>
      <w:r>
        <w:rPr>
          <w:rFonts w:cs="Candara"/>
          <w:color w:val="000000"/>
        </w:rPr>
        <w:t xml:space="preserve">; </w:t>
      </w:r>
      <w:r w:rsidRPr="00BD3A3B">
        <w:rPr>
          <w:rFonts w:cs="Candara"/>
          <w:color w:val="000000"/>
        </w:rPr>
        <w:t>3.3</w:t>
      </w:r>
      <w:r>
        <w:rPr>
          <w:rFonts w:cs="Candara"/>
          <w:color w:val="000000"/>
        </w:rPr>
        <w:t xml:space="preserve"> </w:t>
      </w:r>
      <w:r w:rsidRPr="00BD3A3B">
        <w:rPr>
          <w:rFonts w:cs="Candara"/>
          <w:color w:val="000000"/>
        </w:rPr>
        <w:t>Historia</w:t>
      </w:r>
      <w:r w:rsidR="007908E4">
        <w:rPr>
          <w:rFonts w:cs="Candara"/>
          <w:color w:val="000000"/>
        </w:rPr>
        <w:t xml:space="preserve"> i </w:t>
      </w:r>
      <w:r w:rsidRPr="00BD3A3B">
        <w:rPr>
          <w:rFonts w:cs="Candara"/>
          <w:color w:val="000000"/>
        </w:rPr>
        <w:t>nowoczesność</w:t>
      </w:r>
      <w:r w:rsidR="007908E4">
        <w:rPr>
          <w:rFonts w:cs="Candara"/>
          <w:color w:val="000000"/>
        </w:rPr>
        <w:t xml:space="preserve"> w </w:t>
      </w:r>
      <w:r w:rsidRPr="00BD3A3B">
        <w:rPr>
          <w:rFonts w:cs="Candara"/>
          <w:color w:val="000000"/>
        </w:rPr>
        <w:t>Bibliotece</w:t>
      </w:r>
      <w:r>
        <w:rPr>
          <w:rFonts w:cs="Candara"/>
          <w:color w:val="000000"/>
        </w:rPr>
        <w:t xml:space="preserve">, 3.4 </w:t>
      </w:r>
      <w:r>
        <w:t xml:space="preserve">Rozwój integracji usług społecznych poprzez nadanie nowych funkcji zdegradowanym obiektom przy ul. </w:t>
      </w:r>
      <w:r w:rsidR="006A4D00">
        <w:t>3-go</w:t>
      </w:r>
      <w:r>
        <w:t xml:space="preserve"> Maja 15A – </w:t>
      </w:r>
      <w:r>
        <w:lastRenderedPageBreak/>
        <w:t xml:space="preserve">część </w:t>
      </w:r>
      <w:proofErr w:type="spellStart"/>
      <w:r>
        <w:t>nieinwestycyjna</w:t>
      </w:r>
      <w:proofErr w:type="spellEnd"/>
      <w:r>
        <w:t>; 3.7 Astronomiczny Hrubieszów; 3.8 Partnerstwo na rzecz młodzieży.</w:t>
      </w:r>
    </w:p>
    <w:p w14:paraId="51B5DF4B" w14:textId="3BAA1AE3" w:rsidR="00BD3A3B" w:rsidRPr="002C5141" w:rsidRDefault="00BD3A3B" w:rsidP="00BD3A3B">
      <w:pPr>
        <w:rPr>
          <w:rFonts w:cs="Candara"/>
          <w:color w:val="000000"/>
        </w:rPr>
      </w:pPr>
      <w:r>
        <w:t xml:space="preserve">Zasadniczym mechanizmem zapobiegania niepożądanym efektom społecznym oraz przenoszeniu problemów na inne obszary </w:t>
      </w:r>
      <w:r>
        <w:rPr>
          <w:rFonts w:cs="Candara"/>
          <w:color w:val="000000"/>
        </w:rPr>
        <w:t>było z</w:t>
      </w:r>
      <w:r>
        <w:t>ałożenie komplementarności działań miękkich</w:t>
      </w:r>
      <w:r w:rsidR="007908E4">
        <w:t xml:space="preserve"> i </w:t>
      </w:r>
      <w:r>
        <w:t>infrastrukturalnych, na jakim oparto się</w:t>
      </w:r>
      <w:r w:rsidR="007908E4">
        <w:t xml:space="preserve"> w </w:t>
      </w:r>
      <w:r>
        <w:t xml:space="preserve">procesie prac </w:t>
      </w:r>
      <w:r w:rsidR="00CD755A">
        <w:t xml:space="preserve">nad </w:t>
      </w:r>
      <w:r>
        <w:t xml:space="preserve">Gminnym Programem Rewitalizacji. </w:t>
      </w:r>
      <w:r w:rsidRPr="009B1414">
        <w:rPr>
          <w:rFonts w:cs="Candara"/>
          <w:color w:val="000000"/>
        </w:rPr>
        <w:t xml:space="preserve">Ponadto </w:t>
      </w:r>
      <w:r w:rsidRPr="009B1414">
        <w:t>zogniskowanie Gminnego Programu Rewitalizacji</w:t>
      </w:r>
      <w:r w:rsidR="007908E4">
        <w:t xml:space="preserve"> i </w:t>
      </w:r>
      <w:r w:rsidRPr="009B1414">
        <w:t>przedsięwzięć podstawowych na działaniach społecznych odpowiadających na zidentyfikowane</w:t>
      </w:r>
      <w:r w:rsidR="007908E4">
        <w:t xml:space="preserve"> w </w:t>
      </w:r>
      <w:r w:rsidRPr="009B1414">
        <w:t>podobszarach rewitalizacji potrzeby</w:t>
      </w:r>
      <w:r w:rsidR="007908E4">
        <w:t xml:space="preserve"> i </w:t>
      </w:r>
      <w:r w:rsidRPr="009B1414">
        <w:t xml:space="preserve">problemy pozwoli zasadniczo ograniczyć zagrożenie </w:t>
      </w:r>
      <w:r w:rsidR="00CD755A">
        <w:t>rozlewania się</w:t>
      </w:r>
      <w:r w:rsidRPr="009B1414">
        <w:t xml:space="preserve"> problemów społecznych</w:t>
      </w:r>
      <w:r w:rsidR="007908E4">
        <w:t xml:space="preserve"> w </w:t>
      </w:r>
      <w:r w:rsidRPr="009B1414">
        <w:t xml:space="preserve">inne obszary </w:t>
      </w:r>
      <w:r w:rsidR="00CD755A">
        <w:t>Miasta</w:t>
      </w:r>
      <w:r>
        <w:t>.</w:t>
      </w:r>
      <w:r w:rsidR="007908E4">
        <w:rPr>
          <w:rFonts w:cs="Candara"/>
          <w:color w:val="000000"/>
        </w:rPr>
        <w:t xml:space="preserve"> </w:t>
      </w:r>
    </w:p>
    <w:p w14:paraId="1861C43C" w14:textId="432FB961" w:rsidR="00CD755A" w:rsidRDefault="00CD755A" w:rsidP="00CD755A">
      <w:pPr>
        <w:pStyle w:val="Nagwek4"/>
      </w:pPr>
      <w:r>
        <w:t>Komplementarność proceduralno – instytucjonalna oraz zintegrowanie na poziomie różnych sektorów</w:t>
      </w:r>
      <w:r w:rsidR="007908E4">
        <w:t xml:space="preserve"> i </w:t>
      </w:r>
      <w:r>
        <w:t xml:space="preserve">partnerów </w:t>
      </w:r>
    </w:p>
    <w:p w14:paraId="79B1F527" w14:textId="45FCAF8C" w:rsidR="00CD755A" w:rsidRDefault="00CD755A" w:rsidP="00CD755A">
      <w:r>
        <w:t xml:space="preserve">Gminny Program Rewitalizacji Miasta Hrubieszów zakłada zintegrowane podejście na poziomie podmiotów realizujących założenia niniejszego </w:t>
      </w:r>
      <w:r w:rsidRPr="00683765">
        <w:t>Programu. W proces prac nad dokumentem włączono różne grupy interesariuszy (szerszy opis</w:t>
      </w:r>
      <w:r w:rsidR="007908E4">
        <w:t xml:space="preserve"> w </w:t>
      </w:r>
      <w:r w:rsidRPr="00683765">
        <w:t>podrozdziale 7.3.). Założenia systemu zarządzania</w:t>
      </w:r>
      <w:r w:rsidR="007908E4">
        <w:t xml:space="preserve"> i </w:t>
      </w:r>
      <w:r w:rsidRPr="00683765">
        <w:t>monitorowania Programu także zapewniają udział różnych typów interesariuszy</w:t>
      </w:r>
      <w:r w:rsidR="007908E4">
        <w:t xml:space="preserve"> w </w:t>
      </w:r>
      <w:r w:rsidRPr="00683765">
        <w:t>procesie wdrażania zapisów GPR (szerszy opis</w:t>
      </w:r>
      <w:r w:rsidR="007908E4">
        <w:t xml:space="preserve"> w </w:t>
      </w:r>
      <w:r w:rsidRPr="00683765">
        <w:t xml:space="preserve">podrozdziale 8.1). Przewidziane do realizacji przedsięwzięcia uwzględniają współpracę partnerów reprezentujących różne sektory: wśród </w:t>
      </w:r>
      <w:r w:rsidR="00C0586C" w:rsidRPr="00683765">
        <w:t>podmiotów odpowiadających</w:t>
      </w:r>
      <w:r w:rsidRPr="00683765">
        <w:t xml:space="preserve"> za realizację poszczególnych przedsięwzięć podstawowych (podmioty wskazane jako „</w:t>
      </w:r>
      <w:r w:rsidR="00332362" w:rsidRPr="00683765">
        <w:t>podmiot realizujący</w:t>
      </w:r>
      <w:r w:rsidRPr="00683765">
        <w:t>” oraz „partnerzy</w:t>
      </w:r>
      <w:r w:rsidR="007908E4">
        <w:t xml:space="preserve"> w </w:t>
      </w:r>
      <w:r w:rsidRPr="00683765">
        <w:t>realizacji”</w:t>
      </w:r>
      <w:r w:rsidR="007908E4">
        <w:t xml:space="preserve"> w </w:t>
      </w:r>
      <w:r w:rsidRPr="00683765">
        <w:t>fiszkach projektowych</w:t>
      </w:r>
      <w:r w:rsidR="007908E4">
        <w:t xml:space="preserve"> w </w:t>
      </w:r>
      <w:r w:rsidRPr="00683765">
        <w:t>rozdziale 5.1), znaleźli</w:t>
      </w:r>
      <w:r>
        <w:t xml:space="preserve"> się przedstawiciele </w:t>
      </w:r>
      <w:r w:rsidR="00332362">
        <w:t>przede wszystkim sektora publicznego</w:t>
      </w:r>
      <w:r w:rsidR="007908E4">
        <w:t xml:space="preserve"> i </w:t>
      </w:r>
      <w:r w:rsidR="00332362">
        <w:t>społecznego:</w:t>
      </w:r>
    </w:p>
    <w:p w14:paraId="3B16E4AF" w14:textId="0FCF5531" w:rsidR="00CD755A" w:rsidRPr="00CA3EEA" w:rsidRDefault="00CD755A" w:rsidP="00CA3EEA">
      <w:pPr>
        <w:pStyle w:val="Akapitzlist"/>
      </w:pPr>
      <w:r w:rsidRPr="00CA3EEA">
        <w:t>sektor publiczny – Urząd Miasta Brzeska, Miejski Ośrodek Pomocy Społecznej</w:t>
      </w:r>
      <w:r w:rsidR="007908E4">
        <w:t xml:space="preserve"> w </w:t>
      </w:r>
      <w:r w:rsidRPr="00CA3EEA">
        <w:t xml:space="preserve">Brzesku, </w:t>
      </w:r>
      <w:r w:rsidR="00332362" w:rsidRPr="00CA3EEA">
        <w:t>Miejska Biblioteka Publiczna – Hrubieszowskie Centrum Dziedzictwa im. Krystyny</w:t>
      </w:r>
      <w:r w:rsidR="007908E4">
        <w:t xml:space="preserve"> i </w:t>
      </w:r>
      <w:r w:rsidR="00332362" w:rsidRPr="00CA3EEA">
        <w:t xml:space="preserve">Stefana </w:t>
      </w:r>
      <w:proofErr w:type="spellStart"/>
      <w:r w:rsidR="00332362" w:rsidRPr="00CA3EEA">
        <w:t>Du</w:t>
      </w:r>
      <w:proofErr w:type="spellEnd"/>
      <w:r w:rsidR="00332362" w:rsidRPr="00CA3EEA">
        <w:t xml:space="preserve"> </w:t>
      </w:r>
      <w:proofErr w:type="spellStart"/>
      <w:r w:rsidR="00332362" w:rsidRPr="00CA3EEA">
        <w:t>Chateau</w:t>
      </w:r>
      <w:proofErr w:type="spellEnd"/>
      <w:r w:rsidRPr="00CA3EEA">
        <w:t>;</w:t>
      </w:r>
    </w:p>
    <w:p w14:paraId="784FEFCD" w14:textId="614BFD8A" w:rsidR="00CD755A" w:rsidRPr="00CA3EEA" w:rsidRDefault="00CD755A" w:rsidP="00CA3EEA">
      <w:pPr>
        <w:pStyle w:val="Akapitzlist"/>
      </w:pPr>
      <w:r w:rsidRPr="00CA3EEA">
        <w:t xml:space="preserve">partnerzy gospodarczy – przedsiębiorcy, </w:t>
      </w:r>
      <w:r w:rsidR="00332362" w:rsidRPr="00CA3EEA">
        <w:t>kupcy</w:t>
      </w:r>
      <w:r w:rsidR="00685DB4" w:rsidRPr="00CA3EEA">
        <w:t xml:space="preserve"> (jako partnerzy</w:t>
      </w:r>
      <w:r w:rsidR="007908E4">
        <w:t xml:space="preserve"> w </w:t>
      </w:r>
      <w:r w:rsidR="00685DB4" w:rsidRPr="00CA3EEA">
        <w:t>wypracowywaniu rozwiązań</w:t>
      </w:r>
      <w:r w:rsidR="007908E4">
        <w:t xml:space="preserve"> i </w:t>
      </w:r>
      <w:r w:rsidR="00685DB4" w:rsidRPr="00CA3EEA">
        <w:t xml:space="preserve">oferty np. 3.6 HAB 2.0 - Hrubieszowska </w:t>
      </w:r>
      <w:r w:rsidR="00685DB4" w:rsidRPr="00CA3EEA">
        <w:lastRenderedPageBreak/>
        <w:t>Akademia Biznesu; 3.9 Rewitalizacja miejskiej przestrzeni – opracowanie</w:t>
      </w:r>
      <w:r w:rsidR="007908E4">
        <w:t xml:space="preserve"> i </w:t>
      </w:r>
      <w:r w:rsidR="00685DB4" w:rsidRPr="00CA3EEA">
        <w:t>wdrożenie uchwały krajobrazowej</w:t>
      </w:r>
      <w:r w:rsidRPr="00CA3EEA">
        <w:t xml:space="preserve">; </w:t>
      </w:r>
    </w:p>
    <w:p w14:paraId="2DAF90B2" w14:textId="6EEF08E5" w:rsidR="00CD755A" w:rsidRPr="00CA3EEA" w:rsidRDefault="00CD755A" w:rsidP="00CA3EEA">
      <w:pPr>
        <w:pStyle w:val="Akapitzlist"/>
      </w:pPr>
      <w:r w:rsidRPr="00CA3EEA">
        <w:t>partnerzy społeczni – organizacje pozarządowe działające na obszarze rewitalizacji</w:t>
      </w:r>
      <w:r w:rsidR="00332362" w:rsidRPr="00CA3EEA">
        <w:t xml:space="preserve"> (</w:t>
      </w:r>
      <w:bookmarkStart w:id="130" w:name="_Hlk138946518"/>
      <w:r w:rsidR="00332362" w:rsidRPr="00CA3EEA">
        <w:t>Stowarzyszenie na Rzecz Dzieci</w:t>
      </w:r>
      <w:r w:rsidR="007908E4">
        <w:t xml:space="preserve"> i </w:t>
      </w:r>
      <w:r w:rsidR="00332362" w:rsidRPr="00CA3EEA">
        <w:t>Młodzieży JESTEM im. św. Jana Bosko</w:t>
      </w:r>
      <w:r w:rsidR="007908E4">
        <w:t xml:space="preserve"> w </w:t>
      </w:r>
      <w:r w:rsidR="00332362" w:rsidRPr="00CA3EEA">
        <w:t>Hrubieszowie</w:t>
      </w:r>
      <w:bookmarkEnd w:id="130"/>
      <w:r w:rsidR="00332362" w:rsidRPr="00CA3EEA">
        <w:t>)</w:t>
      </w:r>
      <w:r w:rsidRPr="00CA3EEA">
        <w:t xml:space="preserve">, </w:t>
      </w:r>
      <w:r w:rsidR="00332362" w:rsidRPr="00CA3EEA">
        <w:t>kościoły</w:t>
      </w:r>
      <w:r w:rsidR="007908E4">
        <w:t xml:space="preserve"> i </w:t>
      </w:r>
      <w:r w:rsidR="00332362" w:rsidRPr="00CA3EEA">
        <w:t>związki wyznaniowe (</w:t>
      </w:r>
      <w:bookmarkStart w:id="131" w:name="_Hlk138946536"/>
      <w:r w:rsidR="00332362" w:rsidRPr="00CA3EEA">
        <w:t>Parafia pw. Ducha Świętego</w:t>
      </w:r>
      <w:r w:rsidR="007908E4">
        <w:t xml:space="preserve"> w </w:t>
      </w:r>
      <w:r w:rsidR="00332362" w:rsidRPr="00CA3EEA">
        <w:t>Hrubieszowie</w:t>
      </w:r>
      <w:bookmarkEnd w:id="131"/>
      <w:r w:rsidR="00332362" w:rsidRPr="00CA3EEA">
        <w:t>)</w:t>
      </w:r>
      <w:r w:rsidRPr="00CA3EEA">
        <w:t>.</w:t>
      </w:r>
    </w:p>
    <w:p w14:paraId="434ED501" w14:textId="77777777" w:rsidR="00CD755A" w:rsidRDefault="00CD755A" w:rsidP="005355FA">
      <w:pPr>
        <w:pStyle w:val="Nagwek4"/>
      </w:pPr>
      <w:r>
        <w:t xml:space="preserve">Komplementarność międzyokresowa </w:t>
      </w:r>
    </w:p>
    <w:p w14:paraId="24CA1332" w14:textId="0573D686" w:rsidR="000050C3" w:rsidRDefault="00CD755A" w:rsidP="005355FA">
      <w:r w:rsidRPr="00843BF1">
        <w:t xml:space="preserve">Gminny Program Rewitalizacji </w:t>
      </w:r>
      <w:r w:rsidR="00685DB4">
        <w:t>Miasta Hrubieszów</w:t>
      </w:r>
      <w:r w:rsidRPr="00843BF1">
        <w:t xml:space="preserve"> na lata 202</w:t>
      </w:r>
      <w:r w:rsidR="00685DB4">
        <w:t>3</w:t>
      </w:r>
      <w:r w:rsidRPr="00843BF1">
        <w:t>-20</w:t>
      </w:r>
      <w:r w:rsidR="00685DB4">
        <w:t>30</w:t>
      </w:r>
      <w:r w:rsidRPr="00843BF1">
        <w:t xml:space="preserve"> zwraca również uwagę na zachowanie ciągłości programowej. Obecny dokument stanowi kontynuację</w:t>
      </w:r>
      <w:r w:rsidR="007908E4">
        <w:t xml:space="preserve"> i </w:t>
      </w:r>
      <w:r w:rsidRPr="00843BF1">
        <w:t>dba</w:t>
      </w:r>
      <w:r w:rsidR="007908E4">
        <w:t xml:space="preserve"> o </w:t>
      </w:r>
      <w:r w:rsidR="005355FA">
        <w:t>trwałość</w:t>
      </w:r>
      <w:r w:rsidRPr="00843BF1">
        <w:t xml:space="preserve"> przedsięwzięć podejmowanych na terenie </w:t>
      </w:r>
      <w:r w:rsidR="00685DB4">
        <w:t>miasta</w:t>
      </w:r>
      <w:r>
        <w:t xml:space="preserve"> (w tym zwłaszcza na obszarze wskazanym do rewitalizacji),</w:t>
      </w:r>
      <w:r w:rsidR="007908E4">
        <w:t xml:space="preserve"> w </w:t>
      </w:r>
      <w:r w:rsidRPr="000050C3">
        <w:t>poprzednich okresach programowych</w:t>
      </w:r>
      <w:r w:rsidR="000050C3" w:rsidRPr="000050C3">
        <w:t xml:space="preserve">. </w:t>
      </w:r>
      <w:r w:rsidR="000050C3">
        <w:t>Podo</w:t>
      </w:r>
      <w:r w:rsidR="000050C3" w:rsidRPr="000050C3">
        <w:t xml:space="preserve">bszar rewitalizacji </w:t>
      </w:r>
      <w:r w:rsidR="000050C3">
        <w:t>Śródmieście</w:t>
      </w:r>
      <w:r w:rsidR="000050C3" w:rsidRPr="000050C3">
        <w:t xml:space="preserve"> wyznaczony na potrzeby </w:t>
      </w:r>
      <w:r w:rsidR="005355FA">
        <w:t xml:space="preserve">Gminnego Program Rewitalizacji Miasta Hrubieszów </w:t>
      </w:r>
      <w:r w:rsidR="000050C3" w:rsidRPr="000050C3">
        <w:t>pokrywa się</w:t>
      </w:r>
      <w:r w:rsidR="007908E4">
        <w:t xml:space="preserve"> z </w:t>
      </w:r>
      <w:r w:rsidR="005355FA">
        <w:t>obszarem</w:t>
      </w:r>
      <w:r w:rsidR="000050C3" w:rsidRPr="000050C3">
        <w:t>, na którym prowadzone były działania rewitalizacyjne</w:t>
      </w:r>
      <w:r w:rsidR="007908E4">
        <w:t xml:space="preserve"> w </w:t>
      </w:r>
      <w:r w:rsidR="000050C3" w:rsidRPr="000050C3">
        <w:t>poprzedni</w:t>
      </w:r>
      <w:r w:rsidR="005355FA">
        <w:t>ch</w:t>
      </w:r>
      <w:r w:rsidR="000050C3" w:rsidRPr="000050C3">
        <w:t xml:space="preserve"> perspektyw</w:t>
      </w:r>
      <w:r w:rsidR="005355FA">
        <w:t>ach</w:t>
      </w:r>
      <w:r w:rsidR="007908E4">
        <w:t xml:space="preserve"> w </w:t>
      </w:r>
      <w:r w:rsidR="005355FA">
        <w:t>oparciu</w:t>
      </w:r>
      <w:r w:rsidR="007908E4">
        <w:t xml:space="preserve"> o </w:t>
      </w:r>
      <w:r w:rsidR="005355FA" w:rsidRPr="000050C3">
        <w:t>Lokaln</w:t>
      </w:r>
      <w:r w:rsidR="005355FA">
        <w:t>y</w:t>
      </w:r>
      <w:r w:rsidR="005355FA" w:rsidRPr="000050C3">
        <w:t xml:space="preserve"> Programu Rewitalizacji Miasta Hrubieszowa na lata 2017-2023</w:t>
      </w:r>
      <w:r w:rsidR="005355FA">
        <w:t xml:space="preserve"> oraz Lokalny Program Rewitalizacji na obszar Centrum Miasta Hrubieszowa na lata 2005-2013. </w:t>
      </w:r>
      <w:r w:rsidR="000050C3" w:rsidRPr="000050C3">
        <w:t>Projekty planowane do realizacji</w:t>
      </w:r>
      <w:r w:rsidR="007908E4">
        <w:t xml:space="preserve"> w </w:t>
      </w:r>
      <w:r w:rsidR="005355FA">
        <w:t>obecnej perspektywie</w:t>
      </w:r>
      <w:r w:rsidR="000050C3" w:rsidRPr="000050C3">
        <w:t xml:space="preserve"> są uzupełnieniem</w:t>
      </w:r>
      <w:r w:rsidR="007908E4">
        <w:t xml:space="preserve"> i </w:t>
      </w:r>
      <w:r w:rsidR="000050C3" w:rsidRPr="000050C3">
        <w:t xml:space="preserve">kontynuacją projektów realizowanych na terenie </w:t>
      </w:r>
      <w:r w:rsidR="005355FA">
        <w:t>Śródmieścia</w:t>
      </w:r>
      <w:r w:rsidR="007908E4">
        <w:t xml:space="preserve"> w </w:t>
      </w:r>
      <w:r w:rsidR="000050C3" w:rsidRPr="000050C3">
        <w:t>latach 2005-20</w:t>
      </w:r>
      <w:r w:rsidR="005355FA">
        <w:t>23, m.in.:</w:t>
      </w:r>
    </w:p>
    <w:p w14:paraId="0F489002" w14:textId="519BF13A" w:rsidR="005355FA" w:rsidRDefault="005355FA" w:rsidP="005355FA">
      <w:pPr>
        <w:pStyle w:val="Akapitzlist"/>
      </w:pPr>
      <w:r w:rsidRPr="005355FA">
        <w:t>Hrubieszowskie Centrum Dziedzictwa szansą na ożywienie społeczno-gospodarcze</w:t>
      </w:r>
      <w:r w:rsidR="007908E4">
        <w:t xml:space="preserve"> w </w:t>
      </w:r>
      <w:r w:rsidRPr="005355FA">
        <w:t>obszarze rewitalizacji</w:t>
      </w:r>
      <w:r>
        <w:t>;</w:t>
      </w:r>
    </w:p>
    <w:p w14:paraId="0C8C242D" w14:textId="03C7EDDA" w:rsidR="00604677" w:rsidRDefault="00604677" w:rsidP="00604677">
      <w:pPr>
        <w:pStyle w:val="Akapitzlist"/>
      </w:pPr>
      <w:r>
        <w:t>P</w:t>
      </w:r>
      <w:r w:rsidRPr="00604677">
        <w:t>rzebudowa, remont</w:t>
      </w:r>
      <w:r w:rsidR="007908E4">
        <w:t xml:space="preserve"> i </w:t>
      </w:r>
      <w:r w:rsidRPr="00604677">
        <w:t>adaptacja lokali usługowych położonych</w:t>
      </w:r>
      <w:r w:rsidR="007908E4">
        <w:t xml:space="preserve"> w </w:t>
      </w:r>
      <w:r w:rsidRPr="00604677">
        <w:t>Hrubieszowie przy ul. Rynek „Sutki” 15</w:t>
      </w:r>
      <w:r w:rsidR="007908E4">
        <w:t xml:space="preserve"> i </w:t>
      </w:r>
      <w:r w:rsidRPr="00604677">
        <w:t>17</w:t>
      </w:r>
      <w:r>
        <w:t>;</w:t>
      </w:r>
    </w:p>
    <w:p w14:paraId="478A60F4" w14:textId="5860883A" w:rsidR="005355FA" w:rsidRDefault="005355FA" w:rsidP="005355FA">
      <w:pPr>
        <w:pStyle w:val="Akapitzlist"/>
      </w:pPr>
      <w:r w:rsidRPr="005355FA">
        <w:t>Włączenie społeczne bezrobotnych mieszkańców obszaru rewitalizacji Hrubieszowa</w:t>
      </w:r>
      <w:r>
        <w:t>;</w:t>
      </w:r>
    </w:p>
    <w:p w14:paraId="45278104" w14:textId="1F9DB314" w:rsidR="005355FA" w:rsidRDefault="005355FA" w:rsidP="005355FA">
      <w:pPr>
        <w:pStyle w:val="Akapitzlist"/>
      </w:pPr>
      <w:r w:rsidRPr="005355FA">
        <w:t>Nie dajmy się wykluczać – nowe media</w:t>
      </w:r>
      <w:r w:rsidR="007908E4">
        <w:t xml:space="preserve"> w </w:t>
      </w:r>
      <w:r w:rsidRPr="005355FA">
        <w:t>bibliotece</w:t>
      </w:r>
      <w:r w:rsidR="00045CFA">
        <w:t>;</w:t>
      </w:r>
    </w:p>
    <w:p w14:paraId="617A8370" w14:textId="6BCEA752" w:rsidR="00045CFA" w:rsidRPr="000050C3" w:rsidRDefault="00045CFA" w:rsidP="00AE4DB7">
      <w:pPr>
        <w:pStyle w:val="Akapitzlist"/>
        <w:numPr>
          <w:ilvl w:val="0"/>
          <w:numId w:val="0"/>
        </w:numPr>
        <w:ind w:left="567"/>
      </w:pPr>
      <w:r>
        <w:t>Kompleksowego projektu „Rewitalizacja Centrum Hrubieszowa poprzez porządkowanie przestrzeni publicznej Śródmieścia oraz renowacja zdegradowanej substancji mieszkaniowej</w:t>
      </w:r>
      <w:r w:rsidR="007908E4">
        <w:t xml:space="preserve"> z </w:t>
      </w:r>
      <w:r>
        <w:t xml:space="preserve">otoczeniem”, który obejmował: Rewitalizację Bazaru Miejskiego (ul. Ludna); Przebudowę ul. Rynek na Deptak Miejski; Rewitalizację Miejskiego Parku Solidarności (ul. mjr. H. Dobrzańskiego „Hubala”); Zagospodarowanie placu przy Hrubieszowskim Dom Kultury; Budowę </w:t>
      </w:r>
      <w:r>
        <w:lastRenderedPageBreak/>
        <w:t>parkingów przy ul Targowej</w:t>
      </w:r>
      <w:r w:rsidR="007908E4">
        <w:t xml:space="preserve"> i </w:t>
      </w:r>
      <w:r>
        <w:t>Ludnej; Remont budynku mieszkalnego przy ul. Staszica 9 (zabytek); Remont budynku (bloku) poprzez termomodernizację (ocieplenie) budynku wielorodzinnego ul. Plac Staszica 1</w:t>
      </w:r>
      <w:r w:rsidR="007908E4">
        <w:t xml:space="preserve"> i </w:t>
      </w:r>
      <w:r>
        <w:t>4; Renowację zabytkowej Cerkwi Prawosławnej pod wezwaniem Zaśnięcia Najświętszej Marii Panny</w:t>
      </w:r>
      <w:r w:rsidR="007908E4">
        <w:t xml:space="preserve"> w </w:t>
      </w:r>
      <w:r>
        <w:t xml:space="preserve">Hrubieszowie. </w:t>
      </w:r>
      <w:r w:rsidRPr="00045CFA">
        <w:t>Projekt realizowany był</w:t>
      </w:r>
      <w:r w:rsidR="007908E4">
        <w:t xml:space="preserve"> w </w:t>
      </w:r>
      <w:r w:rsidRPr="00045CFA">
        <w:t>partnerstwie</w:t>
      </w:r>
      <w:r w:rsidR="007908E4">
        <w:t xml:space="preserve"> z </w:t>
      </w:r>
      <w:r>
        <w:t>Wspólnotami Mieszkaniowymi</w:t>
      </w:r>
      <w:r w:rsidR="007908E4">
        <w:t xml:space="preserve"> i </w:t>
      </w:r>
      <w:r w:rsidRPr="00045CFA">
        <w:t>Parafi</w:t>
      </w:r>
      <w:r>
        <w:t>ą</w:t>
      </w:r>
      <w:r w:rsidRPr="00045CFA">
        <w:t xml:space="preserve"> Prawosławną p.w. Zaśnięcia N.M.P.</w:t>
      </w:r>
      <w:r w:rsidR="007908E4">
        <w:t xml:space="preserve"> w </w:t>
      </w:r>
      <w:r w:rsidRPr="00045CFA">
        <w:t>Hrubieszowie.</w:t>
      </w:r>
    </w:p>
    <w:p w14:paraId="1E7213E3" w14:textId="77777777" w:rsidR="00EE569E" w:rsidRDefault="00EE569E" w:rsidP="000050C3"/>
    <w:p w14:paraId="3ADD6992" w14:textId="7F8BB6A5" w:rsidR="00CD755A" w:rsidRDefault="00CD755A" w:rsidP="000050C3">
      <w:r>
        <w:t>Wnioski wyciągnięte</w:t>
      </w:r>
      <w:r w:rsidR="007908E4">
        <w:t xml:space="preserve"> z </w:t>
      </w:r>
      <w:r>
        <w:t>realizacji poprzednich działań pozwolą na jeszcze bardziej efektywne wykorzystanie środków</w:t>
      </w:r>
      <w:r w:rsidR="007908E4">
        <w:t xml:space="preserve"> i </w:t>
      </w:r>
      <w:r>
        <w:t>możliwości</w:t>
      </w:r>
      <w:r w:rsidR="007908E4">
        <w:t xml:space="preserve"> w </w:t>
      </w:r>
      <w:r>
        <w:t>obecnej perspektywie finansowej.</w:t>
      </w:r>
    </w:p>
    <w:p w14:paraId="5B27EA97" w14:textId="77777777" w:rsidR="00CD755A" w:rsidRDefault="00CD755A" w:rsidP="00561935">
      <w:pPr>
        <w:pStyle w:val="Nagwek3"/>
      </w:pPr>
      <w:bookmarkStart w:id="132" w:name="_Toc140842973"/>
      <w:r>
        <w:t>Komplementarność źródeł finansowania</w:t>
      </w:r>
      <w:bookmarkEnd w:id="132"/>
    </w:p>
    <w:p w14:paraId="255F99EB" w14:textId="22EEF229" w:rsidR="00CD755A" w:rsidRPr="00EB04F9" w:rsidRDefault="00CD755A" w:rsidP="00CD755A">
      <w:r w:rsidRPr="00EB04F9">
        <w:t xml:space="preserve">Gminny Program Rewitalizacji </w:t>
      </w:r>
      <w:r w:rsidR="00EE569E">
        <w:t>Miasta Hrubieszów</w:t>
      </w:r>
      <w:r w:rsidRPr="00EB04F9">
        <w:t xml:space="preserve"> </w:t>
      </w:r>
      <w:r>
        <w:t>odznacza</w:t>
      </w:r>
      <w:r w:rsidRPr="00EB04F9">
        <w:t xml:space="preserve"> się </w:t>
      </w:r>
      <w:r>
        <w:t xml:space="preserve">także </w:t>
      </w:r>
      <w:r w:rsidRPr="00EB04F9">
        <w:t>komplementarnością</w:t>
      </w:r>
      <w:r w:rsidR="007908E4">
        <w:t xml:space="preserve"> w </w:t>
      </w:r>
      <w:r w:rsidRPr="00EB04F9">
        <w:t xml:space="preserve">zakresie źródeł finansowania. </w:t>
      </w:r>
      <w:r>
        <w:t>Dla</w:t>
      </w:r>
      <w:r w:rsidRPr="00EB04F9">
        <w:t xml:space="preserve"> poszczególnych </w:t>
      </w:r>
      <w:r>
        <w:t>przedsięwzięć podstawowych</w:t>
      </w:r>
      <w:r w:rsidRPr="00EB04F9">
        <w:t xml:space="preserve"> </w:t>
      </w:r>
      <w:r>
        <w:t>ujętych</w:t>
      </w:r>
      <w:r w:rsidR="007908E4">
        <w:t xml:space="preserve"> w </w:t>
      </w:r>
      <w:r w:rsidRPr="00EB04F9">
        <w:t>GPR, wykazano możliwe źródła finansowania</w:t>
      </w:r>
      <w:r w:rsidR="007908E4">
        <w:t xml:space="preserve"> z </w:t>
      </w:r>
      <w:r w:rsidRPr="00EB04F9">
        <w:t>wykorzystani</w:t>
      </w:r>
      <w:r w:rsidR="00EE569E">
        <w:t>em</w:t>
      </w:r>
      <w:r w:rsidRPr="00EB04F9">
        <w:t xml:space="preserve"> następujących funduszy: </w:t>
      </w:r>
    </w:p>
    <w:p w14:paraId="5FA097E6" w14:textId="03B06E1C" w:rsidR="00CD755A" w:rsidRPr="00CA3EEA" w:rsidRDefault="00CD755A" w:rsidP="00CA3EEA">
      <w:pPr>
        <w:pStyle w:val="Akapitzlist"/>
      </w:pPr>
      <w:r w:rsidRPr="00CA3EEA">
        <w:t>Publicznych wspólnotowych (m.in. Europejskich Funduszy Strukturalnych</w:t>
      </w:r>
      <w:r w:rsidR="007908E4">
        <w:t xml:space="preserve"> i </w:t>
      </w:r>
      <w:r w:rsidRPr="00CA3EEA">
        <w:t>Inwestycyjnych: EFRR, EFS+</w:t>
      </w:r>
      <w:r w:rsidR="007908E4">
        <w:t xml:space="preserve"> i </w:t>
      </w:r>
      <w:r w:rsidRPr="00CA3EEA">
        <w:t>Funduszu Spójności,</w:t>
      </w:r>
      <w:r w:rsidR="007908E4">
        <w:t xml:space="preserve"> w </w:t>
      </w:r>
      <w:r w:rsidRPr="00CA3EEA">
        <w:t xml:space="preserve">ramach Funduszy Europejskich dla </w:t>
      </w:r>
      <w:r w:rsidR="00EE569E" w:rsidRPr="00CA3EEA">
        <w:t>Lubelskiego</w:t>
      </w:r>
      <w:r w:rsidR="007908E4">
        <w:t xml:space="preserve"> i </w:t>
      </w:r>
      <w:r w:rsidRPr="00CA3EEA">
        <w:t>krajowych Programów Operacyjnych).</w:t>
      </w:r>
    </w:p>
    <w:p w14:paraId="2EF02FFE" w14:textId="2C9B6E9D" w:rsidR="00CD755A" w:rsidRPr="00CA3EEA" w:rsidRDefault="00CD755A" w:rsidP="00CA3EEA">
      <w:pPr>
        <w:pStyle w:val="Akapitzlist"/>
      </w:pPr>
      <w:r w:rsidRPr="00CA3EEA">
        <w:t>Publicznych krajowych – istniejących instrumentów</w:t>
      </w:r>
      <w:r w:rsidR="007908E4">
        <w:t xml:space="preserve"> i </w:t>
      </w:r>
      <w:r w:rsidRPr="00CA3EEA">
        <w:t xml:space="preserve">źródeł (poprzez terytorialne profilowanie - ukierunkowywanie na obszary zdegradowane istniejących instrumentów różnych polityk dotyczących m.in.: wykluczenia społecznego, edukacji, infrastruktury, środowiska, kultury, zabytków, mieszkalnictwa itd.) oraz sukcesywnie tworzonych nowych (w tym obejmujących instrumenty inżynierii finansowej). </w:t>
      </w:r>
    </w:p>
    <w:p w14:paraId="4F6DEA28" w14:textId="77777777" w:rsidR="00CD755A" w:rsidRPr="00CA3EEA" w:rsidRDefault="00CD755A" w:rsidP="00CA3EEA">
      <w:pPr>
        <w:pStyle w:val="Akapitzlist"/>
      </w:pPr>
      <w:r w:rsidRPr="00CA3EEA">
        <w:t xml:space="preserve">Prywatnych, m.in. poprzez tworzenie zachęt do inwestowania na obszarach zdegradowanych oraz poprzez upowszechnianie formuły Partnerstwa Publiczno- Prywatnego. </w:t>
      </w:r>
    </w:p>
    <w:p w14:paraId="551B0B4E" w14:textId="51CD8796" w:rsidR="00CD755A" w:rsidRDefault="00EE569E" w:rsidP="00CD755A">
      <w:r>
        <w:t>Miasto Hrubieszów</w:t>
      </w:r>
      <w:r w:rsidR="007908E4">
        <w:t xml:space="preserve"> w </w:t>
      </w:r>
      <w:r w:rsidR="00CD755A" w:rsidRPr="00EB04F9">
        <w:t>pierwszej kolejności zakłada wykorzystanie zewnętrznych źródeł finansowania,</w:t>
      </w:r>
      <w:r w:rsidR="007908E4">
        <w:t xml:space="preserve"> w </w:t>
      </w:r>
      <w:r w:rsidR="00CD755A" w:rsidRPr="00EB04F9">
        <w:t xml:space="preserve">tym funduszy europejskich dedykowanych rewitalizacji. </w:t>
      </w:r>
      <w:r>
        <w:t>W</w:t>
      </w:r>
      <w:r w:rsidR="00CD755A">
        <w:t xml:space="preserve"> trakcie trwania Programu, zakłada się prowadzenie działań </w:t>
      </w:r>
      <w:r w:rsidR="00CD755A">
        <w:lastRenderedPageBreak/>
        <w:t>edukacyjno- informacyjnych dla różnych podmiotów</w:t>
      </w:r>
      <w:r w:rsidR="007908E4">
        <w:t xml:space="preserve"> z </w:t>
      </w:r>
      <w:r w:rsidR="00CD755A">
        <w:t>zakresu możliwości włączenia się</w:t>
      </w:r>
      <w:r w:rsidR="007908E4">
        <w:t xml:space="preserve"> w </w:t>
      </w:r>
      <w:r w:rsidR="00CD755A">
        <w:t>proces rewitalizacji. W ramach dbałości</w:t>
      </w:r>
      <w:r w:rsidR="007908E4">
        <w:t xml:space="preserve"> o </w:t>
      </w:r>
      <w:r w:rsidR="00CD755A">
        <w:t xml:space="preserve">zróżnicowanie źródeł finansowania dla poszczególnych zadań, </w:t>
      </w:r>
      <w:r>
        <w:t>Miasto</w:t>
      </w:r>
      <w:r w:rsidR="00CD755A">
        <w:t xml:space="preserve"> realizując GPR, będzie starał</w:t>
      </w:r>
      <w:r>
        <w:t>o</w:t>
      </w:r>
      <w:r w:rsidR="00CD755A">
        <w:t xml:space="preserve"> się pozyskać Partnerów partycypujących</w:t>
      </w:r>
      <w:r w:rsidR="007908E4">
        <w:t xml:space="preserve"> w </w:t>
      </w:r>
      <w:r w:rsidR="00CD755A">
        <w:t>kosztach realizacji działań</w:t>
      </w:r>
      <w:r w:rsidR="007908E4">
        <w:t xml:space="preserve"> i </w:t>
      </w:r>
      <w:r w:rsidR="00CD755A">
        <w:t>projektów służących wyprowadzaniu obszaru ze stanu kryzysowego poprzez zawieranie partnerstw publiczno-prywatnych czy współpracę</w:t>
      </w:r>
      <w:r w:rsidR="007908E4">
        <w:t xml:space="preserve"> z </w:t>
      </w:r>
      <w:r w:rsidR="00CD755A">
        <w:t>różnymi podmiotami.</w:t>
      </w:r>
      <w:r>
        <w:t xml:space="preserve"> W</w:t>
      </w:r>
      <w:r w:rsidRPr="00EE569E">
        <w:t xml:space="preserve"> sytuacji ograniczonych środków własnych</w:t>
      </w:r>
      <w:r>
        <w:t>, zakładana d</w:t>
      </w:r>
      <w:r w:rsidRPr="00EE569E">
        <w:t xml:space="preserve">ywersyfikacja źródeł finansowania </w:t>
      </w:r>
      <w:r>
        <w:t>pozwoli na efektywniejsze</w:t>
      </w:r>
      <w:r w:rsidRPr="00EE569E">
        <w:t xml:space="preserve"> wdrożenie </w:t>
      </w:r>
      <w:r>
        <w:t>zgłoszonych</w:t>
      </w:r>
      <w:r w:rsidRPr="00EE569E">
        <w:t xml:space="preserve"> projektów</w:t>
      </w:r>
      <w:r w:rsidR="007908E4">
        <w:t xml:space="preserve"> i </w:t>
      </w:r>
      <w:r w:rsidRPr="00EE569E">
        <w:t xml:space="preserve">osiągnięcie celów </w:t>
      </w:r>
      <w:r>
        <w:t>postawionych</w:t>
      </w:r>
      <w:r w:rsidRPr="00EE569E">
        <w:t xml:space="preserve"> przez niniejszy program</w:t>
      </w:r>
      <w:r>
        <w:t>.</w:t>
      </w:r>
    </w:p>
    <w:p w14:paraId="38479846" w14:textId="77777777" w:rsidR="00CF5A4E" w:rsidRDefault="00CF5A4E" w:rsidP="00CF5A4E">
      <w:pPr>
        <w:pStyle w:val="Nagwek4"/>
      </w:pPr>
      <w:r>
        <w:t xml:space="preserve">Zintegrowanie na poziomie zaplanowanych celów, kierunków działań oraz przedsięwzięć rewitalizacyjnych </w:t>
      </w:r>
    </w:p>
    <w:p w14:paraId="2DA997E3" w14:textId="74096AD4" w:rsidR="00CF5A4E" w:rsidRPr="00AB6D2D" w:rsidRDefault="00CF5A4E" w:rsidP="00CF5A4E">
      <w:r>
        <w:t>P</w:t>
      </w:r>
      <w:r w:rsidRPr="00AB6D2D">
        <w:t xml:space="preserve">rzedsięwzięcia </w:t>
      </w:r>
      <w:r>
        <w:t>zaplanowane</w:t>
      </w:r>
      <w:r w:rsidR="007908E4">
        <w:t xml:space="preserve"> w </w:t>
      </w:r>
      <w:r w:rsidRPr="00AB6D2D">
        <w:t xml:space="preserve">ramach Gminnego Programu Rewitalizacji </w:t>
      </w:r>
      <w:r>
        <w:t>Miasta Hrubieszów</w:t>
      </w:r>
      <w:r w:rsidRPr="00AB6D2D">
        <w:t xml:space="preserve"> są kompleksowe,</w:t>
      </w:r>
      <w:r w:rsidR="007908E4">
        <w:t xml:space="preserve"> a </w:t>
      </w:r>
      <w:r w:rsidRPr="00AB6D2D">
        <w:t>ich realizacja zapewni wypełnienie równocześnie kilku kierunków działań (w</w:t>
      </w:r>
      <w:r>
        <w:t> </w:t>
      </w:r>
      <w:r w:rsidRPr="00AB6D2D">
        <w:t xml:space="preserve">ramach różnych celów strategicznych). </w:t>
      </w:r>
      <w:r>
        <w:t xml:space="preserve">Zintegrowanie </w:t>
      </w:r>
      <w:r w:rsidR="00CA3EEA">
        <w:t>przedstawiają</w:t>
      </w:r>
      <w:r>
        <w:t xml:space="preserve"> ta</w:t>
      </w:r>
      <w:r w:rsidRPr="00683765">
        <w:t xml:space="preserve">bele </w:t>
      </w:r>
      <w:r w:rsidR="007D6CE2" w:rsidRPr="00683765">
        <w:t>20-22</w:t>
      </w:r>
      <w:r w:rsidR="00AD7063" w:rsidRPr="00683765">
        <w:t>.</w:t>
      </w:r>
    </w:p>
    <w:p w14:paraId="5CBFEF11" w14:textId="734D84E7" w:rsidR="00EE2F36" w:rsidRDefault="00EE2F36" w:rsidP="00E33F32">
      <w:pPr>
        <w:pStyle w:val="Legenda"/>
      </w:pPr>
      <w:bookmarkStart w:id="133" w:name="_Toc140765117"/>
      <w:r>
        <w:t xml:space="preserve">Tabela </w:t>
      </w:r>
      <w:r w:rsidR="00395EC6">
        <w:fldChar w:fldCharType="begin"/>
      </w:r>
      <w:r w:rsidR="00395EC6">
        <w:instrText xml:space="preserve"> SEQ Tabela \* ARABIC </w:instrText>
      </w:r>
      <w:r w:rsidR="00395EC6">
        <w:fldChar w:fldCharType="separate"/>
      </w:r>
      <w:r w:rsidR="007B0D30">
        <w:rPr>
          <w:noProof/>
        </w:rPr>
        <w:t>20</w:t>
      </w:r>
      <w:r w:rsidR="00395EC6">
        <w:rPr>
          <w:noProof/>
        </w:rPr>
        <w:fldChar w:fldCharType="end"/>
      </w:r>
      <w:r>
        <w:t xml:space="preserve">. </w:t>
      </w:r>
      <w:r w:rsidR="00CF5A4E">
        <w:t>Zintegrowanie przedsięwzięć podstawowych</w:t>
      </w:r>
      <w:r w:rsidR="007908E4">
        <w:t xml:space="preserve"> z </w:t>
      </w:r>
      <w:r w:rsidR="00CF5A4E">
        <w:t>celami strategicznymi</w:t>
      </w:r>
      <w:r w:rsidR="007908E4">
        <w:t xml:space="preserve"> i </w:t>
      </w:r>
      <w:r w:rsidR="00CF5A4E">
        <w:t xml:space="preserve">kierunkami działań </w:t>
      </w:r>
      <w:r>
        <w:t xml:space="preserve">– </w:t>
      </w:r>
      <w:r w:rsidRPr="002A6F63">
        <w:t>Podobszar 1. Śródmieście</w:t>
      </w:r>
      <w:bookmarkEnd w:id="133"/>
    </w:p>
    <w:tbl>
      <w:tblPr>
        <w:tblStyle w:val="Tabela-Siatka"/>
        <w:tblW w:w="0" w:type="auto"/>
        <w:tblLook w:val="04A0" w:firstRow="1" w:lastRow="0" w:firstColumn="1" w:lastColumn="0" w:noHBand="0" w:noVBand="1"/>
      </w:tblPr>
      <w:tblGrid>
        <w:gridCol w:w="2972"/>
        <w:gridCol w:w="2693"/>
        <w:gridCol w:w="3395"/>
      </w:tblGrid>
      <w:tr w:rsidR="00CF5A4E" w:rsidRPr="007037E7" w14:paraId="438E6C7F" w14:textId="7F264EA2" w:rsidTr="00CF5A4E">
        <w:trPr>
          <w:tblHeader/>
        </w:trPr>
        <w:tc>
          <w:tcPr>
            <w:tcW w:w="2972" w:type="dxa"/>
            <w:shd w:val="clear" w:color="auto" w:fill="C5E0B3" w:themeFill="accent6" w:themeFillTint="66"/>
            <w:vAlign w:val="center"/>
          </w:tcPr>
          <w:p w14:paraId="13AF34EF" w14:textId="77777777" w:rsidR="00CF5A4E" w:rsidRPr="007037E7" w:rsidRDefault="00CF5A4E" w:rsidP="0080177C">
            <w:pPr>
              <w:pStyle w:val="tabelanagwek"/>
            </w:pPr>
            <w:r w:rsidRPr="007037E7">
              <w:t>Tytuł zadania</w:t>
            </w:r>
          </w:p>
        </w:tc>
        <w:tc>
          <w:tcPr>
            <w:tcW w:w="2693" w:type="dxa"/>
            <w:shd w:val="clear" w:color="auto" w:fill="C5E0B3" w:themeFill="accent6" w:themeFillTint="66"/>
          </w:tcPr>
          <w:p w14:paraId="375248ED" w14:textId="6B84B196" w:rsidR="00CF5A4E" w:rsidRPr="007037E7" w:rsidRDefault="00CF5A4E" w:rsidP="0080177C">
            <w:pPr>
              <w:pStyle w:val="tabelanagwek"/>
            </w:pPr>
            <w:r w:rsidRPr="00EE2F36">
              <w:t>Cel strategiczny</w:t>
            </w:r>
          </w:p>
        </w:tc>
        <w:tc>
          <w:tcPr>
            <w:tcW w:w="3395" w:type="dxa"/>
            <w:shd w:val="clear" w:color="auto" w:fill="C5E0B3" w:themeFill="accent6" w:themeFillTint="66"/>
          </w:tcPr>
          <w:p w14:paraId="7BA39303" w14:textId="5C9DBA81" w:rsidR="00CF5A4E" w:rsidRPr="007037E7" w:rsidRDefault="00CF5A4E" w:rsidP="0080177C">
            <w:pPr>
              <w:pStyle w:val="tabelanagwek"/>
            </w:pPr>
            <w:r w:rsidRPr="00EE2F36">
              <w:t>Kierunki działań</w:t>
            </w:r>
          </w:p>
        </w:tc>
      </w:tr>
      <w:tr w:rsidR="00CF5A4E" w:rsidRPr="007037E7" w14:paraId="3599F876" w14:textId="4D4BC529" w:rsidTr="00CF5A4E">
        <w:tc>
          <w:tcPr>
            <w:tcW w:w="2972" w:type="dxa"/>
            <w:shd w:val="clear" w:color="auto" w:fill="auto"/>
            <w:vAlign w:val="center"/>
          </w:tcPr>
          <w:p w14:paraId="757F7434" w14:textId="4BAAD5A4" w:rsidR="00CF5A4E" w:rsidRPr="002A6F63" w:rsidRDefault="00CF5A4E" w:rsidP="00CF5A4E">
            <w:pPr>
              <w:pStyle w:val="Tabela"/>
            </w:pPr>
            <w:r w:rsidRPr="002A6F63">
              <w:t>1.1</w:t>
            </w:r>
            <w:r>
              <w:t xml:space="preserve"> </w:t>
            </w:r>
            <w:r w:rsidR="008D2BEB">
              <w:t>Rewitalizacja Hrubieszowskiego Domu Kultury</w:t>
            </w:r>
          </w:p>
        </w:tc>
        <w:tc>
          <w:tcPr>
            <w:tcW w:w="2693" w:type="dxa"/>
          </w:tcPr>
          <w:p w14:paraId="116FAD0F" w14:textId="027F4A9C" w:rsidR="00CF5A4E" w:rsidRPr="002A6F63" w:rsidRDefault="00CF5A4E" w:rsidP="00CF5A4E">
            <w:pPr>
              <w:pStyle w:val="Tabela"/>
            </w:pPr>
            <w:r w:rsidRPr="00EE2F36">
              <w:t>2. Poprawa jakości przestrzeni</w:t>
            </w:r>
            <w:r w:rsidR="007908E4">
              <w:t xml:space="preserve"> i </w:t>
            </w:r>
            <w:r w:rsidRPr="00EE2F36">
              <w:t>infrastruktury obszaru rewitalizacji.</w:t>
            </w:r>
          </w:p>
        </w:tc>
        <w:tc>
          <w:tcPr>
            <w:tcW w:w="3395" w:type="dxa"/>
          </w:tcPr>
          <w:p w14:paraId="7483C684" w14:textId="77777777" w:rsidR="00CF5A4E" w:rsidRDefault="00CF5A4E" w:rsidP="00CF5A4E">
            <w:pPr>
              <w:pStyle w:val="Tabela"/>
            </w:pPr>
            <w:r w:rsidRPr="00AD7063">
              <w:rPr>
                <w:b/>
                <w:bCs w:val="0"/>
              </w:rPr>
              <w:t>2.1.</w:t>
            </w:r>
            <w:r>
              <w:t xml:space="preserve"> Modernizacja tkanki budowlanej oraz infrastruktury technicznej obszaru rewitalizacji.</w:t>
            </w:r>
          </w:p>
          <w:p w14:paraId="7E63A598" w14:textId="77777777" w:rsidR="00CF5A4E" w:rsidRDefault="00CF5A4E" w:rsidP="00CF5A4E">
            <w:pPr>
              <w:pStyle w:val="Tabela"/>
            </w:pPr>
            <w:r w:rsidRPr="00AD7063">
              <w:rPr>
                <w:b/>
                <w:bCs w:val="0"/>
              </w:rPr>
              <w:t>2.2.</w:t>
            </w:r>
            <w:r>
              <w:t xml:space="preserve"> Wzmocnienie </w:t>
            </w:r>
            <w:proofErr w:type="spellStart"/>
            <w:r>
              <w:t>centrotwórczych</w:t>
            </w:r>
            <w:proofErr w:type="spellEnd"/>
            <w:r>
              <w:t xml:space="preserve"> funkcji Śródmieścia.</w:t>
            </w:r>
          </w:p>
          <w:p w14:paraId="6ED7A576" w14:textId="5E678082" w:rsidR="00CF5A4E" w:rsidRPr="002A6F63" w:rsidRDefault="00CF5A4E" w:rsidP="00CF5A4E">
            <w:pPr>
              <w:pStyle w:val="Tabela"/>
            </w:pPr>
            <w:r w:rsidRPr="00AD7063">
              <w:rPr>
                <w:b/>
                <w:bCs w:val="0"/>
              </w:rPr>
              <w:t>2.3.</w:t>
            </w:r>
            <w:r>
              <w:t xml:space="preserve"> </w:t>
            </w:r>
            <w:r w:rsidR="00FA1929">
              <w:t xml:space="preserve">Zapewnienie wysokiej jakości infrastruktury </w:t>
            </w:r>
            <w:proofErr w:type="spellStart"/>
            <w:r w:rsidR="00FA1929">
              <w:t>społeczno</w:t>
            </w:r>
            <w:proofErr w:type="spellEnd"/>
            <w:r w:rsidR="00FA1929">
              <w:t xml:space="preserve"> – kulturalnej oraz bazy wspierającej rozwój zrównoważonej turystyki</w:t>
            </w:r>
            <w:r>
              <w:t>.</w:t>
            </w:r>
          </w:p>
        </w:tc>
      </w:tr>
      <w:tr w:rsidR="00CF5A4E" w:rsidRPr="007037E7" w14:paraId="7204D090" w14:textId="61F38B76" w:rsidTr="00CF5A4E">
        <w:tc>
          <w:tcPr>
            <w:tcW w:w="2972" w:type="dxa"/>
            <w:shd w:val="clear" w:color="auto" w:fill="auto"/>
          </w:tcPr>
          <w:p w14:paraId="447FB30D" w14:textId="5397C04F" w:rsidR="00CF5A4E" w:rsidRPr="002A6F63" w:rsidRDefault="00CF5A4E" w:rsidP="00CF5A4E">
            <w:pPr>
              <w:pStyle w:val="Tabela"/>
              <w:rPr>
                <w:rFonts w:eastAsia="Calibri" w:cs="Times New Roman"/>
              </w:rPr>
            </w:pPr>
            <w:r w:rsidRPr="002A6F63">
              <w:t>1.2</w:t>
            </w:r>
            <w:r>
              <w:t xml:space="preserve"> </w:t>
            </w:r>
            <w:r w:rsidRPr="002A6F63">
              <w:t>Modernizacja Amfiteatru</w:t>
            </w:r>
          </w:p>
        </w:tc>
        <w:tc>
          <w:tcPr>
            <w:tcW w:w="2693" w:type="dxa"/>
          </w:tcPr>
          <w:p w14:paraId="3776671C" w14:textId="76826F71" w:rsidR="00AD7063" w:rsidRDefault="00AD7063" w:rsidP="00AD7063">
            <w:pPr>
              <w:pStyle w:val="Tabela"/>
            </w:pPr>
            <w:r w:rsidRPr="00CF5A4E">
              <w:t>1. Wzmocnienie aktywności społecznej</w:t>
            </w:r>
            <w:r w:rsidR="007908E4">
              <w:t xml:space="preserve"> i </w:t>
            </w:r>
            <w:r w:rsidRPr="00CF5A4E">
              <w:t xml:space="preserve">zawodowej </w:t>
            </w:r>
            <w:r w:rsidRPr="00CF5A4E">
              <w:lastRenderedPageBreak/>
              <w:t>mieszkańców obszaru rewitalizacji.</w:t>
            </w:r>
          </w:p>
          <w:p w14:paraId="5FFD3D3B" w14:textId="10E35CBE" w:rsidR="00CF5A4E" w:rsidRPr="002A6F63" w:rsidRDefault="00CF5A4E" w:rsidP="00CF5A4E">
            <w:pPr>
              <w:pStyle w:val="Tabela"/>
            </w:pPr>
            <w:r w:rsidRPr="00EE2F36">
              <w:t>2. Poprawa jakości przestrzeni</w:t>
            </w:r>
            <w:r w:rsidR="007908E4">
              <w:t xml:space="preserve"> i </w:t>
            </w:r>
            <w:r w:rsidRPr="00EE2F36">
              <w:t>infrastruktury obszaru rewitalizacji.</w:t>
            </w:r>
          </w:p>
        </w:tc>
        <w:tc>
          <w:tcPr>
            <w:tcW w:w="3395" w:type="dxa"/>
          </w:tcPr>
          <w:p w14:paraId="709C8EEF" w14:textId="5A50B289" w:rsidR="00AD7063" w:rsidRDefault="00AD7063" w:rsidP="00AD7063">
            <w:pPr>
              <w:pStyle w:val="Tabela"/>
            </w:pPr>
            <w:r w:rsidRPr="00AD7063">
              <w:rPr>
                <w:b/>
                <w:bCs w:val="0"/>
              </w:rPr>
              <w:lastRenderedPageBreak/>
              <w:t>1.3.</w:t>
            </w:r>
            <w:r>
              <w:t xml:space="preserve"> </w:t>
            </w:r>
            <w:r w:rsidR="00FA1929">
              <w:t>Zapewnienie nowoczesnej</w:t>
            </w:r>
            <w:r w:rsidR="007908E4">
              <w:t xml:space="preserve"> i </w:t>
            </w:r>
            <w:r w:rsidR="00FA1929">
              <w:t xml:space="preserve">urozmaiconej oferty kulturalnej dla różnych </w:t>
            </w:r>
            <w:r w:rsidR="00FA1929">
              <w:lastRenderedPageBreak/>
              <w:t>grup wiekowych, która wzbogaci produkty turystyczne miasta</w:t>
            </w:r>
            <w:r>
              <w:t>.</w:t>
            </w:r>
          </w:p>
          <w:p w14:paraId="05F70B48" w14:textId="51FD6FA9" w:rsidR="00CF5A4E" w:rsidRDefault="00CF5A4E" w:rsidP="00CF5A4E">
            <w:pPr>
              <w:pStyle w:val="Tabela"/>
            </w:pPr>
            <w:r w:rsidRPr="00AD7063">
              <w:rPr>
                <w:b/>
                <w:bCs w:val="0"/>
              </w:rPr>
              <w:t>2.1.</w:t>
            </w:r>
            <w:r>
              <w:t xml:space="preserve"> Modernizacja tkanki budowlanej oraz infrastruktury technicznej obszaru rewitalizacji.</w:t>
            </w:r>
          </w:p>
          <w:p w14:paraId="71788FBC" w14:textId="77777777" w:rsidR="00CF5A4E" w:rsidRDefault="00CF5A4E" w:rsidP="00CF5A4E">
            <w:pPr>
              <w:pStyle w:val="Tabela"/>
            </w:pPr>
            <w:r w:rsidRPr="00AD7063">
              <w:rPr>
                <w:b/>
                <w:bCs w:val="0"/>
              </w:rPr>
              <w:t>2.2.</w:t>
            </w:r>
            <w:r>
              <w:t xml:space="preserve"> Wzmocnienie </w:t>
            </w:r>
            <w:proofErr w:type="spellStart"/>
            <w:r>
              <w:t>centrotwórczych</w:t>
            </w:r>
            <w:proofErr w:type="spellEnd"/>
            <w:r>
              <w:t xml:space="preserve"> funkcji Śródmieścia.</w:t>
            </w:r>
          </w:p>
          <w:p w14:paraId="573A27C6" w14:textId="4C15B480" w:rsidR="00CF5A4E" w:rsidRPr="002A6F63" w:rsidRDefault="00CF5A4E" w:rsidP="00CF5A4E">
            <w:pPr>
              <w:pStyle w:val="Tabela"/>
            </w:pPr>
            <w:r w:rsidRPr="00AD7063">
              <w:rPr>
                <w:b/>
                <w:bCs w:val="0"/>
              </w:rPr>
              <w:t>2.3.</w:t>
            </w:r>
            <w:r>
              <w:t xml:space="preserve"> </w:t>
            </w:r>
            <w:r w:rsidR="00FA1929">
              <w:t xml:space="preserve">Zapewnienie wysokiej jakości infrastruktury </w:t>
            </w:r>
            <w:proofErr w:type="spellStart"/>
            <w:r w:rsidR="00FA1929">
              <w:t>społeczno</w:t>
            </w:r>
            <w:proofErr w:type="spellEnd"/>
            <w:r w:rsidR="00FA1929">
              <w:t xml:space="preserve"> – kulturalnej oraz bazy wspierającej rozwój zrównoważonej turystyki</w:t>
            </w:r>
            <w:r>
              <w:t>.</w:t>
            </w:r>
          </w:p>
        </w:tc>
      </w:tr>
      <w:tr w:rsidR="00CF5A4E" w:rsidRPr="007037E7" w14:paraId="7157150A" w14:textId="6D14C512" w:rsidTr="00CF5A4E">
        <w:tc>
          <w:tcPr>
            <w:tcW w:w="2972" w:type="dxa"/>
            <w:shd w:val="clear" w:color="auto" w:fill="auto"/>
            <w:vAlign w:val="center"/>
          </w:tcPr>
          <w:p w14:paraId="593F6D75" w14:textId="18BB67FC" w:rsidR="00CF5A4E" w:rsidRPr="002A6F63" w:rsidRDefault="00CF5A4E" w:rsidP="00CF5A4E">
            <w:pPr>
              <w:pStyle w:val="Tabela"/>
            </w:pPr>
            <w:r w:rsidRPr="002A6F63">
              <w:lastRenderedPageBreak/>
              <w:t>1.3</w:t>
            </w:r>
            <w:r>
              <w:t xml:space="preserve"> </w:t>
            </w:r>
            <w:r w:rsidRPr="002A6F63">
              <w:t>Centrum młodzieżowe</w:t>
            </w:r>
            <w:r w:rsidR="007908E4">
              <w:t xml:space="preserve"> w </w:t>
            </w:r>
            <w:r w:rsidRPr="002A6F63">
              <w:t>piwnicach HDK</w:t>
            </w:r>
          </w:p>
        </w:tc>
        <w:tc>
          <w:tcPr>
            <w:tcW w:w="2693" w:type="dxa"/>
          </w:tcPr>
          <w:p w14:paraId="787C1F0A" w14:textId="39A340FA" w:rsidR="00CF5A4E" w:rsidRDefault="00CF5A4E" w:rsidP="00CF5A4E">
            <w:pPr>
              <w:pStyle w:val="Tabela"/>
            </w:pPr>
            <w:r w:rsidRPr="00CF5A4E">
              <w:t>1. Wzmocnienie aktywności społecznej</w:t>
            </w:r>
            <w:r w:rsidR="007908E4">
              <w:t xml:space="preserve"> i </w:t>
            </w:r>
            <w:r w:rsidRPr="00CF5A4E">
              <w:t>zawodowej mieszkańców obszaru rewitalizacji.</w:t>
            </w:r>
          </w:p>
          <w:p w14:paraId="03A06423" w14:textId="7AA6817A" w:rsidR="00CF5A4E" w:rsidRPr="002A6F63" w:rsidRDefault="00CF5A4E" w:rsidP="00CF5A4E">
            <w:pPr>
              <w:pStyle w:val="Tabela"/>
            </w:pPr>
            <w:r w:rsidRPr="00EE2F36">
              <w:t>2. Poprawa jakości przestrzeni</w:t>
            </w:r>
            <w:r w:rsidR="007908E4">
              <w:t xml:space="preserve"> i </w:t>
            </w:r>
            <w:r w:rsidRPr="00EE2F36">
              <w:t>infrastruktury obszaru rewitalizacji.</w:t>
            </w:r>
          </w:p>
        </w:tc>
        <w:tc>
          <w:tcPr>
            <w:tcW w:w="3395" w:type="dxa"/>
          </w:tcPr>
          <w:p w14:paraId="159CDD82" w14:textId="14E10383" w:rsidR="00CF5A4E" w:rsidRDefault="00CF5A4E" w:rsidP="00CF5A4E">
            <w:pPr>
              <w:pStyle w:val="Tabela"/>
            </w:pPr>
            <w:r w:rsidRPr="00AD7063">
              <w:rPr>
                <w:b/>
                <w:bCs w:val="0"/>
              </w:rPr>
              <w:t>1.3.</w:t>
            </w:r>
            <w:r>
              <w:t xml:space="preserve"> </w:t>
            </w:r>
            <w:r w:rsidR="00FA1929">
              <w:t>Zapewnienie nowoczesnej</w:t>
            </w:r>
            <w:r w:rsidR="007908E4">
              <w:t xml:space="preserve"> i </w:t>
            </w:r>
            <w:r w:rsidR="00FA1929">
              <w:t>urozmaiconej oferty kulturalnej dla różnych grup wiekowych, która wzbogaci produkty turystyczne miasta</w:t>
            </w:r>
            <w:r>
              <w:t>.</w:t>
            </w:r>
          </w:p>
          <w:p w14:paraId="51611386" w14:textId="77777777" w:rsidR="00CF5A4E" w:rsidRDefault="00CF5A4E" w:rsidP="00CF5A4E">
            <w:pPr>
              <w:pStyle w:val="Tabela"/>
            </w:pPr>
            <w:r w:rsidRPr="00AD7063">
              <w:rPr>
                <w:b/>
                <w:bCs w:val="0"/>
              </w:rPr>
              <w:t>2.1.</w:t>
            </w:r>
            <w:r>
              <w:t xml:space="preserve"> Modernizacja tkanki budowlanej oraz infrastruktury technicznej obszaru rewitalizacji.</w:t>
            </w:r>
          </w:p>
          <w:p w14:paraId="1436D23A" w14:textId="77777777" w:rsidR="00CF5A4E" w:rsidRDefault="00CF5A4E" w:rsidP="00CF5A4E">
            <w:pPr>
              <w:pStyle w:val="Tabela"/>
            </w:pPr>
            <w:r w:rsidRPr="00AD7063">
              <w:rPr>
                <w:b/>
                <w:bCs w:val="0"/>
              </w:rPr>
              <w:t>2.2.</w:t>
            </w:r>
            <w:r>
              <w:t xml:space="preserve"> Wzmocnienie </w:t>
            </w:r>
            <w:proofErr w:type="spellStart"/>
            <w:r>
              <w:t>centrotwórczych</w:t>
            </w:r>
            <w:proofErr w:type="spellEnd"/>
            <w:r>
              <w:t xml:space="preserve"> funkcji Śródmieścia.</w:t>
            </w:r>
          </w:p>
          <w:p w14:paraId="50D94431" w14:textId="481FBD27" w:rsidR="00CF5A4E" w:rsidRPr="002A6F63" w:rsidRDefault="00CF5A4E" w:rsidP="00CF5A4E">
            <w:pPr>
              <w:pStyle w:val="Tabela"/>
            </w:pPr>
            <w:r w:rsidRPr="00AD7063">
              <w:rPr>
                <w:b/>
                <w:bCs w:val="0"/>
              </w:rPr>
              <w:t>2.3.</w:t>
            </w:r>
            <w:r>
              <w:t xml:space="preserve"> </w:t>
            </w:r>
            <w:r w:rsidR="00FA1929">
              <w:t xml:space="preserve">Zapewnienie wysokiej jakości infrastruktury </w:t>
            </w:r>
            <w:proofErr w:type="spellStart"/>
            <w:r w:rsidR="00FA1929">
              <w:t>społeczno</w:t>
            </w:r>
            <w:proofErr w:type="spellEnd"/>
            <w:r w:rsidR="00FA1929">
              <w:t xml:space="preserve"> – kulturalnej oraz bazy wspierającej rozwój zrównoważonej turystyki</w:t>
            </w:r>
            <w:r>
              <w:t>.</w:t>
            </w:r>
          </w:p>
        </w:tc>
      </w:tr>
      <w:tr w:rsidR="00CF5A4E" w:rsidRPr="007037E7" w14:paraId="360739BD" w14:textId="3A19E0FF" w:rsidTr="00CF5A4E">
        <w:tc>
          <w:tcPr>
            <w:tcW w:w="2972" w:type="dxa"/>
            <w:shd w:val="clear" w:color="auto" w:fill="auto"/>
            <w:vAlign w:val="center"/>
          </w:tcPr>
          <w:p w14:paraId="09AFBD8B" w14:textId="46C3E790" w:rsidR="00CF5A4E" w:rsidRPr="002A6F63" w:rsidRDefault="00CF5A4E" w:rsidP="00CF5A4E">
            <w:pPr>
              <w:pStyle w:val="Tabela"/>
            </w:pPr>
            <w:r w:rsidRPr="002A6F63">
              <w:t>1.4</w:t>
            </w:r>
            <w:r>
              <w:t xml:space="preserve"> </w:t>
            </w:r>
            <w:r w:rsidRPr="002A6F63">
              <w:t>Rozwój usług świadczonych osobom wymagającym wsparcia</w:t>
            </w:r>
            <w:r w:rsidR="007908E4">
              <w:t xml:space="preserve"> w </w:t>
            </w:r>
            <w:r w:rsidRPr="002A6F63">
              <w:t xml:space="preserve">codziennym funkcjonowaniu poprzez wsparcie rozwoju funkcjonowania </w:t>
            </w:r>
            <w:r w:rsidRPr="002A6F63">
              <w:lastRenderedPageBreak/>
              <w:t>Dziennego Domu Pobytu</w:t>
            </w:r>
            <w:r w:rsidR="007908E4">
              <w:t xml:space="preserve"> w </w:t>
            </w:r>
            <w:r w:rsidRPr="002A6F63">
              <w:t>Hrubieszowie</w:t>
            </w:r>
          </w:p>
        </w:tc>
        <w:tc>
          <w:tcPr>
            <w:tcW w:w="2693" w:type="dxa"/>
          </w:tcPr>
          <w:p w14:paraId="78DA5C62" w14:textId="06E95056" w:rsidR="00CF5A4E" w:rsidRPr="002A6F63" w:rsidRDefault="00CF5A4E" w:rsidP="00CF5A4E">
            <w:pPr>
              <w:pStyle w:val="Tabela"/>
            </w:pPr>
            <w:r w:rsidRPr="00CF5A4E">
              <w:lastRenderedPageBreak/>
              <w:t>1. Wzmocnienie aktywności społecznej</w:t>
            </w:r>
            <w:r w:rsidR="007908E4">
              <w:t xml:space="preserve"> i </w:t>
            </w:r>
            <w:r w:rsidRPr="00CF5A4E">
              <w:t>zawodowej mieszkańców obszaru rewitalizacji.</w:t>
            </w:r>
          </w:p>
        </w:tc>
        <w:tc>
          <w:tcPr>
            <w:tcW w:w="3395" w:type="dxa"/>
          </w:tcPr>
          <w:p w14:paraId="0DD95E46" w14:textId="1FE03106" w:rsidR="00CF5A4E" w:rsidRPr="002A6F63" w:rsidRDefault="00CF5A4E" w:rsidP="00CF5A4E">
            <w:pPr>
              <w:pStyle w:val="Tabela"/>
            </w:pPr>
            <w:r w:rsidRPr="00AD7063">
              <w:rPr>
                <w:b/>
                <w:bCs w:val="0"/>
              </w:rPr>
              <w:t>1.1.</w:t>
            </w:r>
            <w:r w:rsidRPr="00CF5A4E">
              <w:t xml:space="preserve"> Rozwój usług wspierających grupy</w:t>
            </w:r>
            <w:r w:rsidR="007908E4">
              <w:t xml:space="preserve"> i </w:t>
            </w:r>
            <w:r w:rsidRPr="00CF5A4E">
              <w:t>osoby zagrożone wykluczeniem społecznym.</w:t>
            </w:r>
          </w:p>
        </w:tc>
      </w:tr>
      <w:tr w:rsidR="00CF5A4E" w:rsidRPr="007037E7" w14:paraId="0DAF6031" w14:textId="6702496B" w:rsidTr="00CF5A4E">
        <w:tc>
          <w:tcPr>
            <w:tcW w:w="2972" w:type="dxa"/>
            <w:shd w:val="clear" w:color="auto" w:fill="auto"/>
            <w:vAlign w:val="center"/>
          </w:tcPr>
          <w:p w14:paraId="5D973A95" w14:textId="6BEEE28B" w:rsidR="00CF5A4E" w:rsidRPr="002A6F63" w:rsidRDefault="00CF5A4E" w:rsidP="00CF5A4E">
            <w:pPr>
              <w:pStyle w:val="Tabela"/>
              <w:rPr>
                <w:rFonts w:eastAsia="Calibri" w:cs="Times New Roman"/>
              </w:rPr>
            </w:pPr>
            <w:r w:rsidRPr="002A6F63">
              <w:t>1.5</w:t>
            </w:r>
            <w:r>
              <w:t xml:space="preserve"> </w:t>
            </w:r>
            <w:r w:rsidRPr="002A6F63">
              <w:t>Termomodernizacja</w:t>
            </w:r>
            <w:r w:rsidR="007908E4">
              <w:t xml:space="preserve"> i </w:t>
            </w:r>
            <w:r w:rsidRPr="002A6F63">
              <w:t>przebudowa obiektów KPP</w:t>
            </w:r>
            <w:r w:rsidR="007908E4">
              <w:t xml:space="preserve"> w </w:t>
            </w:r>
            <w:r w:rsidRPr="002A6F63">
              <w:t>Hrubieszowie wraz</w:t>
            </w:r>
            <w:r w:rsidR="007908E4">
              <w:t xml:space="preserve"> z </w:t>
            </w:r>
            <w:r w:rsidRPr="002A6F63">
              <w:t>zagospodarowaniem terenu</w:t>
            </w:r>
          </w:p>
        </w:tc>
        <w:tc>
          <w:tcPr>
            <w:tcW w:w="2693" w:type="dxa"/>
          </w:tcPr>
          <w:p w14:paraId="4DF9FAED" w14:textId="750CFDFC" w:rsidR="00CF5A4E" w:rsidRPr="002A6F63" w:rsidRDefault="00CF5A4E" w:rsidP="00CF5A4E">
            <w:pPr>
              <w:pStyle w:val="Tabela"/>
            </w:pPr>
            <w:r>
              <w:t xml:space="preserve">2. </w:t>
            </w:r>
            <w:r w:rsidRPr="00CF5A4E">
              <w:t>Poprawa jakości przestrzeni</w:t>
            </w:r>
            <w:r w:rsidR="007908E4">
              <w:t xml:space="preserve"> i </w:t>
            </w:r>
            <w:r w:rsidRPr="00CF5A4E">
              <w:t>infrastruktury obszaru rewitalizacji.</w:t>
            </w:r>
          </w:p>
        </w:tc>
        <w:tc>
          <w:tcPr>
            <w:tcW w:w="3395" w:type="dxa"/>
          </w:tcPr>
          <w:p w14:paraId="49210DD8" w14:textId="77777777" w:rsidR="00CF5A4E" w:rsidRDefault="00CF5A4E" w:rsidP="00CF5A4E">
            <w:pPr>
              <w:pStyle w:val="Tabela"/>
            </w:pPr>
            <w:r w:rsidRPr="00AD7063">
              <w:rPr>
                <w:b/>
                <w:bCs w:val="0"/>
              </w:rPr>
              <w:t>2.1.</w:t>
            </w:r>
            <w:r>
              <w:t xml:space="preserve"> Modernizacja tkanki budowlanej oraz infrastruktury technicznej obszaru rewitalizacji.</w:t>
            </w:r>
          </w:p>
          <w:p w14:paraId="141D011F" w14:textId="77777777" w:rsidR="00CF5A4E" w:rsidRDefault="00CF5A4E" w:rsidP="00CF5A4E">
            <w:pPr>
              <w:pStyle w:val="Tabela"/>
            </w:pPr>
            <w:r w:rsidRPr="00AD7063">
              <w:rPr>
                <w:b/>
                <w:bCs w:val="0"/>
              </w:rPr>
              <w:t>2.2.</w:t>
            </w:r>
            <w:r>
              <w:t xml:space="preserve"> Wzmocnienie </w:t>
            </w:r>
            <w:proofErr w:type="spellStart"/>
            <w:r>
              <w:t>centrotwórczych</w:t>
            </w:r>
            <w:proofErr w:type="spellEnd"/>
            <w:r>
              <w:t xml:space="preserve"> funkcji Śródmieścia.</w:t>
            </w:r>
          </w:p>
          <w:p w14:paraId="5DC76B3B" w14:textId="77777777" w:rsidR="00CF5A4E" w:rsidRPr="002A6F63" w:rsidRDefault="00CF5A4E" w:rsidP="00CF5A4E">
            <w:pPr>
              <w:pStyle w:val="Tabela"/>
            </w:pPr>
          </w:p>
        </w:tc>
      </w:tr>
      <w:tr w:rsidR="00CF5A4E" w:rsidRPr="007037E7" w14:paraId="6829F2A2" w14:textId="46699CB6" w:rsidTr="00CF5A4E">
        <w:tc>
          <w:tcPr>
            <w:tcW w:w="2972" w:type="dxa"/>
            <w:shd w:val="clear" w:color="auto" w:fill="auto"/>
            <w:vAlign w:val="center"/>
          </w:tcPr>
          <w:p w14:paraId="42F5BB94" w14:textId="1CC60A69" w:rsidR="00CF5A4E" w:rsidRPr="002A6F63" w:rsidRDefault="00CF5A4E" w:rsidP="00CF5A4E">
            <w:pPr>
              <w:pStyle w:val="Tabela"/>
              <w:rPr>
                <w:rFonts w:eastAsia="Calibri" w:cs="Times New Roman"/>
              </w:rPr>
            </w:pPr>
            <w:r w:rsidRPr="002A6F63">
              <w:t>1.6</w:t>
            </w:r>
            <w:r>
              <w:t xml:space="preserve"> </w:t>
            </w:r>
            <w:r w:rsidRPr="002A6F63">
              <w:t>Nadanie funkcji turystycznych hrubieszowskim podziemiom</w:t>
            </w:r>
          </w:p>
        </w:tc>
        <w:tc>
          <w:tcPr>
            <w:tcW w:w="2693" w:type="dxa"/>
          </w:tcPr>
          <w:p w14:paraId="782847AE" w14:textId="44EFE5DC" w:rsidR="00CF5A4E" w:rsidRPr="002A6F63" w:rsidRDefault="00CF5A4E" w:rsidP="00CF5A4E">
            <w:pPr>
              <w:pStyle w:val="Tabela"/>
            </w:pPr>
            <w:r w:rsidRPr="00CF5A4E">
              <w:t>2. Poprawa jakości przestrzeni</w:t>
            </w:r>
            <w:r w:rsidR="007908E4">
              <w:t xml:space="preserve"> i </w:t>
            </w:r>
            <w:r w:rsidRPr="00CF5A4E">
              <w:t>infrastruktury obszaru rewitalizacji.</w:t>
            </w:r>
          </w:p>
        </w:tc>
        <w:tc>
          <w:tcPr>
            <w:tcW w:w="3395" w:type="dxa"/>
          </w:tcPr>
          <w:p w14:paraId="225037FD" w14:textId="77777777" w:rsidR="00CF5A4E" w:rsidRDefault="00CF5A4E" w:rsidP="00CF5A4E">
            <w:pPr>
              <w:pStyle w:val="Tabela"/>
            </w:pPr>
            <w:r w:rsidRPr="00AD7063">
              <w:rPr>
                <w:b/>
                <w:bCs w:val="0"/>
              </w:rPr>
              <w:t>2.1.</w:t>
            </w:r>
            <w:r>
              <w:t xml:space="preserve"> Modernizacja tkanki budowlanej oraz infrastruktury technicznej obszaru rewitalizacji.</w:t>
            </w:r>
          </w:p>
          <w:p w14:paraId="7A80A652" w14:textId="77777777" w:rsidR="00CF5A4E" w:rsidRDefault="00CF5A4E" w:rsidP="00CF5A4E">
            <w:pPr>
              <w:pStyle w:val="Tabela"/>
            </w:pPr>
            <w:r w:rsidRPr="00AD7063">
              <w:rPr>
                <w:b/>
                <w:bCs w:val="0"/>
              </w:rPr>
              <w:t>2.2.</w:t>
            </w:r>
            <w:r>
              <w:t xml:space="preserve"> Wzmocnienie </w:t>
            </w:r>
            <w:proofErr w:type="spellStart"/>
            <w:r>
              <w:t>centrotwórczych</w:t>
            </w:r>
            <w:proofErr w:type="spellEnd"/>
            <w:r>
              <w:t xml:space="preserve"> funkcji Śródmieścia.</w:t>
            </w:r>
          </w:p>
          <w:p w14:paraId="5CADC9A2" w14:textId="4B619A42" w:rsidR="00CF5A4E" w:rsidRPr="002A6F63" w:rsidRDefault="00CF5A4E" w:rsidP="00CF5A4E">
            <w:pPr>
              <w:pStyle w:val="Tabela"/>
            </w:pPr>
            <w:r w:rsidRPr="00AD7063">
              <w:rPr>
                <w:b/>
                <w:bCs w:val="0"/>
              </w:rPr>
              <w:t>2.3.</w:t>
            </w:r>
            <w:r>
              <w:t xml:space="preserve"> </w:t>
            </w:r>
            <w:r w:rsidR="00FA1929">
              <w:t xml:space="preserve">Zapewnienie wysokiej jakości infrastruktury </w:t>
            </w:r>
            <w:proofErr w:type="spellStart"/>
            <w:r w:rsidR="00FA1929">
              <w:t>społeczno</w:t>
            </w:r>
            <w:proofErr w:type="spellEnd"/>
            <w:r w:rsidR="00FA1929">
              <w:t xml:space="preserve"> – kulturalnej oraz bazy wspierającej rozwój zrównoważonej turystyki</w:t>
            </w:r>
            <w:r>
              <w:t>.</w:t>
            </w:r>
          </w:p>
        </w:tc>
      </w:tr>
      <w:tr w:rsidR="00CF5A4E" w:rsidRPr="007037E7" w14:paraId="7E9C89E1" w14:textId="121D2BB0" w:rsidTr="00CF5A4E">
        <w:tc>
          <w:tcPr>
            <w:tcW w:w="2972" w:type="dxa"/>
            <w:shd w:val="clear" w:color="auto" w:fill="auto"/>
            <w:vAlign w:val="center"/>
          </w:tcPr>
          <w:p w14:paraId="49E8AF5E" w14:textId="58BE77F9" w:rsidR="00CF5A4E" w:rsidRPr="002A6F63" w:rsidRDefault="00CF5A4E" w:rsidP="00CF5A4E">
            <w:pPr>
              <w:pStyle w:val="Tabela"/>
            </w:pPr>
            <w:r w:rsidRPr="002A6F63">
              <w:t>1.7</w:t>
            </w:r>
            <w:r>
              <w:t xml:space="preserve"> </w:t>
            </w:r>
            <w:r w:rsidRPr="002A6F63">
              <w:t>Zagospodarowanie terenu wokół kanału Ulgi</w:t>
            </w:r>
          </w:p>
        </w:tc>
        <w:tc>
          <w:tcPr>
            <w:tcW w:w="2693" w:type="dxa"/>
          </w:tcPr>
          <w:p w14:paraId="537E8AFE" w14:textId="61B08872" w:rsidR="00CF5A4E" w:rsidRPr="002A6F63" w:rsidRDefault="00CF5A4E" w:rsidP="00CF5A4E">
            <w:pPr>
              <w:pStyle w:val="Tabela"/>
            </w:pPr>
            <w:r w:rsidRPr="00CF5A4E">
              <w:t>2. Poprawa jakości przestrzeni</w:t>
            </w:r>
            <w:r w:rsidR="007908E4">
              <w:t xml:space="preserve"> i </w:t>
            </w:r>
            <w:r w:rsidRPr="00CF5A4E">
              <w:t>infrastruktury obszaru rewitalizacji.</w:t>
            </w:r>
          </w:p>
        </w:tc>
        <w:tc>
          <w:tcPr>
            <w:tcW w:w="3395" w:type="dxa"/>
          </w:tcPr>
          <w:p w14:paraId="3124A1F8" w14:textId="77777777" w:rsidR="00CF5A4E" w:rsidRDefault="00CF5A4E" w:rsidP="00CF5A4E">
            <w:pPr>
              <w:pStyle w:val="Tabela"/>
            </w:pPr>
            <w:r w:rsidRPr="00AD7063">
              <w:rPr>
                <w:b/>
                <w:bCs w:val="0"/>
              </w:rPr>
              <w:t>2.2.</w:t>
            </w:r>
            <w:r>
              <w:t xml:space="preserve"> Wzmocnienie </w:t>
            </w:r>
            <w:proofErr w:type="spellStart"/>
            <w:r>
              <w:t>centrotwórczych</w:t>
            </w:r>
            <w:proofErr w:type="spellEnd"/>
            <w:r>
              <w:t xml:space="preserve"> funkcji Śródmieścia.</w:t>
            </w:r>
          </w:p>
          <w:p w14:paraId="0421BEA1" w14:textId="6A589D68" w:rsidR="00CF5A4E" w:rsidRPr="002A6F63" w:rsidRDefault="00CF5A4E" w:rsidP="00CF5A4E">
            <w:pPr>
              <w:pStyle w:val="Tabela"/>
            </w:pPr>
            <w:r w:rsidRPr="00AD7063">
              <w:rPr>
                <w:b/>
                <w:bCs w:val="0"/>
              </w:rPr>
              <w:t>2.4.</w:t>
            </w:r>
            <w:r>
              <w:t xml:space="preserve"> Zwiększenie dostępu do terenów zielonych</w:t>
            </w:r>
            <w:r w:rsidR="007908E4">
              <w:t xml:space="preserve"> i </w:t>
            </w:r>
            <w:r>
              <w:t>rekreacyjnych.</w:t>
            </w:r>
          </w:p>
        </w:tc>
      </w:tr>
      <w:tr w:rsidR="00CF5A4E" w:rsidRPr="007037E7" w14:paraId="178B04F1" w14:textId="1D9AE91A" w:rsidTr="00CF5A4E">
        <w:tc>
          <w:tcPr>
            <w:tcW w:w="2972" w:type="dxa"/>
            <w:shd w:val="clear" w:color="auto" w:fill="auto"/>
            <w:vAlign w:val="center"/>
          </w:tcPr>
          <w:p w14:paraId="187D3C9D" w14:textId="7EDC165D" w:rsidR="00CF5A4E" w:rsidRPr="002A6F63" w:rsidRDefault="00CF5A4E" w:rsidP="00CF5A4E">
            <w:pPr>
              <w:pStyle w:val="Tabela"/>
            </w:pPr>
            <w:r>
              <w:t xml:space="preserve">1.8 </w:t>
            </w:r>
            <w:r w:rsidRPr="001D6C47">
              <w:t>Ogr</w:t>
            </w:r>
            <w:r>
              <w:t>o</w:t>
            </w:r>
            <w:r w:rsidRPr="001D6C47">
              <w:t>d</w:t>
            </w:r>
            <w:r>
              <w:t>y</w:t>
            </w:r>
            <w:r w:rsidRPr="001D6C47">
              <w:t xml:space="preserve"> kieszonkow</w:t>
            </w:r>
            <w:r>
              <w:t xml:space="preserve">e </w:t>
            </w:r>
            <w:r w:rsidRPr="001D6C47">
              <w:t>przy</w:t>
            </w:r>
            <w:r>
              <w:t xml:space="preserve"> ul. 3-go Maja</w:t>
            </w:r>
          </w:p>
        </w:tc>
        <w:tc>
          <w:tcPr>
            <w:tcW w:w="2693" w:type="dxa"/>
          </w:tcPr>
          <w:p w14:paraId="7E5FC57C" w14:textId="3F886E3B" w:rsidR="00CF5A4E" w:rsidRPr="001D6C47" w:rsidRDefault="00CF5A4E" w:rsidP="00CF5A4E">
            <w:pPr>
              <w:pStyle w:val="Tabela"/>
            </w:pPr>
            <w:r w:rsidRPr="00CF5A4E">
              <w:t>2. Poprawa jakości przestrzeni</w:t>
            </w:r>
            <w:r w:rsidR="007908E4">
              <w:t xml:space="preserve"> i </w:t>
            </w:r>
            <w:r w:rsidRPr="00CF5A4E">
              <w:t>infrastruktury obszaru rewitalizacji.</w:t>
            </w:r>
          </w:p>
        </w:tc>
        <w:tc>
          <w:tcPr>
            <w:tcW w:w="3395" w:type="dxa"/>
          </w:tcPr>
          <w:p w14:paraId="6BE6F8FE" w14:textId="77777777" w:rsidR="00CF5A4E" w:rsidRDefault="00CF5A4E" w:rsidP="00CF5A4E">
            <w:pPr>
              <w:pStyle w:val="Tabela"/>
            </w:pPr>
            <w:r w:rsidRPr="00AD7063">
              <w:rPr>
                <w:b/>
                <w:bCs w:val="0"/>
              </w:rPr>
              <w:t>2.2.</w:t>
            </w:r>
            <w:r>
              <w:t xml:space="preserve"> Wzmocnienie </w:t>
            </w:r>
            <w:proofErr w:type="spellStart"/>
            <w:r>
              <w:t>centrotwórczych</w:t>
            </w:r>
            <w:proofErr w:type="spellEnd"/>
            <w:r>
              <w:t xml:space="preserve"> funkcji Śródmieścia.</w:t>
            </w:r>
          </w:p>
          <w:p w14:paraId="5AED5047" w14:textId="564E28B7" w:rsidR="00CF5A4E" w:rsidRPr="001D6C47" w:rsidRDefault="00CF5A4E" w:rsidP="00CF5A4E">
            <w:pPr>
              <w:pStyle w:val="Tabela"/>
            </w:pPr>
            <w:r w:rsidRPr="00AD7063">
              <w:rPr>
                <w:b/>
                <w:bCs w:val="0"/>
              </w:rPr>
              <w:t>2.4.</w:t>
            </w:r>
            <w:r>
              <w:t xml:space="preserve"> Zwiększenie dostępu do terenów zielonych</w:t>
            </w:r>
            <w:r w:rsidR="007908E4">
              <w:t xml:space="preserve"> i </w:t>
            </w:r>
            <w:r>
              <w:t>rekreacyjnych.</w:t>
            </w:r>
          </w:p>
        </w:tc>
      </w:tr>
      <w:tr w:rsidR="00045CFA" w:rsidRPr="007037E7" w14:paraId="218800AC" w14:textId="77777777" w:rsidTr="00CF5A4E">
        <w:tc>
          <w:tcPr>
            <w:tcW w:w="2972" w:type="dxa"/>
            <w:shd w:val="clear" w:color="auto" w:fill="auto"/>
            <w:vAlign w:val="center"/>
          </w:tcPr>
          <w:p w14:paraId="0FB2165F" w14:textId="42C1A8ED" w:rsidR="00045CFA" w:rsidRDefault="00045CFA" w:rsidP="00045CFA">
            <w:pPr>
              <w:pStyle w:val="Tabela"/>
            </w:pPr>
            <w:r>
              <w:t>1.9 Od realizacji działań rewitalizacyjnych do wdrożenia form kulturalnych</w:t>
            </w:r>
            <w:r w:rsidR="007908E4">
              <w:t xml:space="preserve"> i </w:t>
            </w:r>
            <w:r>
              <w:t>społecznych – nowa oferta HDK</w:t>
            </w:r>
          </w:p>
        </w:tc>
        <w:tc>
          <w:tcPr>
            <w:tcW w:w="2693" w:type="dxa"/>
          </w:tcPr>
          <w:p w14:paraId="3E10E658" w14:textId="64100095" w:rsidR="00045CFA" w:rsidRPr="00CF5A4E" w:rsidRDefault="00045CFA" w:rsidP="00045CFA">
            <w:pPr>
              <w:pStyle w:val="Tabela"/>
            </w:pPr>
            <w:r w:rsidRPr="00D80594">
              <w:t>1. Wzmocnienie aktywności społecznej</w:t>
            </w:r>
            <w:r w:rsidR="007908E4">
              <w:t xml:space="preserve"> i </w:t>
            </w:r>
            <w:r w:rsidRPr="00D80594">
              <w:t>zawodowej mieszkańców obszaru rewitalizacji.</w:t>
            </w:r>
          </w:p>
        </w:tc>
        <w:tc>
          <w:tcPr>
            <w:tcW w:w="3395" w:type="dxa"/>
          </w:tcPr>
          <w:p w14:paraId="2961A1C6" w14:textId="13846EBF" w:rsidR="00045CFA" w:rsidRPr="00AD7063" w:rsidRDefault="00045CFA" w:rsidP="00045CFA">
            <w:pPr>
              <w:pStyle w:val="Tabela"/>
              <w:rPr>
                <w:b/>
                <w:bCs w:val="0"/>
              </w:rPr>
            </w:pPr>
            <w:r w:rsidRPr="00AD7063">
              <w:rPr>
                <w:b/>
                <w:bCs w:val="0"/>
              </w:rPr>
              <w:t>1.3.</w:t>
            </w:r>
            <w:r>
              <w:t xml:space="preserve"> Zapewnienie nowoczesnej</w:t>
            </w:r>
            <w:r w:rsidR="007908E4">
              <w:t xml:space="preserve"> i </w:t>
            </w:r>
            <w:r>
              <w:t>urozmaiconej oferty kulturalnej dla różnych grup wiekowych, która wzbogaci produkty turystyczne miasta.</w:t>
            </w:r>
          </w:p>
        </w:tc>
      </w:tr>
    </w:tbl>
    <w:p w14:paraId="54C1B106" w14:textId="582EA839" w:rsidR="00EE2F36" w:rsidRDefault="00EE2F36" w:rsidP="00E33F32">
      <w:pPr>
        <w:pStyle w:val="Legenda"/>
      </w:pPr>
      <w:bookmarkStart w:id="134" w:name="_Toc140765118"/>
      <w:r>
        <w:lastRenderedPageBreak/>
        <w:t xml:space="preserve">Tabela </w:t>
      </w:r>
      <w:r w:rsidR="00395EC6">
        <w:fldChar w:fldCharType="begin"/>
      </w:r>
      <w:r w:rsidR="00395EC6">
        <w:instrText xml:space="preserve"> SEQ Tabela \* ARABIC </w:instrText>
      </w:r>
      <w:r w:rsidR="00395EC6">
        <w:fldChar w:fldCharType="separate"/>
      </w:r>
      <w:r w:rsidR="007B0D30">
        <w:rPr>
          <w:noProof/>
        </w:rPr>
        <w:t>21</w:t>
      </w:r>
      <w:r w:rsidR="00395EC6">
        <w:rPr>
          <w:noProof/>
        </w:rPr>
        <w:fldChar w:fldCharType="end"/>
      </w:r>
      <w:r>
        <w:t xml:space="preserve">. </w:t>
      </w:r>
      <w:r w:rsidR="00CF5A4E">
        <w:t>Zintegrowanie przedsięwzięć podstawowych</w:t>
      </w:r>
      <w:r w:rsidR="007908E4">
        <w:t xml:space="preserve"> z </w:t>
      </w:r>
      <w:r w:rsidR="00CF5A4E">
        <w:t>celami strategicznymi</w:t>
      </w:r>
      <w:r w:rsidR="007908E4">
        <w:t xml:space="preserve"> i </w:t>
      </w:r>
      <w:r w:rsidR="00CF5A4E">
        <w:t xml:space="preserve">kierunkami działań </w:t>
      </w:r>
      <w:r>
        <w:t xml:space="preserve">– </w:t>
      </w:r>
      <w:r w:rsidRPr="002A6F63">
        <w:t>Podobszar 2. Podgórze</w:t>
      </w:r>
      <w:bookmarkEnd w:id="134"/>
    </w:p>
    <w:tbl>
      <w:tblPr>
        <w:tblStyle w:val="Tabela-Siatka"/>
        <w:tblW w:w="0" w:type="auto"/>
        <w:tblLook w:val="04A0" w:firstRow="1" w:lastRow="0" w:firstColumn="1" w:lastColumn="0" w:noHBand="0" w:noVBand="1"/>
      </w:tblPr>
      <w:tblGrid>
        <w:gridCol w:w="3844"/>
        <w:gridCol w:w="2608"/>
        <w:gridCol w:w="2608"/>
      </w:tblGrid>
      <w:tr w:rsidR="00CF5A4E" w:rsidRPr="007037E7" w14:paraId="017FB340" w14:textId="69AB8050" w:rsidTr="00CF5A4E">
        <w:tc>
          <w:tcPr>
            <w:tcW w:w="3844" w:type="dxa"/>
            <w:shd w:val="clear" w:color="auto" w:fill="C5E0B3" w:themeFill="accent6" w:themeFillTint="66"/>
            <w:vAlign w:val="center"/>
          </w:tcPr>
          <w:p w14:paraId="1721A9E7" w14:textId="77777777" w:rsidR="00CF5A4E" w:rsidRPr="00F33688" w:rsidRDefault="00CF5A4E" w:rsidP="0080177C">
            <w:pPr>
              <w:pStyle w:val="tabelanagwek"/>
              <w:rPr>
                <w:rFonts w:asciiTheme="majorHAnsi" w:hAnsiTheme="majorHAnsi"/>
              </w:rPr>
            </w:pPr>
            <w:r w:rsidRPr="007037E7">
              <w:t>Tytuł zadania</w:t>
            </w:r>
          </w:p>
        </w:tc>
        <w:tc>
          <w:tcPr>
            <w:tcW w:w="2608" w:type="dxa"/>
            <w:shd w:val="clear" w:color="auto" w:fill="C5E0B3" w:themeFill="accent6" w:themeFillTint="66"/>
          </w:tcPr>
          <w:p w14:paraId="7173AE1C" w14:textId="57158543" w:rsidR="00CF5A4E" w:rsidRPr="007037E7" w:rsidRDefault="00CF5A4E" w:rsidP="0080177C">
            <w:pPr>
              <w:pStyle w:val="tabelanagwek"/>
            </w:pPr>
            <w:r w:rsidRPr="00EE2F36">
              <w:t>Cel strategiczny</w:t>
            </w:r>
          </w:p>
        </w:tc>
        <w:tc>
          <w:tcPr>
            <w:tcW w:w="2608" w:type="dxa"/>
            <w:shd w:val="clear" w:color="auto" w:fill="C5E0B3" w:themeFill="accent6" w:themeFillTint="66"/>
          </w:tcPr>
          <w:p w14:paraId="73665C85" w14:textId="6FA62F42" w:rsidR="00CF5A4E" w:rsidRPr="007037E7" w:rsidRDefault="00CF5A4E" w:rsidP="0080177C">
            <w:pPr>
              <w:pStyle w:val="tabelanagwek"/>
            </w:pPr>
            <w:r w:rsidRPr="00EE2F36">
              <w:t>Kierunki działań</w:t>
            </w:r>
          </w:p>
        </w:tc>
      </w:tr>
      <w:tr w:rsidR="00CF5A4E" w:rsidRPr="007037E7" w14:paraId="2AE4968F" w14:textId="38F843E4" w:rsidTr="000A5ADF">
        <w:tc>
          <w:tcPr>
            <w:tcW w:w="3844" w:type="dxa"/>
            <w:shd w:val="clear" w:color="auto" w:fill="auto"/>
            <w:vAlign w:val="center"/>
          </w:tcPr>
          <w:p w14:paraId="4390F3C5" w14:textId="370D5A58" w:rsidR="00CF5A4E" w:rsidRPr="002A6F63" w:rsidRDefault="00CF5A4E" w:rsidP="00CF5A4E">
            <w:pPr>
              <w:pStyle w:val="Tabela"/>
            </w:pPr>
            <w:r w:rsidRPr="002A6F63">
              <w:t>2.1</w:t>
            </w:r>
            <w:r>
              <w:t xml:space="preserve"> </w:t>
            </w:r>
            <w:r w:rsidRPr="002A6F63">
              <w:t>Budowa drogi dla rowerów oraz dla pieszych</w:t>
            </w:r>
            <w:r w:rsidR="007908E4">
              <w:t xml:space="preserve"> i </w:t>
            </w:r>
            <w:r w:rsidRPr="002A6F63">
              <w:t xml:space="preserve">rowerów </w:t>
            </w:r>
            <w:r>
              <w:t>na ul.</w:t>
            </w:r>
            <w:r w:rsidRPr="002A6F63">
              <w:t xml:space="preserve"> Wyzwolenia</w:t>
            </w:r>
          </w:p>
        </w:tc>
        <w:tc>
          <w:tcPr>
            <w:tcW w:w="2608" w:type="dxa"/>
            <w:vAlign w:val="center"/>
          </w:tcPr>
          <w:p w14:paraId="46D16D82" w14:textId="0A01DB9A" w:rsidR="00CF5A4E" w:rsidRPr="002A6F63" w:rsidRDefault="00D80594" w:rsidP="000A5ADF">
            <w:pPr>
              <w:pStyle w:val="Tabela"/>
            </w:pPr>
            <w:r w:rsidRPr="00D80594">
              <w:t>2. Poprawa jakości przestrzeni</w:t>
            </w:r>
            <w:r w:rsidR="007908E4">
              <w:t xml:space="preserve"> i </w:t>
            </w:r>
            <w:r w:rsidRPr="00D80594">
              <w:t>infrastruktury obszaru rewitalizacji.</w:t>
            </w:r>
          </w:p>
        </w:tc>
        <w:tc>
          <w:tcPr>
            <w:tcW w:w="2608" w:type="dxa"/>
          </w:tcPr>
          <w:p w14:paraId="2751591F" w14:textId="2C9F906E" w:rsidR="00CF5A4E" w:rsidRPr="002A6F63" w:rsidRDefault="00D80594" w:rsidP="00CF5A4E">
            <w:pPr>
              <w:pStyle w:val="Tabela"/>
            </w:pPr>
            <w:r w:rsidRPr="00AD7063">
              <w:rPr>
                <w:b/>
                <w:bCs w:val="0"/>
              </w:rPr>
              <w:t>2.1.</w:t>
            </w:r>
            <w:r w:rsidRPr="00D80594">
              <w:t xml:space="preserve"> Modernizacja tkanki budowlanej oraz infrastruktury technicznej obszaru rewitalizacji.</w:t>
            </w:r>
          </w:p>
        </w:tc>
      </w:tr>
      <w:tr w:rsidR="00CF5A4E" w:rsidRPr="007037E7" w14:paraId="25AE43CE" w14:textId="76D4C530" w:rsidTr="000A5ADF">
        <w:tc>
          <w:tcPr>
            <w:tcW w:w="3844" w:type="dxa"/>
            <w:shd w:val="clear" w:color="auto" w:fill="auto"/>
            <w:vAlign w:val="center"/>
          </w:tcPr>
          <w:p w14:paraId="66A010B8" w14:textId="402E96B4" w:rsidR="00CF5A4E" w:rsidRPr="002A6F63" w:rsidRDefault="00CF5A4E" w:rsidP="00CF5A4E">
            <w:pPr>
              <w:pStyle w:val="Tabela"/>
            </w:pPr>
            <w:r w:rsidRPr="002A6F63">
              <w:t>2.2</w:t>
            </w:r>
            <w:r>
              <w:t xml:space="preserve"> </w:t>
            </w:r>
            <w:r w:rsidRPr="002A6F63">
              <w:t>Dostosowanie pomieszczeń przy kościele parafialnym na cele Klubu integracyjnego "Jestem"</w:t>
            </w:r>
          </w:p>
        </w:tc>
        <w:tc>
          <w:tcPr>
            <w:tcW w:w="2608" w:type="dxa"/>
            <w:vAlign w:val="center"/>
          </w:tcPr>
          <w:p w14:paraId="4C0C2297" w14:textId="65FDFC94" w:rsidR="00CF5A4E" w:rsidRPr="002A6F63" w:rsidRDefault="00D80594" w:rsidP="000A5ADF">
            <w:pPr>
              <w:pStyle w:val="Tabela"/>
            </w:pPr>
            <w:r w:rsidRPr="00D80594">
              <w:t>2. Poprawa jakości przestrzeni</w:t>
            </w:r>
            <w:r w:rsidR="007908E4">
              <w:t xml:space="preserve"> i </w:t>
            </w:r>
            <w:r w:rsidRPr="00D80594">
              <w:t>infrastruktury obszaru rewitalizacji.</w:t>
            </w:r>
          </w:p>
        </w:tc>
        <w:tc>
          <w:tcPr>
            <w:tcW w:w="2608" w:type="dxa"/>
          </w:tcPr>
          <w:p w14:paraId="7AF2E743" w14:textId="77777777" w:rsidR="00D80594" w:rsidRDefault="00D80594" w:rsidP="00D80594">
            <w:pPr>
              <w:pStyle w:val="Tabela"/>
            </w:pPr>
            <w:r w:rsidRPr="00AD7063">
              <w:rPr>
                <w:b/>
                <w:bCs w:val="0"/>
              </w:rPr>
              <w:t>2.1.</w:t>
            </w:r>
            <w:r>
              <w:t xml:space="preserve"> Modernizacja tkanki budowlanej oraz infrastruktury technicznej obszaru rewitalizacji.</w:t>
            </w:r>
          </w:p>
          <w:p w14:paraId="5B9DB4DA" w14:textId="7754F0A5" w:rsidR="00CF5A4E" w:rsidRPr="002A6F63" w:rsidRDefault="00D80594" w:rsidP="00D80594">
            <w:pPr>
              <w:pStyle w:val="Tabela"/>
            </w:pPr>
            <w:r w:rsidRPr="00AD7063">
              <w:rPr>
                <w:b/>
                <w:bCs w:val="0"/>
              </w:rPr>
              <w:t>2.3.</w:t>
            </w:r>
            <w:r>
              <w:t xml:space="preserve"> </w:t>
            </w:r>
            <w:r w:rsidR="00FA1929">
              <w:t xml:space="preserve">Zapewnienie wysokiej jakości infrastruktury </w:t>
            </w:r>
            <w:proofErr w:type="spellStart"/>
            <w:r w:rsidR="00FA1929">
              <w:t>społeczno</w:t>
            </w:r>
            <w:proofErr w:type="spellEnd"/>
            <w:r w:rsidR="00FA1929">
              <w:t xml:space="preserve"> – kulturalnej oraz bazy wspierającej rozwój zrównoważonej turystyki</w:t>
            </w:r>
            <w:r>
              <w:t>.</w:t>
            </w:r>
          </w:p>
        </w:tc>
      </w:tr>
      <w:tr w:rsidR="00CF5A4E" w:rsidRPr="007037E7" w14:paraId="238BE648" w14:textId="4C2FF71F" w:rsidTr="000A5ADF">
        <w:tc>
          <w:tcPr>
            <w:tcW w:w="3844" w:type="dxa"/>
            <w:shd w:val="clear" w:color="auto" w:fill="auto"/>
            <w:vAlign w:val="center"/>
          </w:tcPr>
          <w:p w14:paraId="2C21B0E4" w14:textId="45AEEF5C" w:rsidR="00CF5A4E" w:rsidRPr="002A6F63" w:rsidRDefault="00CF5A4E" w:rsidP="00CF5A4E">
            <w:pPr>
              <w:pStyle w:val="Tabela"/>
            </w:pPr>
            <w:r w:rsidRPr="002A6F63">
              <w:t>2.3</w:t>
            </w:r>
            <w:r>
              <w:t xml:space="preserve"> </w:t>
            </w:r>
            <w:r w:rsidR="00FC2DC8">
              <w:t>Utworzenie Klubu Integracyjnego „JESTEM” - nowa oferta kulturalna</w:t>
            </w:r>
            <w:r w:rsidR="007908E4">
              <w:t xml:space="preserve"> i </w:t>
            </w:r>
            <w:r w:rsidR="00FC2DC8">
              <w:t>społeczna dla Podgórza</w:t>
            </w:r>
          </w:p>
        </w:tc>
        <w:tc>
          <w:tcPr>
            <w:tcW w:w="2608" w:type="dxa"/>
            <w:vAlign w:val="center"/>
          </w:tcPr>
          <w:p w14:paraId="452072D1" w14:textId="15A5FB4F" w:rsidR="00CF5A4E" w:rsidRPr="002A6F63" w:rsidRDefault="00D80594" w:rsidP="000A5ADF">
            <w:pPr>
              <w:pStyle w:val="Tabela"/>
            </w:pPr>
            <w:r w:rsidRPr="00D80594">
              <w:t>1. Wzmocnienie aktywności społecznej</w:t>
            </w:r>
            <w:r w:rsidR="007908E4">
              <w:t xml:space="preserve"> i </w:t>
            </w:r>
            <w:r w:rsidRPr="00D80594">
              <w:t>zawodowej mieszkańców obszaru rewitalizacji.</w:t>
            </w:r>
          </w:p>
        </w:tc>
        <w:tc>
          <w:tcPr>
            <w:tcW w:w="2608" w:type="dxa"/>
          </w:tcPr>
          <w:p w14:paraId="03B06407" w14:textId="6676C0E1" w:rsidR="00D80594" w:rsidRDefault="00D80594" w:rsidP="00D80594">
            <w:pPr>
              <w:pStyle w:val="Tabela"/>
            </w:pPr>
            <w:r w:rsidRPr="00AD7063">
              <w:rPr>
                <w:b/>
                <w:bCs w:val="0"/>
              </w:rPr>
              <w:t>1.1.</w:t>
            </w:r>
            <w:r>
              <w:t xml:space="preserve"> Rozwój usług wspierających grupy</w:t>
            </w:r>
            <w:r w:rsidR="007908E4">
              <w:t xml:space="preserve"> i </w:t>
            </w:r>
            <w:r>
              <w:t>osoby zagrożone wykluczeniem społecznym.</w:t>
            </w:r>
          </w:p>
          <w:p w14:paraId="20FA2375" w14:textId="46BB07F8" w:rsidR="00D80594" w:rsidRDefault="00D80594" w:rsidP="00D80594">
            <w:pPr>
              <w:pStyle w:val="Tabela"/>
            </w:pPr>
            <w:r w:rsidRPr="00AD7063">
              <w:rPr>
                <w:b/>
                <w:bCs w:val="0"/>
              </w:rPr>
              <w:t>1.2.</w:t>
            </w:r>
            <w:r>
              <w:t xml:space="preserve"> Tworzenie warunków dla rozwoju postaw obywatelskich</w:t>
            </w:r>
            <w:r w:rsidR="007908E4">
              <w:t xml:space="preserve"> i </w:t>
            </w:r>
            <w:r>
              <w:t>przedsiębiorczych.</w:t>
            </w:r>
          </w:p>
          <w:p w14:paraId="672837A0" w14:textId="3D10CCAC" w:rsidR="00CF5A4E" w:rsidRPr="002A6F63" w:rsidRDefault="00D80594" w:rsidP="00D80594">
            <w:pPr>
              <w:pStyle w:val="Tabela"/>
            </w:pPr>
            <w:r w:rsidRPr="00AD7063">
              <w:rPr>
                <w:b/>
                <w:bCs w:val="0"/>
              </w:rPr>
              <w:t>1.3.</w:t>
            </w:r>
            <w:r>
              <w:t xml:space="preserve"> </w:t>
            </w:r>
            <w:r w:rsidR="00FA1929">
              <w:t>Zapewnienie nowoczesnej</w:t>
            </w:r>
            <w:r w:rsidR="007908E4">
              <w:t xml:space="preserve"> i </w:t>
            </w:r>
            <w:r w:rsidR="00FA1929">
              <w:t>urozmaiconej oferty kulturalnej dla różnych grup wiekowych, która wzbogaci produkty turystyczne miasta</w:t>
            </w:r>
            <w:r>
              <w:t>.</w:t>
            </w:r>
          </w:p>
        </w:tc>
      </w:tr>
    </w:tbl>
    <w:p w14:paraId="490E2EA0" w14:textId="77777777" w:rsidR="00EE2F36" w:rsidRDefault="00EE2F36" w:rsidP="00E33F32">
      <w:pPr>
        <w:pStyle w:val="Legenda"/>
      </w:pPr>
    </w:p>
    <w:p w14:paraId="401F7B21" w14:textId="317FC1E1" w:rsidR="00EE2F36" w:rsidRDefault="00EE2F36" w:rsidP="00E33F32">
      <w:pPr>
        <w:pStyle w:val="Legenda"/>
      </w:pPr>
      <w:bookmarkStart w:id="135" w:name="_Toc140765119"/>
      <w:r>
        <w:lastRenderedPageBreak/>
        <w:t xml:space="preserve">Tabela </w:t>
      </w:r>
      <w:r w:rsidR="00395EC6">
        <w:fldChar w:fldCharType="begin"/>
      </w:r>
      <w:r w:rsidR="00395EC6">
        <w:instrText xml:space="preserve"> SEQ Tabela \* ARABIC </w:instrText>
      </w:r>
      <w:r w:rsidR="00395EC6">
        <w:fldChar w:fldCharType="separate"/>
      </w:r>
      <w:r w:rsidR="007B0D30">
        <w:rPr>
          <w:noProof/>
        </w:rPr>
        <w:t>22</w:t>
      </w:r>
      <w:r w:rsidR="00395EC6">
        <w:rPr>
          <w:noProof/>
        </w:rPr>
        <w:fldChar w:fldCharType="end"/>
      </w:r>
      <w:r>
        <w:t>.</w:t>
      </w:r>
      <w:r w:rsidR="00D80594" w:rsidRPr="00D80594">
        <w:t xml:space="preserve"> </w:t>
      </w:r>
      <w:r w:rsidR="00D80594">
        <w:t>Zintegrowanie przedsięwzięć podstawowych</w:t>
      </w:r>
      <w:r w:rsidR="007908E4">
        <w:t xml:space="preserve"> z </w:t>
      </w:r>
      <w:r w:rsidR="00D80594">
        <w:t>celami strategicznymi</w:t>
      </w:r>
      <w:r w:rsidR="007908E4">
        <w:t xml:space="preserve"> i </w:t>
      </w:r>
      <w:r w:rsidR="00D80594">
        <w:t xml:space="preserve">kierunkami działań </w:t>
      </w:r>
      <w:r>
        <w:t xml:space="preserve">– </w:t>
      </w:r>
      <w:r w:rsidR="00D80594">
        <w:t>p</w:t>
      </w:r>
      <w:r w:rsidRPr="002A6F63">
        <w:t>rzedsięwzięcia wspólne dla podobszarów rewitalizacji</w:t>
      </w:r>
      <w:bookmarkEnd w:id="135"/>
    </w:p>
    <w:tbl>
      <w:tblPr>
        <w:tblStyle w:val="Tabela-Siatka"/>
        <w:tblW w:w="0" w:type="auto"/>
        <w:tblLook w:val="04A0" w:firstRow="1" w:lastRow="0" w:firstColumn="1" w:lastColumn="0" w:noHBand="0" w:noVBand="1"/>
      </w:tblPr>
      <w:tblGrid>
        <w:gridCol w:w="3862"/>
        <w:gridCol w:w="2599"/>
        <w:gridCol w:w="2599"/>
      </w:tblGrid>
      <w:tr w:rsidR="00D80594" w:rsidRPr="007037E7" w14:paraId="7822DD46" w14:textId="6A407498" w:rsidTr="00D80594">
        <w:trPr>
          <w:tblHeader/>
        </w:trPr>
        <w:tc>
          <w:tcPr>
            <w:tcW w:w="3862" w:type="dxa"/>
            <w:shd w:val="clear" w:color="auto" w:fill="C5E0B3" w:themeFill="accent6" w:themeFillTint="66"/>
            <w:vAlign w:val="center"/>
          </w:tcPr>
          <w:p w14:paraId="6F465474" w14:textId="77777777" w:rsidR="00D80594" w:rsidRPr="00F33688" w:rsidRDefault="00D80594" w:rsidP="0080177C">
            <w:pPr>
              <w:pStyle w:val="tabelanagwek"/>
              <w:rPr>
                <w:rFonts w:asciiTheme="majorHAnsi" w:hAnsiTheme="majorHAnsi"/>
              </w:rPr>
            </w:pPr>
            <w:r w:rsidRPr="007037E7">
              <w:t>Tytuł zadania</w:t>
            </w:r>
          </w:p>
        </w:tc>
        <w:tc>
          <w:tcPr>
            <w:tcW w:w="2599" w:type="dxa"/>
            <w:shd w:val="clear" w:color="auto" w:fill="C5E0B3" w:themeFill="accent6" w:themeFillTint="66"/>
          </w:tcPr>
          <w:p w14:paraId="1A783514" w14:textId="2F0B656A" w:rsidR="00D80594" w:rsidRPr="007037E7" w:rsidRDefault="00D80594" w:rsidP="0080177C">
            <w:pPr>
              <w:pStyle w:val="tabelanagwek"/>
            </w:pPr>
            <w:r w:rsidRPr="00EE2F36">
              <w:t>Cel strategiczny</w:t>
            </w:r>
          </w:p>
        </w:tc>
        <w:tc>
          <w:tcPr>
            <w:tcW w:w="2599" w:type="dxa"/>
            <w:shd w:val="clear" w:color="auto" w:fill="C5E0B3" w:themeFill="accent6" w:themeFillTint="66"/>
          </w:tcPr>
          <w:p w14:paraId="45C5CE59" w14:textId="633E6015" w:rsidR="00D80594" w:rsidRPr="007037E7" w:rsidRDefault="00D80594" w:rsidP="0080177C">
            <w:pPr>
              <w:pStyle w:val="tabelanagwek"/>
            </w:pPr>
            <w:r w:rsidRPr="00EE2F36">
              <w:t>Kierunki działań</w:t>
            </w:r>
          </w:p>
        </w:tc>
      </w:tr>
      <w:tr w:rsidR="00D80594" w:rsidRPr="007037E7" w14:paraId="3AD64683" w14:textId="508A1215" w:rsidTr="000A5ADF">
        <w:tc>
          <w:tcPr>
            <w:tcW w:w="3862" w:type="dxa"/>
            <w:shd w:val="clear" w:color="auto" w:fill="auto"/>
            <w:vAlign w:val="center"/>
          </w:tcPr>
          <w:p w14:paraId="61B01303" w14:textId="3FABDF9B" w:rsidR="00D80594" w:rsidRPr="002A6F63" w:rsidRDefault="00D80594" w:rsidP="000A5ADF">
            <w:pPr>
              <w:pStyle w:val="Tabela"/>
            </w:pPr>
            <w:r>
              <w:t>3</w:t>
            </w:r>
            <w:r w:rsidRPr="002A6F63">
              <w:t>.1</w:t>
            </w:r>
            <w:r>
              <w:t xml:space="preserve"> </w:t>
            </w:r>
            <w:r w:rsidRPr="002A6F63">
              <w:t>Biblioteka dla wszystkich</w:t>
            </w:r>
          </w:p>
        </w:tc>
        <w:tc>
          <w:tcPr>
            <w:tcW w:w="2599" w:type="dxa"/>
            <w:vAlign w:val="center"/>
          </w:tcPr>
          <w:p w14:paraId="594C94DB" w14:textId="0AD08C36" w:rsidR="00D80594" w:rsidRDefault="00D80594" w:rsidP="000A5ADF">
            <w:pPr>
              <w:pStyle w:val="Tabela"/>
            </w:pPr>
            <w:r w:rsidRPr="00D80594">
              <w:t>1. Wzmocnienie aktywności społecznej</w:t>
            </w:r>
            <w:r w:rsidR="007908E4">
              <w:t xml:space="preserve"> i </w:t>
            </w:r>
            <w:r w:rsidRPr="00D80594">
              <w:t>zawodowej mieszkańców obszaru rewitalizacji.</w:t>
            </w:r>
          </w:p>
        </w:tc>
        <w:tc>
          <w:tcPr>
            <w:tcW w:w="2599" w:type="dxa"/>
          </w:tcPr>
          <w:p w14:paraId="051579EE" w14:textId="72AEB74D" w:rsidR="00D80594" w:rsidRDefault="00D80594" w:rsidP="00D80594">
            <w:pPr>
              <w:pStyle w:val="Tabela"/>
            </w:pPr>
            <w:r w:rsidRPr="00AD7063">
              <w:rPr>
                <w:b/>
                <w:bCs w:val="0"/>
              </w:rPr>
              <w:t>1.2.</w:t>
            </w:r>
            <w:r>
              <w:t xml:space="preserve"> Tworzenie warunków dla rozwoju postaw obywatelskich</w:t>
            </w:r>
            <w:r w:rsidR="007908E4">
              <w:t xml:space="preserve"> i </w:t>
            </w:r>
            <w:r>
              <w:t>przedsiębiorczych.</w:t>
            </w:r>
          </w:p>
          <w:p w14:paraId="5BE4A318" w14:textId="27E22B2F" w:rsidR="00D80594" w:rsidRDefault="00D80594" w:rsidP="00D80594">
            <w:pPr>
              <w:pStyle w:val="Tabela"/>
            </w:pPr>
            <w:r w:rsidRPr="00AD7063">
              <w:rPr>
                <w:b/>
                <w:bCs w:val="0"/>
              </w:rPr>
              <w:t>1.3.</w:t>
            </w:r>
            <w:r>
              <w:t xml:space="preserve"> </w:t>
            </w:r>
            <w:r w:rsidR="00FA1929">
              <w:t>Zapewnienie nowoczesnej</w:t>
            </w:r>
            <w:r w:rsidR="007908E4">
              <w:t xml:space="preserve"> i </w:t>
            </w:r>
            <w:r w:rsidR="00FA1929">
              <w:t>urozmaiconej oferty kulturalnej dla różnych grup wiekowych, która wzbogaci produkty turystyczne miasta</w:t>
            </w:r>
            <w:r>
              <w:t>.</w:t>
            </w:r>
          </w:p>
        </w:tc>
      </w:tr>
      <w:tr w:rsidR="00D80594" w:rsidRPr="007037E7" w14:paraId="7C05E188" w14:textId="6D51A609" w:rsidTr="000A5ADF">
        <w:tc>
          <w:tcPr>
            <w:tcW w:w="3862" w:type="dxa"/>
            <w:shd w:val="clear" w:color="auto" w:fill="auto"/>
            <w:vAlign w:val="center"/>
          </w:tcPr>
          <w:p w14:paraId="65229DA0" w14:textId="6AF088B1" w:rsidR="00D80594" w:rsidRPr="002A6F63" w:rsidRDefault="00D80594" w:rsidP="000A5ADF">
            <w:pPr>
              <w:pStyle w:val="Tabela"/>
            </w:pPr>
            <w:r>
              <w:t>3</w:t>
            </w:r>
            <w:r w:rsidRPr="002A6F63">
              <w:t>.2</w:t>
            </w:r>
            <w:r>
              <w:t xml:space="preserve"> </w:t>
            </w:r>
            <w:r w:rsidRPr="002A6F63">
              <w:t>Hrubieszowski Uniwersytet Trzeciego Wieku</w:t>
            </w:r>
          </w:p>
        </w:tc>
        <w:tc>
          <w:tcPr>
            <w:tcW w:w="2599" w:type="dxa"/>
            <w:vAlign w:val="center"/>
          </w:tcPr>
          <w:p w14:paraId="54AA4B87" w14:textId="41FC778E" w:rsidR="00D80594" w:rsidRDefault="00D80594" w:rsidP="000A5ADF">
            <w:pPr>
              <w:pStyle w:val="Tabela"/>
            </w:pPr>
            <w:r w:rsidRPr="00D80594">
              <w:t>1. Wzmocnienie aktywności społecznej</w:t>
            </w:r>
            <w:r w:rsidR="007908E4">
              <w:t xml:space="preserve"> i </w:t>
            </w:r>
            <w:r w:rsidRPr="00D80594">
              <w:t>zawodowej mieszkańców obszaru rewitalizacji.</w:t>
            </w:r>
          </w:p>
        </w:tc>
        <w:tc>
          <w:tcPr>
            <w:tcW w:w="2599" w:type="dxa"/>
          </w:tcPr>
          <w:p w14:paraId="0A247357" w14:textId="025B4056" w:rsidR="00D80594" w:rsidRDefault="00D80594" w:rsidP="00D80594">
            <w:pPr>
              <w:pStyle w:val="Tabela"/>
            </w:pPr>
            <w:r w:rsidRPr="00AD7063">
              <w:rPr>
                <w:b/>
                <w:bCs w:val="0"/>
              </w:rPr>
              <w:t>1.1.</w:t>
            </w:r>
            <w:r>
              <w:t xml:space="preserve"> Rozwój usług wspierających grupy</w:t>
            </w:r>
            <w:r w:rsidR="007908E4">
              <w:t xml:space="preserve"> i </w:t>
            </w:r>
            <w:r>
              <w:t>osoby zagrożone wykluczeniem społecznym.</w:t>
            </w:r>
          </w:p>
          <w:p w14:paraId="705B8AB2" w14:textId="36AE8D41" w:rsidR="00D80594" w:rsidRDefault="00D80594" w:rsidP="00D80594">
            <w:pPr>
              <w:pStyle w:val="Tabela"/>
            </w:pPr>
            <w:r w:rsidRPr="00AD7063">
              <w:rPr>
                <w:b/>
                <w:bCs w:val="0"/>
              </w:rPr>
              <w:t>1.3.</w:t>
            </w:r>
            <w:r>
              <w:t xml:space="preserve"> </w:t>
            </w:r>
            <w:r w:rsidR="00FA1929">
              <w:t>Zapewnienie nowoczesnej</w:t>
            </w:r>
            <w:r w:rsidR="007908E4">
              <w:t xml:space="preserve"> i </w:t>
            </w:r>
            <w:r w:rsidR="00FA1929">
              <w:t>urozmaiconej oferty kulturalnej dla różnych grup wiekowych, która wzbogaci produkty turystyczne miasta</w:t>
            </w:r>
            <w:r>
              <w:t>.</w:t>
            </w:r>
          </w:p>
        </w:tc>
      </w:tr>
      <w:tr w:rsidR="00D80594" w:rsidRPr="007037E7" w14:paraId="53B280AA" w14:textId="02E4D05E" w:rsidTr="000A5ADF">
        <w:tc>
          <w:tcPr>
            <w:tcW w:w="3862" w:type="dxa"/>
            <w:shd w:val="clear" w:color="auto" w:fill="auto"/>
            <w:vAlign w:val="center"/>
          </w:tcPr>
          <w:p w14:paraId="00A1A138" w14:textId="4A0876A8" w:rsidR="00D80594" w:rsidRPr="002A6F63" w:rsidRDefault="00D80594" w:rsidP="000A5ADF">
            <w:pPr>
              <w:pStyle w:val="Tabela"/>
            </w:pPr>
            <w:r>
              <w:t>3</w:t>
            </w:r>
            <w:r w:rsidRPr="002A6F63">
              <w:t>.3</w:t>
            </w:r>
            <w:r>
              <w:t xml:space="preserve"> </w:t>
            </w:r>
            <w:r w:rsidRPr="002A6F63">
              <w:t>Historia</w:t>
            </w:r>
            <w:r w:rsidR="007908E4">
              <w:t xml:space="preserve"> i </w:t>
            </w:r>
            <w:r w:rsidRPr="002A6F63">
              <w:t>nowoczesność</w:t>
            </w:r>
            <w:r w:rsidR="007908E4">
              <w:t xml:space="preserve"> w </w:t>
            </w:r>
            <w:r>
              <w:t>B</w:t>
            </w:r>
            <w:r w:rsidRPr="002A6F63">
              <w:t>ibliotece</w:t>
            </w:r>
          </w:p>
        </w:tc>
        <w:tc>
          <w:tcPr>
            <w:tcW w:w="2599" w:type="dxa"/>
            <w:vAlign w:val="center"/>
          </w:tcPr>
          <w:p w14:paraId="082D6C0B" w14:textId="052F6180" w:rsidR="00D80594" w:rsidRDefault="00D80594" w:rsidP="000A5ADF">
            <w:pPr>
              <w:pStyle w:val="Tabela"/>
            </w:pPr>
            <w:r w:rsidRPr="00D80594">
              <w:t>1. Wzmocnienie aktywności społecznej</w:t>
            </w:r>
            <w:r w:rsidR="007908E4">
              <w:t xml:space="preserve"> i </w:t>
            </w:r>
            <w:r w:rsidRPr="00D80594">
              <w:t>zawodowej mieszkańców obszaru rewitalizacji.</w:t>
            </w:r>
          </w:p>
        </w:tc>
        <w:tc>
          <w:tcPr>
            <w:tcW w:w="2599" w:type="dxa"/>
          </w:tcPr>
          <w:p w14:paraId="2325AD7C" w14:textId="1CB83199" w:rsidR="00D80594" w:rsidRDefault="00D80594" w:rsidP="00D80594">
            <w:pPr>
              <w:pStyle w:val="Tabela"/>
            </w:pPr>
            <w:r w:rsidRPr="00AD7063">
              <w:rPr>
                <w:b/>
                <w:bCs w:val="0"/>
              </w:rPr>
              <w:t>1.2.</w:t>
            </w:r>
            <w:r>
              <w:t xml:space="preserve"> Tworzenie warunków dla rozwoju postaw obywatelskich</w:t>
            </w:r>
            <w:r w:rsidR="007908E4">
              <w:t xml:space="preserve"> i </w:t>
            </w:r>
            <w:r>
              <w:t>przedsiębiorczych.</w:t>
            </w:r>
          </w:p>
          <w:p w14:paraId="1F1A69D0" w14:textId="5BF3A19D" w:rsidR="00D80594" w:rsidRDefault="00D80594" w:rsidP="00D80594">
            <w:pPr>
              <w:pStyle w:val="Tabela"/>
            </w:pPr>
            <w:r w:rsidRPr="00AD7063">
              <w:rPr>
                <w:b/>
                <w:bCs w:val="0"/>
              </w:rPr>
              <w:t>1.3.</w:t>
            </w:r>
            <w:r>
              <w:t xml:space="preserve"> </w:t>
            </w:r>
            <w:r w:rsidR="00FA1929">
              <w:t>Zapewnienie nowoczesnej</w:t>
            </w:r>
            <w:r w:rsidR="007908E4">
              <w:t xml:space="preserve"> i </w:t>
            </w:r>
            <w:r w:rsidR="00FA1929">
              <w:t xml:space="preserve">urozmaiconej oferty kulturalnej dla różnych grup wiekowych, która wzbogaci </w:t>
            </w:r>
            <w:r w:rsidR="00FA1929">
              <w:lastRenderedPageBreak/>
              <w:t>produkty turystyczne miasta</w:t>
            </w:r>
            <w:r>
              <w:t>.</w:t>
            </w:r>
          </w:p>
        </w:tc>
      </w:tr>
      <w:tr w:rsidR="00D80594" w:rsidRPr="007037E7" w14:paraId="088BB960" w14:textId="535A04DD" w:rsidTr="000A5ADF">
        <w:tc>
          <w:tcPr>
            <w:tcW w:w="3862" w:type="dxa"/>
            <w:shd w:val="clear" w:color="auto" w:fill="auto"/>
            <w:vAlign w:val="center"/>
          </w:tcPr>
          <w:p w14:paraId="279B36A2" w14:textId="5828F299" w:rsidR="00D80594" w:rsidRPr="00040C17" w:rsidRDefault="00D80594" w:rsidP="000A5ADF">
            <w:pPr>
              <w:pStyle w:val="Tabela"/>
            </w:pPr>
            <w:r>
              <w:lastRenderedPageBreak/>
              <w:t xml:space="preserve">3.4 Rozwój integracji usług społecznych poprzez nadanie nowych funkcji zdegradowanym obiektom przy ul. </w:t>
            </w:r>
            <w:r w:rsidR="006A4D00">
              <w:t>3-go</w:t>
            </w:r>
            <w:r>
              <w:t xml:space="preserve"> Maja 15A – część </w:t>
            </w:r>
            <w:proofErr w:type="spellStart"/>
            <w:r>
              <w:t>nieinwestycyjna</w:t>
            </w:r>
            <w:proofErr w:type="spellEnd"/>
          </w:p>
        </w:tc>
        <w:tc>
          <w:tcPr>
            <w:tcW w:w="2599" w:type="dxa"/>
            <w:vAlign w:val="center"/>
          </w:tcPr>
          <w:p w14:paraId="195B6FD9" w14:textId="1199F4B3" w:rsidR="00D80594" w:rsidRDefault="00D80594" w:rsidP="000A5ADF">
            <w:pPr>
              <w:pStyle w:val="Tabela"/>
            </w:pPr>
            <w:r w:rsidRPr="00D80594">
              <w:t>1. Wzmocnienie aktywności społecznej</w:t>
            </w:r>
            <w:r w:rsidR="007908E4">
              <w:t xml:space="preserve"> i </w:t>
            </w:r>
            <w:r w:rsidRPr="00D80594">
              <w:t>zawodowej mieszkańców obszaru rewitalizacji.</w:t>
            </w:r>
          </w:p>
        </w:tc>
        <w:tc>
          <w:tcPr>
            <w:tcW w:w="2599" w:type="dxa"/>
          </w:tcPr>
          <w:p w14:paraId="3F797AE3" w14:textId="5D75A7C2" w:rsidR="00D80594" w:rsidRDefault="00D80594" w:rsidP="00D80594">
            <w:pPr>
              <w:pStyle w:val="Tabela"/>
            </w:pPr>
            <w:r w:rsidRPr="00AD7063">
              <w:rPr>
                <w:b/>
                <w:bCs w:val="0"/>
              </w:rPr>
              <w:t>1.1.</w:t>
            </w:r>
            <w:r>
              <w:t xml:space="preserve"> Rozwój usług wspierających grupy</w:t>
            </w:r>
            <w:r w:rsidR="007908E4">
              <w:t xml:space="preserve"> i </w:t>
            </w:r>
            <w:r>
              <w:t>osoby zagrożone wykluczeniem społecznym.</w:t>
            </w:r>
          </w:p>
        </w:tc>
      </w:tr>
      <w:tr w:rsidR="00D80594" w:rsidRPr="007037E7" w14:paraId="38AF8720" w14:textId="326C1FD2" w:rsidTr="000A5ADF">
        <w:tc>
          <w:tcPr>
            <w:tcW w:w="3862" w:type="dxa"/>
            <w:shd w:val="clear" w:color="auto" w:fill="auto"/>
            <w:vAlign w:val="center"/>
          </w:tcPr>
          <w:p w14:paraId="60500CE8" w14:textId="304BE7F9" w:rsidR="00D80594" w:rsidRDefault="00D80594" w:rsidP="000A5ADF">
            <w:pPr>
              <w:pStyle w:val="Tabela"/>
            </w:pPr>
            <w:r>
              <w:t>3.5 Rozwój integracji usług społecznych poprzez nadanie nowych funkcji zdegradowanym obiektom przy ul.</w:t>
            </w:r>
          </w:p>
          <w:p w14:paraId="7A0BFB2B" w14:textId="498461B4" w:rsidR="00D80594" w:rsidRPr="00040C17" w:rsidRDefault="006A4D00" w:rsidP="000A5ADF">
            <w:pPr>
              <w:pStyle w:val="Tabela"/>
            </w:pPr>
            <w:r>
              <w:t>3-go</w:t>
            </w:r>
            <w:r w:rsidR="00D80594">
              <w:t xml:space="preserve"> Maja 15A</w:t>
            </w:r>
          </w:p>
        </w:tc>
        <w:tc>
          <w:tcPr>
            <w:tcW w:w="2599" w:type="dxa"/>
            <w:vAlign w:val="center"/>
          </w:tcPr>
          <w:p w14:paraId="69AA44B7" w14:textId="0B00B957" w:rsidR="00D80594" w:rsidRDefault="00D80594" w:rsidP="000A5ADF">
            <w:pPr>
              <w:pStyle w:val="Tabela"/>
            </w:pPr>
            <w:r w:rsidRPr="00D80594">
              <w:t>1. Wzmocnienie aktywności społecznej</w:t>
            </w:r>
            <w:r w:rsidR="007908E4">
              <w:t xml:space="preserve"> i </w:t>
            </w:r>
            <w:r w:rsidRPr="00D80594">
              <w:t>zawodowej mieszkańców obszaru rewitalizacji.</w:t>
            </w:r>
          </w:p>
          <w:p w14:paraId="6BA74677" w14:textId="79169BDE" w:rsidR="00D80594" w:rsidRDefault="00D80594" w:rsidP="000A5ADF">
            <w:pPr>
              <w:pStyle w:val="Tabela"/>
            </w:pPr>
            <w:r w:rsidRPr="00D80594">
              <w:t>2. Poprawa jakości przestrzeni</w:t>
            </w:r>
            <w:r w:rsidR="007908E4">
              <w:t xml:space="preserve"> i </w:t>
            </w:r>
            <w:r w:rsidRPr="00D80594">
              <w:t>infrastruktury obszaru rewitalizacji.</w:t>
            </w:r>
          </w:p>
        </w:tc>
        <w:tc>
          <w:tcPr>
            <w:tcW w:w="2599" w:type="dxa"/>
          </w:tcPr>
          <w:p w14:paraId="78EA9827" w14:textId="3E40869A" w:rsidR="00D80594" w:rsidRDefault="00D80594" w:rsidP="00D80594">
            <w:pPr>
              <w:pStyle w:val="Tabela"/>
            </w:pPr>
            <w:r w:rsidRPr="00AD7063">
              <w:rPr>
                <w:b/>
                <w:bCs w:val="0"/>
              </w:rPr>
              <w:t>1.1.</w:t>
            </w:r>
            <w:r w:rsidRPr="00D80594">
              <w:t xml:space="preserve"> Rozwój usług wspierających grupy</w:t>
            </w:r>
            <w:r w:rsidR="007908E4">
              <w:t xml:space="preserve"> i </w:t>
            </w:r>
            <w:r w:rsidRPr="00D80594">
              <w:t>osoby zagrożone wykluczeniem społecznym.</w:t>
            </w:r>
          </w:p>
          <w:p w14:paraId="0C7D1DCF" w14:textId="77777777" w:rsidR="00D80594" w:rsidRDefault="00D80594" w:rsidP="00D80594">
            <w:pPr>
              <w:pStyle w:val="Tabela"/>
            </w:pPr>
            <w:r w:rsidRPr="00AD7063">
              <w:rPr>
                <w:b/>
                <w:bCs w:val="0"/>
              </w:rPr>
              <w:t>2.1.</w:t>
            </w:r>
            <w:r>
              <w:t xml:space="preserve"> Modernizacja tkanki budowlanej oraz infrastruktury technicznej obszaru rewitalizacji.</w:t>
            </w:r>
          </w:p>
          <w:p w14:paraId="2BF586B5" w14:textId="77777777" w:rsidR="00D80594" w:rsidRDefault="00D80594" w:rsidP="00D80594">
            <w:pPr>
              <w:pStyle w:val="Tabela"/>
            </w:pPr>
            <w:r w:rsidRPr="00AD7063">
              <w:rPr>
                <w:b/>
                <w:bCs w:val="0"/>
              </w:rPr>
              <w:t>2.2.</w:t>
            </w:r>
            <w:r>
              <w:t xml:space="preserve"> Wzmocnienie </w:t>
            </w:r>
            <w:proofErr w:type="spellStart"/>
            <w:r>
              <w:t>centrotwórczych</w:t>
            </w:r>
            <w:proofErr w:type="spellEnd"/>
            <w:r>
              <w:t xml:space="preserve"> funkcji Śródmieścia.</w:t>
            </w:r>
          </w:p>
          <w:p w14:paraId="790D8E75" w14:textId="08885C17" w:rsidR="00D80594" w:rsidRDefault="00D80594" w:rsidP="00D80594">
            <w:pPr>
              <w:pStyle w:val="Tabela"/>
            </w:pPr>
            <w:r w:rsidRPr="00AD7063">
              <w:rPr>
                <w:b/>
                <w:bCs w:val="0"/>
              </w:rPr>
              <w:t>2.3.</w:t>
            </w:r>
            <w:r w:rsidRPr="00D80594">
              <w:t xml:space="preserve"> </w:t>
            </w:r>
            <w:r w:rsidR="00FA1929">
              <w:t xml:space="preserve">Zapewnienie wysokiej jakości infrastruktury </w:t>
            </w:r>
            <w:proofErr w:type="spellStart"/>
            <w:r w:rsidR="00FA1929">
              <w:t>społeczno</w:t>
            </w:r>
            <w:proofErr w:type="spellEnd"/>
            <w:r w:rsidR="00FA1929">
              <w:t xml:space="preserve"> – kulturalnej oraz bazy wspierającej rozwój zrównoważonej turystyki</w:t>
            </w:r>
            <w:r w:rsidRPr="00D80594">
              <w:t>.</w:t>
            </w:r>
          </w:p>
        </w:tc>
      </w:tr>
      <w:tr w:rsidR="00D80594" w:rsidRPr="007037E7" w14:paraId="2DE9C22C" w14:textId="181F102C" w:rsidTr="000A5ADF">
        <w:tc>
          <w:tcPr>
            <w:tcW w:w="3862" w:type="dxa"/>
            <w:shd w:val="clear" w:color="auto" w:fill="auto"/>
            <w:vAlign w:val="center"/>
          </w:tcPr>
          <w:p w14:paraId="5D8AB90B" w14:textId="0E0104F3" w:rsidR="00D80594" w:rsidRDefault="00D80594" w:rsidP="000A5ADF">
            <w:pPr>
              <w:pStyle w:val="Tabela"/>
            </w:pPr>
            <w:r>
              <w:t xml:space="preserve">3.6 </w:t>
            </w:r>
            <w:r w:rsidRPr="007E73EA">
              <w:t>HAB 2.0 - Hrubieszowska Akademia Biznesu</w:t>
            </w:r>
          </w:p>
        </w:tc>
        <w:tc>
          <w:tcPr>
            <w:tcW w:w="2599" w:type="dxa"/>
            <w:vAlign w:val="center"/>
          </w:tcPr>
          <w:p w14:paraId="438EDD90" w14:textId="49C3C247" w:rsidR="00D80594" w:rsidRDefault="00D80594" w:rsidP="000A5ADF">
            <w:pPr>
              <w:pStyle w:val="Tabela"/>
            </w:pPr>
            <w:r w:rsidRPr="00D80594">
              <w:t>1. Wzmocnienie aktywności społecznej</w:t>
            </w:r>
            <w:r w:rsidR="007908E4">
              <w:t xml:space="preserve"> i </w:t>
            </w:r>
            <w:r w:rsidRPr="00D80594">
              <w:t>zawodowej mieszkańców obszaru rewitalizacji.</w:t>
            </w:r>
          </w:p>
        </w:tc>
        <w:tc>
          <w:tcPr>
            <w:tcW w:w="2599" w:type="dxa"/>
          </w:tcPr>
          <w:p w14:paraId="7ABC3096" w14:textId="1EF20A79" w:rsidR="00D80594" w:rsidRDefault="00D80594" w:rsidP="00D80594">
            <w:pPr>
              <w:pStyle w:val="Tabela"/>
            </w:pPr>
            <w:r w:rsidRPr="00AD7063">
              <w:rPr>
                <w:b/>
                <w:bCs w:val="0"/>
              </w:rPr>
              <w:t>1.2.</w:t>
            </w:r>
            <w:r w:rsidRPr="00D80594">
              <w:t xml:space="preserve"> Tworzenie warunków dla rozwoju postaw obywatelskich</w:t>
            </w:r>
            <w:r w:rsidR="007908E4">
              <w:t xml:space="preserve"> i </w:t>
            </w:r>
            <w:r w:rsidRPr="00D80594">
              <w:t>przedsiębiorczych.</w:t>
            </w:r>
          </w:p>
        </w:tc>
      </w:tr>
      <w:tr w:rsidR="00D80594" w:rsidRPr="007037E7" w14:paraId="3076B7F3" w14:textId="20A0EB12" w:rsidTr="000A5ADF">
        <w:tc>
          <w:tcPr>
            <w:tcW w:w="3862" w:type="dxa"/>
            <w:shd w:val="clear" w:color="auto" w:fill="auto"/>
            <w:vAlign w:val="center"/>
          </w:tcPr>
          <w:p w14:paraId="33752770" w14:textId="268EA598" w:rsidR="00D80594" w:rsidRPr="007E73EA" w:rsidRDefault="00D80594" w:rsidP="000A5ADF">
            <w:pPr>
              <w:pStyle w:val="Tabela"/>
            </w:pPr>
            <w:r>
              <w:t xml:space="preserve">3.7 </w:t>
            </w:r>
            <w:r w:rsidRPr="007E73EA">
              <w:t>Astronomiczny Hrubieszów</w:t>
            </w:r>
          </w:p>
        </w:tc>
        <w:tc>
          <w:tcPr>
            <w:tcW w:w="2599" w:type="dxa"/>
            <w:vAlign w:val="center"/>
          </w:tcPr>
          <w:p w14:paraId="7A2EC57C" w14:textId="7F0C8FF4" w:rsidR="00D80594" w:rsidRDefault="00D80594" w:rsidP="000A5ADF">
            <w:pPr>
              <w:pStyle w:val="Tabela"/>
            </w:pPr>
            <w:r w:rsidRPr="00D80594">
              <w:t>1. Wzmocnienie aktywności społecznej</w:t>
            </w:r>
            <w:r w:rsidR="007908E4">
              <w:t xml:space="preserve"> i </w:t>
            </w:r>
            <w:r w:rsidRPr="00D80594">
              <w:t xml:space="preserve">zawodowej </w:t>
            </w:r>
            <w:r w:rsidRPr="00D80594">
              <w:lastRenderedPageBreak/>
              <w:t>mieszkańców obszaru rewitalizacji.</w:t>
            </w:r>
          </w:p>
        </w:tc>
        <w:tc>
          <w:tcPr>
            <w:tcW w:w="2599" w:type="dxa"/>
          </w:tcPr>
          <w:p w14:paraId="5866DFB0" w14:textId="102E7983" w:rsidR="00D80594" w:rsidRDefault="00D80594" w:rsidP="00D80594">
            <w:pPr>
              <w:pStyle w:val="Tabela"/>
            </w:pPr>
            <w:r w:rsidRPr="00AD7063">
              <w:rPr>
                <w:b/>
                <w:bCs w:val="0"/>
              </w:rPr>
              <w:lastRenderedPageBreak/>
              <w:t>1.3.</w:t>
            </w:r>
            <w:r w:rsidRPr="00D80594">
              <w:t xml:space="preserve"> </w:t>
            </w:r>
            <w:r w:rsidR="00FA1929">
              <w:t>Zapewnienie nowoczesnej</w:t>
            </w:r>
            <w:r w:rsidR="007908E4">
              <w:t xml:space="preserve"> i </w:t>
            </w:r>
            <w:r w:rsidR="00FA1929">
              <w:t xml:space="preserve">urozmaiconej oferty kulturalnej dla różnych grup wiekowych, </w:t>
            </w:r>
            <w:r w:rsidR="00FA1929">
              <w:lastRenderedPageBreak/>
              <w:t>która wzbogaci produkty turystyczne miasta</w:t>
            </w:r>
            <w:r w:rsidRPr="00D80594">
              <w:t>.</w:t>
            </w:r>
          </w:p>
        </w:tc>
      </w:tr>
      <w:tr w:rsidR="00D80594" w:rsidRPr="007037E7" w14:paraId="1D7B7CD8" w14:textId="7DA04E15" w:rsidTr="000A5ADF">
        <w:tc>
          <w:tcPr>
            <w:tcW w:w="3862" w:type="dxa"/>
            <w:shd w:val="clear" w:color="auto" w:fill="auto"/>
            <w:vAlign w:val="center"/>
          </w:tcPr>
          <w:p w14:paraId="045A765D" w14:textId="73AD10D7" w:rsidR="00D80594" w:rsidRPr="007E73EA" w:rsidRDefault="00D80594" w:rsidP="000A5ADF">
            <w:pPr>
              <w:pStyle w:val="Tabela"/>
            </w:pPr>
            <w:r>
              <w:lastRenderedPageBreak/>
              <w:t xml:space="preserve">3.8 </w:t>
            </w:r>
            <w:r w:rsidRPr="007E73EA">
              <w:t>Partnerstwo na rzecz młodzieży</w:t>
            </w:r>
          </w:p>
        </w:tc>
        <w:tc>
          <w:tcPr>
            <w:tcW w:w="2599" w:type="dxa"/>
            <w:vAlign w:val="center"/>
          </w:tcPr>
          <w:p w14:paraId="141CB65A" w14:textId="0BFF2E35" w:rsidR="00D80594" w:rsidRDefault="00D80594" w:rsidP="000A5ADF">
            <w:pPr>
              <w:pStyle w:val="Tabela"/>
            </w:pPr>
            <w:r w:rsidRPr="00D80594">
              <w:t>1. Wzmocnienie aktywności społecznej</w:t>
            </w:r>
            <w:r w:rsidR="007908E4">
              <w:t xml:space="preserve"> i </w:t>
            </w:r>
            <w:r w:rsidRPr="00D80594">
              <w:t>zawodowej mieszkańców obszaru rewitalizacji.</w:t>
            </w:r>
          </w:p>
        </w:tc>
        <w:tc>
          <w:tcPr>
            <w:tcW w:w="2599" w:type="dxa"/>
          </w:tcPr>
          <w:p w14:paraId="4D44339D" w14:textId="23D02F6D" w:rsidR="00D80594" w:rsidRDefault="00D80594" w:rsidP="00D80594">
            <w:pPr>
              <w:pStyle w:val="Tabela"/>
            </w:pPr>
            <w:r w:rsidRPr="00AD7063">
              <w:rPr>
                <w:b/>
                <w:bCs w:val="0"/>
              </w:rPr>
              <w:t>1.2.</w:t>
            </w:r>
            <w:r w:rsidRPr="00D80594">
              <w:t xml:space="preserve"> Tworzenie warunków dla rozwoju postaw obywatelskich</w:t>
            </w:r>
            <w:r w:rsidR="007908E4">
              <w:t xml:space="preserve"> i </w:t>
            </w:r>
            <w:r w:rsidRPr="00D80594">
              <w:t>przedsiębiorczych.</w:t>
            </w:r>
          </w:p>
          <w:p w14:paraId="09E07218" w14:textId="2AD40021" w:rsidR="00D80594" w:rsidRDefault="00D80594" w:rsidP="00D80594">
            <w:pPr>
              <w:pStyle w:val="Tabela"/>
            </w:pPr>
            <w:r w:rsidRPr="00AD7063">
              <w:rPr>
                <w:b/>
                <w:bCs w:val="0"/>
              </w:rPr>
              <w:t>1.3.</w:t>
            </w:r>
            <w:r w:rsidRPr="00D80594">
              <w:t xml:space="preserve"> </w:t>
            </w:r>
            <w:r w:rsidR="00FA1929">
              <w:t>Zapewnienie nowoczesnej</w:t>
            </w:r>
            <w:r w:rsidR="007908E4">
              <w:t xml:space="preserve"> i </w:t>
            </w:r>
            <w:r w:rsidR="00FA1929">
              <w:t>urozmaiconej oferty kulturalnej dla różnych grup wiekowych, która wzbogaci produkty turystyczne miasta</w:t>
            </w:r>
            <w:r w:rsidRPr="00D80594">
              <w:t>.</w:t>
            </w:r>
          </w:p>
        </w:tc>
      </w:tr>
      <w:tr w:rsidR="00D80594" w:rsidRPr="007037E7" w14:paraId="52359DF2" w14:textId="0285BCF1" w:rsidTr="000A5ADF">
        <w:tc>
          <w:tcPr>
            <w:tcW w:w="3862" w:type="dxa"/>
            <w:shd w:val="clear" w:color="auto" w:fill="auto"/>
            <w:vAlign w:val="center"/>
          </w:tcPr>
          <w:p w14:paraId="7FFE19ED" w14:textId="37DD8556" w:rsidR="00D80594" w:rsidRPr="007E73EA" w:rsidRDefault="00D80594" w:rsidP="000A5ADF">
            <w:pPr>
              <w:pStyle w:val="Tabela"/>
            </w:pPr>
            <w:r>
              <w:t xml:space="preserve">3.9 </w:t>
            </w:r>
            <w:r w:rsidRPr="001022BF">
              <w:t>Rewitalizacja miejskiej przestrzeni</w:t>
            </w:r>
            <w:r>
              <w:t xml:space="preserve"> – opracowanie</w:t>
            </w:r>
            <w:r w:rsidR="007908E4">
              <w:t xml:space="preserve"> i </w:t>
            </w:r>
            <w:r>
              <w:t>wdrożenie uchwały krajobrazowej</w:t>
            </w:r>
          </w:p>
        </w:tc>
        <w:tc>
          <w:tcPr>
            <w:tcW w:w="2599" w:type="dxa"/>
            <w:vAlign w:val="center"/>
          </w:tcPr>
          <w:p w14:paraId="1E29B973" w14:textId="6881EE34" w:rsidR="00D80594" w:rsidRDefault="00D80594" w:rsidP="000A5ADF">
            <w:pPr>
              <w:pStyle w:val="Tabela"/>
            </w:pPr>
            <w:r w:rsidRPr="00D80594">
              <w:t>2. Poprawa jakości przestrzeni</w:t>
            </w:r>
            <w:r w:rsidR="007908E4">
              <w:t xml:space="preserve"> i </w:t>
            </w:r>
            <w:r w:rsidRPr="00D80594">
              <w:t>infrastruktury obszaru rewitalizacji.</w:t>
            </w:r>
          </w:p>
        </w:tc>
        <w:tc>
          <w:tcPr>
            <w:tcW w:w="2599" w:type="dxa"/>
          </w:tcPr>
          <w:p w14:paraId="372D2056" w14:textId="77777777" w:rsidR="00D80594" w:rsidRDefault="00D80594" w:rsidP="00D80594">
            <w:pPr>
              <w:pStyle w:val="Tabela"/>
            </w:pPr>
            <w:r w:rsidRPr="00AD7063">
              <w:rPr>
                <w:b/>
                <w:bCs w:val="0"/>
              </w:rPr>
              <w:t>2.1.</w:t>
            </w:r>
            <w:r>
              <w:t xml:space="preserve"> Modernizacja tkanki budowlanej oraz infrastruktury technicznej obszaru rewitalizacji.</w:t>
            </w:r>
          </w:p>
          <w:p w14:paraId="5FAE2232" w14:textId="1EEEB4B6" w:rsidR="00D80594" w:rsidRDefault="00D80594" w:rsidP="00D80594">
            <w:pPr>
              <w:pStyle w:val="Tabela"/>
            </w:pPr>
            <w:r w:rsidRPr="00AD7063">
              <w:rPr>
                <w:b/>
                <w:bCs w:val="0"/>
              </w:rPr>
              <w:t>2.2.</w:t>
            </w:r>
            <w:r>
              <w:t xml:space="preserve"> Wzmocnienie </w:t>
            </w:r>
            <w:proofErr w:type="spellStart"/>
            <w:r>
              <w:t>centrotwórczych</w:t>
            </w:r>
            <w:proofErr w:type="spellEnd"/>
            <w:r>
              <w:t xml:space="preserve"> funkcji Śródmieścia.</w:t>
            </w:r>
          </w:p>
        </w:tc>
      </w:tr>
      <w:tr w:rsidR="00D80594" w:rsidRPr="007037E7" w14:paraId="02363892" w14:textId="3662BE4B" w:rsidTr="000A5ADF">
        <w:tc>
          <w:tcPr>
            <w:tcW w:w="3862" w:type="dxa"/>
            <w:shd w:val="clear" w:color="auto" w:fill="auto"/>
            <w:vAlign w:val="center"/>
          </w:tcPr>
          <w:p w14:paraId="0A9B486D" w14:textId="06D28620" w:rsidR="00D80594" w:rsidRPr="001022BF" w:rsidRDefault="00D80594" w:rsidP="000A5ADF">
            <w:pPr>
              <w:pStyle w:val="Tabela"/>
            </w:pPr>
            <w:r>
              <w:t xml:space="preserve">3.10 </w:t>
            </w:r>
            <w:r w:rsidRPr="0021065F">
              <w:t xml:space="preserve">Aktywizacja osób wykluczonych bądź zagrożonych wykluczeniem społecznym na terenie </w:t>
            </w:r>
            <w:r>
              <w:t>M</w:t>
            </w:r>
            <w:r w:rsidRPr="0021065F">
              <w:t xml:space="preserve">iasta </w:t>
            </w:r>
            <w:r>
              <w:t>H</w:t>
            </w:r>
            <w:r w:rsidRPr="0021065F">
              <w:t>rubieszowa</w:t>
            </w:r>
          </w:p>
        </w:tc>
        <w:tc>
          <w:tcPr>
            <w:tcW w:w="2599" w:type="dxa"/>
            <w:vAlign w:val="center"/>
          </w:tcPr>
          <w:p w14:paraId="6E902C31" w14:textId="12FBB898" w:rsidR="00D80594" w:rsidRDefault="00D80594" w:rsidP="000A5ADF">
            <w:pPr>
              <w:pStyle w:val="Tabela"/>
            </w:pPr>
            <w:r>
              <w:t>1. Wzmocnienie aktywności społecznej</w:t>
            </w:r>
            <w:r w:rsidR="007908E4">
              <w:t xml:space="preserve"> i </w:t>
            </w:r>
            <w:r>
              <w:t>zawodowej mieszkańców obszaru rewitalizacji.</w:t>
            </w:r>
          </w:p>
        </w:tc>
        <w:tc>
          <w:tcPr>
            <w:tcW w:w="2599" w:type="dxa"/>
          </w:tcPr>
          <w:p w14:paraId="052B23D5" w14:textId="4337961A" w:rsidR="00D80594" w:rsidRDefault="00D80594" w:rsidP="00D80594">
            <w:pPr>
              <w:pStyle w:val="Tabela"/>
            </w:pPr>
            <w:r w:rsidRPr="00AD7063">
              <w:rPr>
                <w:b/>
                <w:bCs w:val="0"/>
              </w:rPr>
              <w:t>1.1.</w:t>
            </w:r>
            <w:r>
              <w:t xml:space="preserve"> Rozwój usług wspierających grupy</w:t>
            </w:r>
            <w:r w:rsidR="007908E4">
              <w:t xml:space="preserve"> i </w:t>
            </w:r>
            <w:r>
              <w:t>osoby zagrożone wykluczeniem społecznym.</w:t>
            </w:r>
          </w:p>
        </w:tc>
      </w:tr>
    </w:tbl>
    <w:p w14:paraId="58A868AD" w14:textId="77777777" w:rsidR="00FD725F" w:rsidRDefault="00FD725F" w:rsidP="00A53DEC"/>
    <w:p w14:paraId="1B318338" w14:textId="77777777" w:rsidR="00B853CE" w:rsidRDefault="009A07AF" w:rsidP="009A07AF">
      <w:pPr>
        <w:pStyle w:val="Nagwek2"/>
      </w:pPr>
      <w:bookmarkStart w:id="136" w:name="_Toc140842974"/>
      <w:r>
        <w:lastRenderedPageBreak/>
        <w:t>System zarządzania realizacją oraz monitoringu</w:t>
      </w:r>
      <w:bookmarkEnd w:id="136"/>
    </w:p>
    <w:p w14:paraId="02337933" w14:textId="439368A5" w:rsidR="00B853CE" w:rsidRPr="001562E5" w:rsidRDefault="00B853CE" w:rsidP="00B853CE">
      <w:r w:rsidRPr="001562E5">
        <w:t>Zarządzanie procesem rewitalizacji</w:t>
      </w:r>
      <w:r w:rsidR="007908E4">
        <w:t xml:space="preserve"> w </w:t>
      </w:r>
      <w:r>
        <w:t>mieście Hrubieszów</w:t>
      </w:r>
      <w:r w:rsidRPr="001562E5">
        <w:t xml:space="preserve"> będzie przebiegać</w:t>
      </w:r>
      <w:r w:rsidR="007908E4">
        <w:t xml:space="preserve"> w </w:t>
      </w:r>
      <w:r w:rsidRPr="001562E5">
        <w:t>duchu partnerstwa</w:t>
      </w:r>
      <w:r w:rsidR="007908E4">
        <w:t xml:space="preserve"> i </w:t>
      </w:r>
      <w:r w:rsidRPr="001562E5">
        <w:t>partycypacji społecznej, przy aktywnym udziale interesariuszy,</w:t>
      </w:r>
      <w:r w:rsidR="007908E4">
        <w:t xml:space="preserve"> a </w:t>
      </w:r>
      <w:r w:rsidRPr="001562E5">
        <w:t xml:space="preserve">zwłaszcza mieszkańców </w:t>
      </w:r>
      <w:r>
        <w:t>miasta</w:t>
      </w:r>
      <w:r w:rsidRPr="001562E5">
        <w:t>, organizacji pozarządowych</w:t>
      </w:r>
      <w:r>
        <w:t xml:space="preserve">, parafii, </w:t>
      </w:r>
      <w:r w:rsidRPr="001562E5">
        <w:t>instytucji kultury, sportu, edukacji</w:t>
      </w:r>
      <w:r>
        <w:t xml:space="preserve"> oraz przedsiębiorców</w:t>
      </w:r>
      <w:r w:rsidRPr="001562E5">
        <w:t xml:space="preserve"> itp. </w:t>
      </w:r>
    </w:p>
    <w:p w14:paraId="0BBD5300" w14:textId="7AB31599" w:rsidR="00B853CE" w:rsidRDefault="00B853CE" w:rsidP="00B853CE">
      <w:r>
        <w:t>W systemie zarządzania</w:t>
      </w:r>
      <w:r w:rsidR="007908E4">
        <w:t xml:space="preserve"> i </w:t>
      </w:r>
      <w:r>
        <w:t>wdrażania Gminnego Programu Rewitalizacji Miasta Hrubieszów wydziela się zasadnicze poziomy:</w:t>
      </w:r>
    </w:p>
    <w:p w14:paraId="7925E6B0" w14:textId="77777777" w:rsidR="00B853CE" w:rsidRPr="00B853CE" w:rsidRDefault="00B853CE" w:rsidP="00B853CE">
      <w:pPr>
        <w:pStyle w:val="Akapitzlist"/>
      </w:pPr>
      <w:r w:rsidRPr="00B853CE">
        <w:t xml:space="preserve">zarządzanie przedsięwzięciami rewitalizacyjnymi; </w:t>
      </w:r>
    </w:p>
    <w:p w14:paraId="3E0FEDE8" w14:textId="77777777" w:rsidR="00B853CE" w:rsidRPr="00B853CE" w:rsidRDefault="00B853CE" w:rsidP="00B853CE">
      <w:pPr>
        <w:pStyle w:val="Akapitzlist"/>
      </w:pPr>
      <w:r w:rsidRPr="00B853CE">
        <w:t>zarządzanie Gminnym Programem Rewitalizacji.</w:t>
      </w:r>
    </w:p>
    <w:p w14:paraId="0426B148" w14:textId="0807E3BC" w:rsidR="00B853CE" w:rsidRDefault="00B853CE" w:rsidP="00B853CE">
      <w:r w:rsidRPr="002937E2">
        <w:t>System zarządzania realizacją</w:t>
      </w:r>
      <w:r w:rsidR="007908E4">
        <w:t xml:space="preserve"> i </w:t>
      </w:r>
      <w:r w:rsidRPr="002937E2">
        <w:t xml:space="preserve">monitorowania wdrażania Gminnego Programu Rewitalizacji </w:t>
      </w:r>
      <w:r>
        <w:t>Miasta Hrubieszów</w:t>
      </w:r>
      <w:r w:rsidRPr="002937E2">
        <w:t xml:space="preserve"> jest </w:t>
      </w:r>
      <w:r>
        <w:t xml:space="preserve">również </w:t>
      </w:r>
      <w:r w:rsidRPr="002937E2">
        <w:t>narzędziem służącym weryfikacji stopnia realizacji Programu, realizacji określonych</w:t>
      </w:r>
      <w:r w:rsidR="007908E4">
        <w:t xml:space="preserve"> w </w:t>
      </w:r>
      <w:r w:rsidRPr="002937E2">
        <w:t>nim celów</w:t>
      </w:r>
      <w:r w:rsidR="007908E4">
        <w:t xml:space="preserve"> i </w:t>
      </w:r>
      <w:r w:rsidRPr="002937E2">
        <w:t>kierunków działań,</w:t>
      </w:r>
      <w:r w:rsidR="007908E4">
        <w:t xml:space="preserve"> a </w:t>
      </w:r>
      <w:r w:rsidRPr="002937E2">
        <w:t>także wpływu realizacji Programu na sytuację</w:t>
      </w:r>
      <w:r w:rsidR="007908E4">
        <w:t xml:space="preserve"> w </w:t>
      </w:r>
      <w:r w:rsidRPr="002937E2">
        <w:t>obszarze</w:t>
      </w:r>
      <w:r>
        <w:t xml:space="preserve"> objętym wsparciem</w:t>
      </w:r>
      <w:r w:rsidRPr="002937E2">
        <w:t xml:space="preserve">. </w:t>
      </w:r>
    </w:p>
    <w:p w14:paraId="5B6BBC05" w14:textId="60A6958D" w:rsidR="00B853CE" w:rsidRPr="00215528" w:rsidRDefault="00B853CE" w:rsidP="00561935">
      <w:pPr>
        <w:pStyle w:val="Nagwek3"/>
      </w:pPr>
      <w:bookmarkStart w:id="137" w:name="_Toc104380615"/>
      <w:bookmarkStart w:id="138" w:name="_Toc140842975"/>
      <w:r>
        <w:t>Wdrażanie, monitorowanie</w:t>
      </w:r>
      <w:r w:rsidR="007908E4">
        <w:t xml:space="preserve"> i </w:t>
      </w:r>
      <w:r>
        <w:t>ocena Gminnego Programu Rewitalizacji</w:t>
      </w:r>
      <w:bookmarkEnd w:id="137"/>
      <w:bookmarkEnd w:id="138"/>
      <w:r>
        <w:t xml:space="preserve"> </w:t>
      </w:r>
    </w:p>
    <w:p w14:paraId="2BA0F088" w14:textId="4A3B273E" w:rsidR="004C3465" w:rsidRDefault="00B853CE" w:rsidP="00B853CE">
      <w:r>
        <w:t>Wdrażanie Gminnego Programu Rewitalizacji Miasta Hrubieszów</w:t>
      </w:r>
      <w:r w:rsidRPr="002937E2">
        <w:t xml:space="preserve"> </w:t>
      </w:r>
      <w:r>
        <w:t xml:space="preserve">na lata 2023 - 2030 powierza się Burmistrzowi Miasta Hrubieszów działającemu poprzez </w:t>
      </w:r>
      <w:r w:rsidR="004C3465" w:rsidRPr="004C3465">
        <w:rPr>
          <w:b/>
          <w:bCs/>
        </w:rPr>
        <w:t>Pracownika ds. rewitalizacji</w:t>
      </w:r>
      <w:r w:rsidR="004C3465">
        <w:t xml:space="preserve"> wpisanego</w:t>
      </w:r>
      <w:r w:rsidR="007908E4">
        <w:t xml:space="preserve"> w </w:t>
      </w:r>
      <w:r w:rsidR="004C3465">
        <w:t xml:space="preserve">strukturę organizacyjną </w:t>
      </w:r>
      <w:r w:rsidR="004C3465" w:rsidRPr="00226830">
        <w:t>Miejsk</w:t>
      </w:r>
      <w:r w:rsidR="004C3465">
        <w:t>iej</w:t>
      </w:r>
      <w:r w:rsidR="004C3465" w:rsidRPr="00226830">
        <w:t xml:space="preserve"> Bibliotek</w:t>
      </w:r>
      <w:r w:rsidR="004C3465">
        <w:t>i</w:t>
      </w:r>
      <w:r w:rsidR="004C3465" w:rsidRPr="00226830">
        <w:t xml:space="preserve"> Publiczn</w:t>
      </w:r>
      <w:r w:rsidR="004C3465">
        <w:t>ej</w:t>
      </w:r>
      <w:r w:rsidR="004C3465" w:rsidRPr="00226830">
        <w:t xml:space="preserve"> – Hrubieszowskie</w:t>
      </w:r>
      <w:r w:rsidR="004C3465">
        <w:t>go</w:t>
      </w:r>
      <w:r w:rsidR="004C3465" w:rsidRPr="00226830">
        <w:t xml:space="preserve"> Centrum Dziedzictwa im. Krystyny</w:t>
      </w:r>
      <w:r w:rsidR="007908E4">
        <w:t xml:space="preserve"> i </w:t>
      </w:r>
      <w:r w:rsidR="004C3465" w:rsidRPr="00226830">
        <w:t xml:space="preserve">Stefana </w:t>
      </w:r>
      <w:proofErr w:type="spellStart"/>
      <w:r w:rsidR="004C3465" w:rsidRPr="00226830">
        <w:t>Du</w:t>
      </w:r>
      <w:proofErr w:type="spellEnd"/>
      <w:r w:rsidR="004C3465" w:rsidRPr="00226830">
        <w:t xml:space="preserve"> </w:t>
      </w:r>
      <w:proofErr w:type="spellStart"/>
      <w:r w:rsidR="004C3465" w:rsidRPr="00226830">
        <w:t>Chateau</w:t>
      </w:r>
      <w:proofErr w:type="spellEnd"/>
      <w:r w:rsidR="004C3465">
        <w:t>. Pracownik ds. rewitalizacji pełni rolę koordynującą proces rewitalizacji. Wsparciem</w:t>
      </w:r>
      <w:r w:rsidR="007908E4">
        <w:t xml:space="preserve"> w </w:t>
      </w:r>
      <w:r w:rsidR="004C3465">
        <w:t xml:space="preserve">jego działaniach są </w:t>
      </w:r>
      <w:r w:rsidR="00280699">
        <w:rPr>
          <w:b/>
          <w:bCs/>
        </w:rPr>
        <w:t>Koordynatorzy Przedsięwzięć</w:t>
      </w:r>
      <w:r w:rsidR="007908E4">
        <w:rPr>
          <w:b/>
          <w:bCs/>
        </w:rPr>
        <w:t xml:space="preserve"> w </w:t>
      </w:r>
      <w:r w:rsidR="004C3465" w:rsidRPr="004C3465">
        <w:t>poniższym zakresie:</w:t>
      </w:r>
    </w:p>
    <w:p w14:paraId="3178825A" w14:textId="4AD3FC46" w:rsidR="004C3465" w:rsidRPr="004C3465" w:rsidRDefault="004C3465" w:rsidP="008636B8">
      <w:pPr>
        <w:pStyle w:val="Akapitzlist"/>
      </w:pPr>
      <w:r w:rsidRPr="00280699">
        <w:rPr>
          <w:b/>
          <w:bCs w:val="0"/>
        </w:rPr>
        <w:t>Wydział Inwestycji</w:t>
      </w:r>
      <w:r w:rsidR="007908E4">
        <w:rPr>
          <w:b/>
          <w:bCs w:val="0"/>
        </w:rPr>
        <w:t xml:space="preserve"> i </w:t>
      </w:r>
      <w:r w:rsidRPr="00280699">
        <w:rPr>
          <w:b/>
          <w:bCs w:val="0"/>
        </w:rPr>
        <w:t>Rozwoju</w:t>
      </w:r>
      <w:r w:rsidRPr="00B853CE">
        <w:t xml:space="preserve"> </w:t>
      </w:r>
      <w:r w:rsidR="00B853CE">
        <w:t>Urzędu Miejskiego</w:t>
      </w:r>
      <w:r w:rsidR="007908E4">
        <w:t xml:space="preserve"> w </w:t>
      </w:r>
      <w:r w:rsidR="00B853CE">
        <w:t xml:space="preserve">Hrubieszowie </w:t>
      </w:r>
      <w:r>
        <w:t xml:space="preserve">– odpowiedzialność za </w:t>
      </w:r>
      <w:r w:rsidRPr="004C3465">
        <w:rPr>
          <w:b/>
        </w:rPr>
        <w:t>przedsięwzięcia inwestycyj</w:t>
      </w:r>
      <w:r>
        <w:rPr>
          <w:b/>
        </w:rPr>
        <w:t>ne;</w:t>
      </w:r>
    </w:p>
    <w:p w14:paraId="122CBF17" w14:textId="2E660656" w:rsidR="004C3465" w:rsidRDefault="004C3465" w:rsidP="008636B8">
      <w:pPr>
        <w:pStyle w:val="Akapitzlist"/>
      </w:pPr>
      <w:r w:rsidRPr="00280699">
        <w:rPr>
          <w:b/>
          <w:bCs w:val="0"/>
        </w:rPr>
        <w:lastRenderedPageBreak/>
        <w:t>Miejska Biblioteka Publiczna</w:t>
      </w:r>
      <w:r w:rsidRPr="00226830">
        <w:t xml:space="preserve"> – Hrubieszowskie Centrum Dziedzictwa im. Krystyny</w:t>
      </w:r>
      <w:r w:rsidR="007908E4">
        <w:t xml:space="preserve"> i </w:t>
      </w:r>
      <w:r w:rsidRPr="00226830">
        <w:t xml:space="preserve">Stefana </w:t>
      </w:r>
      <w:proofErr w:type="spellStart"/>
      <w:r w:rsidRPr="00226830">
        <w:t>Du</w:t>
      </w:r>
      <w:proofErr w:type="spellEnd"/>
      <w:r w:rsidRPr="00226830">
        <w:t xml:space="preserve"> </w:t>
      </w:r>
      <w:proofErr w:type="spellStart"/>
      <w:r w:rsidRPr="00226830">
        <w:t>Chateau</w:t>
      </w:r>
      <w:proofErr w:type="spellEnd"/>
      <w:r>
        <w:t xml:space="preserve"> – odpowiedzialność za tzw. </w:t>
      </w:r>
      <w:r w:rsidRPr="00280699">
        <w:rPr>
          <w:b/>
          <w:bCs w:val="0"/>
        </w:rPr>
        <w:t>projekty miękkie</w:t>
      </w:r>
      <w:r>
        <w:t xml:space="preserve"> (kulturalne, obywatelskie, </w:t>
      </w:r>
      <w:r w:rsidR="00C0586C">
        <w:t>edukacyjne</w:t>
      </w:r>
      <w:r>
        <w:t>);</w:t>
      </w:r>
    </w:p>
    <w:p w14:paraId="64B02C22" w14:textId="7CEF999A" w:rsidR="00280699" w:rsidRDefault="00774F0F" w:rsidP="008636B8">
      <w:pPr>
        <w:pStyle w:val="Akapitzlist"/>
      </w:pPr>
      <w:r w:rsidRPr="00280699">
        <w:rPr>
          <w:b/>
          <w:bCs w:val="0"/>
        </w:rPr>
        <w:t>Kreatywne Centrum Edukacji</w:t>
      </w:r>
      <w:r w:rsidR="007908E4">
        <w:rPr>
          <w:b/>
          <w:bCs w:val="0"/>
        </w:rPr>
        <w:t xml:space="preserve"> i </w:t>
      </w:r>
      <w:r w:rsidRPr="00280699">
        <w:rPr>
          <w:b/>
          <w:bCs w:val="0"/>
        </w:rPr>
        <w:t>Współpracy Gospodarczej</w:t>
      </w:r>
      <w:r>
        <w:t xml:space="preserve"> </w:t>
      </w:r>
      <w:r w:rsidR="00280699">
        <w:t>– odpowiedzialność za</w:t>
      </w:r>
      <w:r w:rsidR="00280699" w:rsidRPr="004C3465">
        <w:rPr>
          <w:b/>
        </w:rPr>
        <w:t xml:space="preserve"> </w:t>
      </w:r>
      <w:r w:rsidRPr="004C3465">
        <w:rPr>
          <w:b/>
        </w:rPr>
        <w:t>przedsięwzię</w:t>
      </w:r>
      <w:r w:rsidR="00280699">
        <w:rPr>
          <w:b/>
        </w:rPr>
        <w:t>cia</w:t>
      </w:r>
      <w:r w:rsidRPr="004C3465">
        <w:rPr>
          <w:b/>
        </w:rPr>
        <w:t xml:space="preserve"> gospodarcz</w:t>
      </w:r>
      <w:r w:rsidR="00280699">
        <w:rPr>
          <w:b/>
        </w:rPr>
        <w:t>e</w:t>
      </w:r>
      <w:r w:rsidR="00EA0E0F">
        <w:t>;</w:t>
      </w:r>
      <w:r>
        <w:t xml:space="preserve"> </w:t>
      </w:r>
    </w:p>
    <w:p w14:paraId="0F506896" w14:textId="058440D0" w:rsidR="00280699" w:rsidRDefault="00280699" w:rsidP="008636B8">
      <w:pPr>
        <w:pStyle w:val="Akapitzlist"/>
      </w:pPr>
      <w:r>
        <w:t xml:space="preserve">Miejski Ośrodek Pomocy Społecznej – odpowiedzialność za </w:t>
      </w:r>
      <w:r w:rsidRPr="00280699">
        <w:rPr>
          <w:b/>
          <w:bCs w:val="0"/>
        </w:rPr>
        <w:t>przedsięwzięcia</w:t>
      </w:r>
      <w:r w:rsidR="007908E4">
        <w:rPr>
          <w:b/>
          <w:bCs w:val="0"/>
        </w:rPr>
        <w:t xml:space="preserve"> z </w:t>
      </w:r>
      <w:r w:rsidRPr="00280699">
        <w:rPr>
          <w:b/>
          <w:bCs w:val="0"/>
        </w:rPr>
        <w:t>zakresu pomocy</w:t>
      </w:r>
      <w:r w:rsidR="007908E4">
        <w:rPr>
          <w:b/>
          <w:bCs w:val="0"/>
        </w:rPr>
        <w:t xml:space="preserve"> i </w:t>
      </w:r>
      <w:r w:rsidRPr="00280699">
        <w:rPr>
          <w:b/>
          <w:bCs w:val="0"/>
        </w:rPr>
        <w:t>integracji społecznej</w:t>
      </w:r>
      <w:r>
        <w:t>.</w:t>
      </w:r>
    </w:p>
    <w:p w14:paraId="1CD39EA6" w14:textId="77777777" w:rsidR="007D6CE2" w:rsidRDefault="007D6CE2" w:rsidP="00280699">
      <w:pPr>
        <w:ind w:left="142"/>
      </w:pPr>
    </w:p>
    <w:p w14:paraId="4F18F3BE" w14:textId="66BD61FC" w:rsidR="00B853CE" w:rsidRDefault="00B853CE" w:rsidP="00280699">
      <w:pPr>
        <w:ind w:left="142"/>
      </w:pPr>
      <w:r>
        <w:t>Proces wdrażania (zarządzania)</w:t>
      </w:r>
      <w:r w:rsidR="007908E4">
        <w:t xml:space="preserve"> i </w:t>
      </w:r>
      <w:r>
        <w:t>monitorowania Programu będzie prowadzony zgodnie</w:t>
      </w:r>
      <w:r w:rsidR="007908E4">
        <w:t xml:space="preserve"> z </w:t>
      </w:r>
      <w:r w:rsidRPr="00280699">
        <w:rPr>
          <w:b/>
          <w:bCs/>
        </w:rPr>
        <w:t>zasadami partnerstwa, wielopoziomowego zarządzania</w:t>
      </w:r>
      <w:r w:rsidR="007908E4">
        <w:rPr>
          <w:b/>
          <w:bCs/>
        </w:rPr>
        <w:t xml:space="preserve"> i </w:t>
      </w:r>
      <w:r w:rsidRPr="00280699">
        <w:rPr>
          <w:b/>
          <w:bCs/>
        </w:rPr>
        <w:t>oddolnego podejścia</w:t>
      </w:r>
      <w:r>
        <w:t xml:space="preserve"> określonymi</w:t>
      </w:r>
      <w:r w:rsidR="007908E4">
        <w:t xml:space="preserve"> w </w:t>
      </w:r>
      <w:r>
        <w:t>art. 8 Rozporządzenia Parlamentu Europejskiego I Rady (UE) 2021/1060</w:t>
      </w:r>
      <w:r w:rsidR="007908E4">
        <w:t xml:space="preserve"> z </w:t>
      </w:r>
      <w:r>
        <w:t>dnia 24 czerwca 2021 r. Tym samym</w:t>
      </w:r>
      <w:r w:rsidR="007908E4">
        <w:t xml:space="preserve"> w </w:t>
      </w:r>
      <w:r>
        <w:t xml:space="preserve">proces wdrażania Programu będą zaangażowane następujące podmioty (zwane dalej </w:t>
      </w:r>
      <w:r w:rsidRPr="00280699">
        <w:rPr>
          <w:b/>
          <w:bCs/>
        </w:rPr>
        <w:t>Partnerami programu</w:t>
      </w:r>
      <w:r>
        <w:t xml:space="preserve">): </w:t>
      </w:r>
    </w:p>
    <w:p w14:paraId="0B4B9765" w14:textId="4C3965B3" w:rsidR="00B853CE" w:rsidRPr="00E15920" w:rsidRDefault="00B853CE" w:rsidP="00E15920">
      <w:pPr>
        <w:pStyle w:val="Akapitzlist"/>
      </w:pPr>
      <w:r w:rsidRPr="00E15920">
        <w:t>władze regionalne, lokalne</w:t>
      </w:r>
      <w:r w:rsidR="007908E4">
        <w:t xml:space="preserve"> i </w:t>
      </w:r>
      <w:r w:rsidRPr="00E15920">
        <w:t>miejskie oraz inne instytucje publiczne –</w:t>
      </w:r>
      <w:r w:rsidR="007908E4">
        <w:t xml:space="preserve"> w </w:t>
      </w:r>
      <w:r w:rsidRPr="00E15920">
        <w:t>szczególności: Rada Miejska</w:t>
      </w:r>
      <w:r w:rsidR="007908E4">
        <w:t xml:space="preserve"> w </w:t>
      </w:r>
      <w:r w:rsidR="00E15920">
        <w:t>Hrubieszowie</w:t>
      </w:r>
      <w:r w:rsidRPr="00E15920">
        <w:t xml:space="preserve"> oraz gminne instytucje publiczne takie jak </w:t>
      </w:r>
      <w:r w:rsidR="00E15920" w:rsidRPr="00226830">
        <w:t>Miejska Biblioteka Publiczna – Hrubieszowskie Centrum Dziedzictwa im. Krystyny</w:t>
      </w:r>
      <w:r w:rsidR="007908E4">
        <w:t xml:space="preserve"> i </w:t>
      </w:r>
      <w:r w:rsidR="00E15920" w:rsidRPr="00226830">
        <w:t xml:space="preserve">Stefana </w:t>
      </w:r>
      <w:proofErr w:type="spellStart"/>
      <w:r w:rsidR="00E15920" w:rsidRPr="00226830">
        <w:t>Du</w:t>
      </w:r>
      <w:proofErr w:type="spellEnd"/>
      <w:r w:rsidR="00E15920" w:rsidRPr="00226830">
        <w:t xml:space="preserve"> </w:t>
      </w:r>
      <w:proofErr w:type="spellStart"/>
      <w:r w:rsidR="00E15920" w:rsidRPr="00226830">
        <w:t>Chateau</w:t>
      </w:r>
      <w:proofErr w:type="spellEnd"/>
      <w:r w:rsidRPr="00E15920">
        <w:t xml:space="preserve">, </w:t>
      </w:r>
      <w:r w:rsidR="00E15920" w:rsidRPr="00E15920">
        <w:t>Hrubieszowski Dom Kultury</w:t>
      </w:r>
      <w:r w:rsidRPr="00E15920">
        <w:t>, Miejski Ośrodek Pomocy Społecznej</w:t>
      </w:r>
      <w:r w:rsidR="007908E4">
        <w:t xml:space="preserve"> w </w:t>
      </w:r>
      <w:r w:rsidR="00E15920">
        <w:t>Hrubieszowie</w:t>
      </w:r>
      <w:r w:rsidRPr="00E15920">
        <w:t xml:space="preserve">, </w:t>
      </w:r>
      <w:r w:rsidR="00E15920" w:rsidRPr="003D4830">
        <w:t>Kreatywne Centrum Edukacji</w:t>
      </w:r>
      <w:r w:rsidR="007908E4">
        <w:t xml:space="preserve"> i </w:t>
      </w:r>
      <w:r w:rsidR="00E15920" w:rsidRPr="003D4830">
        <w:t>Współpracy Gospodarczej</w:t>
      </w:r>
      <w:r w:rsidRPr="00E15920">
        <w:t>;</w:t>
      </w:r>
    </w:p>
    <w:p w14:paraId="6DFBA939" w14:textId="5A90B455" w:rsidR="00B853CE" w:rsidRPr="00E15920" w:rsidRDefault="00B853CE" w:rsidP="00E15920">
      <w:pPr>
        <w:pStyle w:val="Akapitzlist"/>
      </w:pPr>
      <w:r w:rsidRPr="00E15920">
        <w:t>partnerzy gospodarczy</w:t>
      </w:r>
      <w:r w:rsidR="007908E4">
        <w:t xml:space="preserve"> i </w:t>
      </w:r>
      <w:r w:rsidRPr="00E15920">
        <w:t>społeczni –</w:t>
      </w:r>
      <w:r w:rsidR="007908E4">
        <w:t xml:space="preserve"> w </w:t>
      </w:r>
      <w:r w:rsidRPr="00E15920">
        <w:t xml:space="preserve">szczególności mieszkańcy obszaru rewitalizacji, ale także pozostali mieszkańcy </w:t>
      </w:r>
      <w:r w:rsidR="00E15920">
        <w:t>miasta</w:t>
      </w:r>
      <w:r w:rsidRPr="00E15920">
        <w:t>, przewodniczący osiedli; przedsiębiorcy lokalni (m.in.</w:t>
      </w:r>
      <w:r w:rsidR="00E15920">
        <w:t xml:space="preserve"> usługodawcy</w:t>
      </w:r>
      <w:r w:rsidR="007908E4">
        <w:t xml:space="preserve"> i </w:t>
      </w:r>
      <w:r w:rsidR="00E15920">
        <w:t>kupcy</w:t>
      </w:r>
      <w:r w:rsidR="007908E4">
        <w:t xml:space="preserve"> z </w:t>
      </w:r>
      <w:r w:rsidR="00E15920">
        <w:t>terenu Sutek</w:t>
      </w:r>
      <w:r w:rsidRPr="00E15920">
        <w:t>), kościoły, parafie</w:t>
      </w:r>
      <w:r w:rsidR="00E15920">
        <w:t xml:space="preserve"> (</w:t>
      </w:r>
      <w:r w:rsidR="007F35D9">
        <w:t xml:space="preserve">m.in. </w:t>
      </w:r>
      <w:r w:rsidR="00E15920" w:rsidRPr="001315F5">
        <w:t>Parafia pw. Ducha Świętego</w:t>
      </w:r>
      <w:r w:rsidR="007908E4">
        <w:t xml:space="preserve"> w </w:t>
      </w:r>
      <w:r w:rsidR="00E15920" w:rsidRPr="001315F5">
        <w:t>Hrubieszowie</w:t>
      </w:r>
      <w:r w:rsidR="00E15920">
        <w:t>)</w:t>
      </w:r>
      <w:r w:rsidRPr="00E15920">
        <w:t>, związki wyznaniowe, właściciele</w:t>
      </w:r>
      <w:r w:rsidR="007908E4">
        <w:t xml:space="preserve"> i </w:t>
      </w:r>
      <w:r w:rsidRPr="00E15920">
        <w:t>zarządcy nieruchomości;</w:t>
      </w:r>
    </w:p>
    <w:p w14:paraId="6A97DE00" w14:textId="37C86DC4" w:rsidR="00B853CE" w:rsidRPr="00187521" w:rsidRDefault="00B853CE" w:rsidP="00E15920">
      <w:pPr>
        <w:pStyle w:val="Akapitzlist"/>
        <w:rPr>
          <w:szCs w:val="22"/>
        </w:rPr>
      </w:pPr>
      <w:r w:rsidRPr="00E15920">
        <w:t>właściwe podmioty reprezentujące społeczeństwo obywatelskie, takie jak partnerzy działający na rzecz środowiska, organizacje pozarządowe, oraz podmioty odpowiedzialne za promowanie włączenia społecznego, praw podstawowych, praw osób</w:t>
      </w:r>
      <w:r w:rsidR="007908E4">
        <w:t xml:space="preserve"> z </w:t>
      </w:r>
      <w:r w:rsidRPr="00E15920">
        <w:t>niepełnosprawnościami, równouprawnienia płci</w:t>
      </w:r>
      <w:r w:rsidR="007908E4">
        <w:t xml:space="preserve"> i </w:t>
      </w:r>
      <w:r w:rsidRPr="00E15920">
        <w:t>niedyskryminacji – stowarzyszenia</w:t>
      </w:r>
      <w:r w:rsidR="007908E4">
        <w:t xml:space="preserve"> i </w:t>
      </w:r>
      <w:r w:rsidRPr="00E15920">
        <w:t xml:space="preserve">organizacje pozarządowe działające na terenie </w:t>
      </w:r>
      <w:r w:rsidR="00E15920">
        <w:t>miasta Hrubieszów</w:t>
      </w:r>
      <w:r w:rsidRPr="00E15920">
        <w:t xml:space="preserve">, m.in. </w:t>
      </w:r>
      <w:r w:rsidR="00E15920" w:rsidRPr="00E15920">
        <w:t>Stowarzyszenie na Rzecz Dzieci</w:t>
      </w:r>
      <w:r w:rsidR="007908E4">
        <w:t xml:space="preserve"> i </w:t>
      </w:r>
      <w:r w:rsidR="00E15920" w:rsidRPr="00E15920">
        <w:t>Młodzieży JESTEM im. św. Jana Bosko</w:t>
      </w:r>
      <w:r w:rsidR="007908E4">
        <w:t xml:space="preserve"> w </w:t>
      </w:r>
      <w:r w:rsidR="00E15920" w:rsidRPr="00E15920">
        <w:t>Hrubieszowie</w:t>
      </w:r>
      <w:r w:rsidR="00493ABE">
        <w:t xml:space="preserve">, </w:t>
      </w:r>
      <w:r w:rsidR="00493ABE" w:rsidRPr="00493ABE">
        <w:t>Związek Harcerstwa Rzeczypospolitej Okręg Lubelski</w:t>
      </w:r>
      <w:r w:rsidR="00493ABE">
        <w:t xml:space="preserve">, </w:t>
      </w:r>
      <w:r w:rsidR="00493ABE" w:rsidRPr="00493ABE">
        <w:t xml:space="preserve">Stowarzyszenie "Hrubieszów </w:t>
      </w:r>
      <w:r w:rsidR="00493ABE">
        <w:t>j</w:t>
      </w:r>
      <w:r w:rsidR="00493ABE" w:rsidRPr="00493ABE">
        <w:t xml:space="preserve">estem </w:t>
      </w:r>
      <w:r w:rsidR="00493ABE">
        <w:t>s</w:t>
      </w:r>
      <w:r w:rsidR="00493ABE" w:rsidRPr="00493ABE">
        <w:t>tąd"</w:t>
      </w:r>
      <w:r w:rsidR="00493ABE">
        <w:t xml:space="preserve">, </w:t>
      </w:r>
      <w:r w:rsidR="00493ABE" w:rsidRPr="00493ABE">
        <w:t xml:space="preserve">Hrubieszowska </w:t>
      </w:r>
      <w:r w:rsidR="00493ABE" w:rsidRPr="00493ABE">
        <w:lastRenderedPageBreak/>
        <w:t xml:space="preserve">Spółdzielnia Socjalna </w:t>
      </w:r>
      <w:r w:rsidR="00493ABE">
        <w:t>im</w:t>
      </w:r>
      <w:r w:rsidR="00493ABE" w:rsidRPr="00493ABE">
        <w:t>. "ZOŚKI"</w:t>
      </w:r>
      <w:r w:rsidR="00D03423">
        <w:t xml:space="preserve">, </w:t>
      </w:r>
      <w:r w:rsidR="00D03423" w:rsidRPr="00D03423">
        <w:t>Hrubieszowska Spółdzielnia Socjalna „Miasto</w:t>
      </w:r>
      <w:r w:rsidR="007908E4">
        <w:t xml:space="preserve"> z </w:t>
      </w:r>
      <w:r w:rsidR="00D03423" w:rsidRPr="00D03423">
        <w:t>Klimatem”</w:t>
      </w:r>
      <w:r w:rsidR="00D03423">
        <w:t>.</w:t>
      </w:r>
    </w:p>
    <w:p w14:paraId="5F2C8E39" w14:textId="67C398C8" w:rsidR="00B853CE" w:rsidRPr="00187521" w:rsidRDefault="00B853CE" w:rsidP="00B853CE">
      <w:pPr>
        <w:rPr>
          <w:highlight w:val="yellow"/>
        </w:rPr>
      </w:pPr>
      <w:r>
        <w:t xml:space="preserve">Reprezentację kluczowych Partnerów programu, reprezentujących trzy ww. grupy, stanowić będzie także </w:t>
      </w:r>
      <w:r>
        <w:rPr>
          <w:b/>
          <w:bCs/>
        </w:rPr>
        <w:t>Komitet Rewitalizacji</w:t>
      </w:r>
      <w:r>
        <w:t>, który powołany zostanie zgodnie</w:t>
      </w:r>
      <w:r w:rsidR="007908E4">
        <w:t xml:space="preserve"> z </w:t>
      </w:r>
      <w:r>
        <w:t>zapisami ustawy</w:t>
      </w:r>
      <w:r w:rsidR="007908E4">
        <w:t xml:space="preserve"> o </w:t>
      </w:r>
      <w:r>
        <w:t>rewitalizacji, przy uwzględnieniu zasad określonych art. 8 Rozporządzenia Parlamentu Europejskiego I Rady (UE) 2021/1060</w:t>
      </w:r>
      <w:r w:rsidR="007908E4">
        <w:t xml:space="preserve"> z </w:t>
      </w:r>
      <w:r>
        <w:t>dnia 24 czerwca 2021 r.</w:t>
      </w:r>
    </w:p>
    <w:p w14:paraId="4B5913F2" w14:textId="1F143FBF" w:rsidR="00B853CE" w:rsidRPr="002E0333" w:rsidRDefault="00B853CE" w:rsidP="00B853CE">
      <w:pPr>
        <w:contextualSpacing/>
      </w:pPr>
      <w:r w:rsidRPr="002E0333">
        <w:t xml:space="preserve">W ramach </w:t>
      </w:r>
      <w:r>
        <w:t>wdrażania</w:t>
      </w:r>
      <w:r w:rsidRPr="002E0333">
        <w:t xml:space="preserve"> Programu dla każdej</w:t>
      </w:r>
      <w:r w:rsidR="007908E4">
        <w:t xml:space="preserve"> z </w:t>
      </w:r>
      <w:r w:rsidRPr="002E0333">
        <w:t xml:space="preserve">grup interesariuszy zostały określone następujące </w:t>
      </w:r>
      <w:r w:rsidRPr="006C7CF0">
        <w:t>funkcje odnoszące się do zarządzania przedsięwzięciami rewitalizacyjnymi (poddawanymi corocznemu monitoringowi)</w:t>
      </w:r>
      <w:r w:rsidR="007908E4">
        <w:t xml:space="preserve"> i </w:t>
      </w:r>
      <w:r w:rsidRPr="006C7CF0">
        <w:t>zarządzania Programem (poddawanym ocenie aktualności</w:t>
      </w:r>
      <w:r w:rsidR="007908E4">
        <w:t xml:space="preserve"> i </w:t>
      </w:r>
      <w:r w:rsidRPr="006C7CF0">
        <w:t>stopnia realizacji):</w:t>
      </w:r>
    </w:p>
    <w:p w14:paraId="335F12B1" w14:textId="703A29FB" w:rsidR="00B853CE" w:rsidRDefault="00B853CE" w:rsidP="008C7C9C">
      <w:pPr>
        <w:pStyle w:val="Nagwek4"/>
      </w:pPr>
      <w:bookmarkStart w:id="139" w:name="_Toc107910465"/>
      <w:r w:rsidRPr="00D03423">
        <w:t>Funkcje podmiotów zaangażowanych</w:t>
      </w:r>
      <w:r w:rsidR="007908E4">
        <w:t xml:space="preserve"> w </w:t>
      </w:r>
      <w:r w:rsidRPr="00D03423">
        <w:t>proces wdrażania</w:t>
      </w:r>
      <w:r w:rsidR="007908E4">
        <w:t xml:space="preserve"> i </w:t>
      </w:r>
      <w:r w:rsidRPr="00D03423">
        <w:t>monitorowania</w:t>
      </w:r>
      <w:bookmarkEnd w:id="139"/>
    </w:p>
    <w:p w14:paraId="442CE8C0" w14:textId="7646E18D" w:rsidR="00D03423" w:rsidRPr="009A1EEC" w:rsidRDefault="00D03423" w:rsidP="00D03423">
      <w:pPr>
        <w:rPr>
          <w:b/>
          <w:color w:val="C00000"/>
        </w:rPr>
      </w:pPr>
      <w:r w:rsidRPr="009A1EEC">
        <w:rPr>
          <w:b/>
          <w:bCs/>
          <w:color w:val="C00000"/>
        </w:rPr>
        <w:t>Zarządzanie przedsięwzięciami rewitalizacyjnymi (monitoring)</w:t>
      </w:r>
      <w:r w:rsidRPr="009A1EEC">
        <w:rPr>
          <w:b/>
          <w:color w:val="C00000"/>
        </w:rPr>
        <w:t xml:space="preserve"> </w:t>
      </w:r>
    </w:p>
    <w:p w14:paraId="74403130" w14:textId="7ED9A4D0" w:rsidR="00D03423" w:rsidRPr="00D03423" w:rsidRDefault="00280699" w:rsidP="009A1EEC">
      <w:pPr>
        <w:spacing w:after="120" w:line="276" w:lineRule="auto"/>
        <w:ind w:left="851"/>
        <w:contextualSpacing/>
        <w:jc w:val="both"/>
        <w:rPr>
          <w:sz w:val="20"/>
        </w:rPr>
      </w:pPr>
      <w:r>
        <w:rPr>
          <w:b/>
        </w:rPr>
        <w:t xml:space="preserve">Pracownik ds. rewitalizacji </w:t>
      </w:r>
    </w:p>
    <w:p w14:paraId="3C00B315" w14:textId="79AAA414" w:rsidR="00280699" w:rsidRDefault="00280699" w:rsidP="009A1EEC">
      <w:pPr>
        <w:pStyle w:val="Akapitzlist"/>
        <w:ind w:left="851"/>
      </w:pPr>
      <w:r>
        <w:t>Współpraca</w:t>
      </w:r>
      <w:r w:rsidR="007908E4">
        <w:t xml:space="preserve"> i </w:t>
      </w:r>
      <w:r>
        <w:t>bieżące kontakty</w:t>
      </w:r>
      <w:r w:rsidR="007908E4">
        <w:t xml:space="preserve"> z </w:t>
      </w:r>
      <w:r>
        <w:t xml:space="preserve">Koordynatorami Przedsięwzięć </w:t>
      </w:r>
      <w:r w:rsidRPr="00280699">
        <w:rPr>
          <w:bCs w:val="0"/>
        </w:rPr>
        <w:t>(</w:t>
      </w:r>
      <w:r>
        <w:t xml:space="preserve">WIR, HCD, </w:t>
      </w:r>
      <w:proofErr w:type="spellStart"/>
      <w:r>
        <w:t>KCiWG</w:t>
      </w:r>
      <w:proofErr w:type="spellEnd"/>
      <w:r>
        <w:t>, MOPS)</w:t>
      </w:r>
      <w:r>
        <w:rPr>
          <w:b/>
        </w:rPr>
        <w:t>;</w:t>
      </w:r>
    </w:p>
    <w:p w14:paraId="3B891B99" w14:textId="2C30A747" w:rsidR="00D03423" w:rsidRPr="009A1EEC" w:rsidRDefault="00D03423" w:rsidP="009A1EEC">
      <w:pPr>
        <w:pStyle w:val="Akapitzlist"/>
        <w:ind w:left="851"/>
      </w:pPr>
      <w:r w:rsidRPr="009A1EEC">
        <w:t>Prowadzenie monitoringu stopnia realizacji przedsięwzięć podstawowych – kontakt</w:t>
      </w:r>
      <w:r w:rsidR="007908E4">
        <w:t xml:space="preserve"> z </w:t>
      </w:r>
      <w:r w:rsidR="00280699">
        <w:t>Koordynatorami Przedsięwzięć</w:t>
      </w:r>
      <w:r w:rsidR="007908E4">
        <w:t xml:space="preserve"> i </w:t>
      </w:r>
      <w:r w:rsidRPr="009A1EEC">
        <w:t>Partnerami Programu, pozyskiwanie</w:t>
      </w:r>
      <w:r w:rsidR="007908E4">
        <w:t xml:space="preserve"> i </w:t>
      </w:r>
      <w:r w:rsidRPr="009A1EEC">
        <w:t>agregowanie informacji;</w:t>
      </w:r>
    </w:p>
    <w:p w14:paraId="66C8DF76" w14:textId="2474CF24" w:rsidR="00D03423" w:rsidRPr="009A1EEC" w:rsidRDefault="00774F0F" w:rsidP="009A1EEC">
      <w:pPr>
        <w:pStyle w:val="Akapitzlist"/>
        <w:ind w:left="851"/>
      </w:pPr>
      <w:r w:rsidRPr="00280699">
        <w:t>Wnioskowanie</w:t>
      </w:r>
      <w:r w:rsidR="00280699" w:rsidRPr="00280699">
        <w:t xml:space="preserve"> do Burmistrza</w:t>
      </w:r>
      <w:r w:rsidR="00280699">
        <w:t xml:space="preserve"> (</w:t>
      </w:r>
      <w:r w:rsidR="00042C24" w:rsidRPr="00280699">
        <w:t>we współpracy</w:t>
      </w:r>
      <w:r w:rsidR="007908E4">
        <w:t xml:space="preserve"> z </w:t>
      </w:r>
      <w:r w:rsidR="00042C24" w:rsidRPr="00280699">
        <w:t>wydziałami</w:t>
      </w:r>
      <w:r w:rsidR="007908E4">
        <w:t xml:space="preserve"> i </w:t>
      </w:r>
      <w:r w:rsidR="00042C24" w:rsidRPr="00280699">
        <w:t>jednostkami organizacyjnymi</w:t>
      </w:r>
      <w:r w:rsidR="007908E4">
        <w:t xml:space="preserve"> w </w:t>
      </w:r>
      <w:r w:rsidR="00042C24" w:rsidRPr="00280699">
        <w:t>zakresie powierzonych im zadań</w:t>
      </w:r>
      <w:r w:rsidR="00280699">
        <w:t>)</w:t>
      </w:r>
      <w:r w:rsidR="00042C24" w:rsidRPr="00280699">
        <w:t>,</w:t>
      </w:r>
      <w:r w:rsidR="007908E4">
        <w:t xml:space="preserve"> o </w:t>
      </w:r>
      <w:r>
        <w:t>zapewnienie</w:t>
      </w:r>
      <w:r w:rsidR="00D03423" w:rsidRPr="009A1EEC">
        <w:t xml:space="preserve"> warunków do realizacji przedsięwzięć podstawowych, dla których odpowiedzialność realizacyjna spoczywa na Mieście Hrubieszów;</w:t>
      </w:r>
    </w:p>
    <w:p w14:paraId="580B8165" w14:textId="6E892FD9" w:rsidR="00D03423" w:rsidRPr="009A1EEC" w:rsidRDefault="00D03423" w:rsidP="009A1EEC">
      <w:pPr>
        <w:pStyle w:val="Akapitzlist"/>
        <w:ind w:left="851"/>
      </w:pPr>
      <w:r w:rsidRPr="009A1EEC">
        <w:t>utrzymywanie kontaktów</w:t>
      </w:r>
      <w:r w:rsidR="007908E4">
        <w:t xml:space="preserve"> z </w:t>
      </w:r>
      <w:r w:rsidRPr="009A1EEC">
        <w:t>Partnerami Programu zaangażowanymi</w:t>
      </w:r>
      <w:r w:rsidR="007908E4">
        <w:t xml:space="preserve"> w </w:t>
      </w:r>
      <w:r w:rsidRPr="009A1EEC">
        <w:t>realizację przedsięwzięć rewitalizacyjnych</w:t>
      </w:r>
      <w:r w:rsidR="00EE77FA">
        <w:t>.</w:t>
      </w:r>
    </w:p>
    <w:p w14:paraId="1698F34C" w14:textId="77777777" w:rsidR="009A1EEC" w:rsidRDefault="009A1EEC" w:rsidP="009A1EEC">
      <w:pPr>
        <w:ind w:left="851"/>
        <w:rPr>
          <w:b/>
        </w:rPr>
      </w:pPr>
    </w:p>
    <w:p w14:paraId="4B391D22" w14:textId="06D78F16" w:rsidR="00D03423" w:rsidRDefault="00D03423" w:rsidP="009A1EEC">
      <w:pPr>
        <w:ind w:left="851"/>
        <w:rPr>
          <w:b/>
        </w:rPr>
      </w:pPr>
      <w:r w:rsidRPr="00D21CFF">
        <w:rPr>
          <w:b/>
        </w:rPr>
        <w:t>Komitet Rewitalizacji</w:t>
      </w:r>
      <w:r w:rsidR="009A1EEC">
        <w:rPr>
          <w:b/>
        </w:rPr>
        <w:t>:</w:t>
      </w:r>
    </w:p>
    <w:p w14:paraId="4AC719F3" w14:textId="77777777" w:rsidR="00D03423" w:rsidRDefault="00D03423" w:rsidP="009A1EEC">
      <w:pPr>
        <w:pStyle w:val="Akapitzlist"/>
        <w:ind w:left="851"/>
      </w:pPr>
      <w:r>
        <w:t>Opiniowanie postępów związanych ze stopniem realizacji przedsięwzięć podstawowych oraz tworzenie rekomendacji do dalszych działań;</w:t>
      </w:r>
    </w:p>
    <w:p w14:paraId="533B604F" w14:textId="1742FD8C" w:rsidR="00D03423" w:rsidRPr="00D21CFF" w:rsidRDefault="00D03423" w:rsidP="009A1EEC">
      <w:pPr>
        <w:pStyle w:val="Akapitzlist"/>
        <w:ind w:left="851"/>
      </w:pPr>
      <w:r>
        <w:lastRenderedPageBreak/>
        <w:t>wspieranie tworzenia</w:t>
      </w:r>
      <w:r w:rsidRPr="00D21CFF">
        <w:t xml:space="preserve"> partnerstw</w:t>
      </w:r>
      <w:r>
        <w:t xml:space="preserve"> niezbędnych</w:t>
      </w:r>
      <w:r w:rsidRPr="00D21CFF">
        <w:t xml:space="preserve"> do realizacji przedsięwzięć rewitalizacyjnych</w:t>
      </w:r>
      <w:r w:rsidR="00EE77FA">
        <w:t>.</w:t>
      </w:r>
    </w:p>
    <w:p w14:paraId="7B7C11E3" w14:textId="77777777" w:rsidR="009A1EEC" w:rsidRDefault="009A1EEC" w:rsidP="009A1EEC">
      <w:pPr>
        <w:ind w:left="851"/>
        <w:rPr>
          <w:b/>
        </w:rPr>
      </w:pPr>
    </w:p>
    <w:p w14:paraId="526D7039" w14:textId="04BA55D9" w:rsidR="00D03423" w:rsidRDefault="00D03423" w:rsidP="009A1EEC">
      <w:pPr>
        <w:ind w:left="851"/>
        <w:rPr>
          <w:b/>
        </w:rPr>
      </w:pPr>
      <w:r w:rsidRPr="00D21CFF">
        <w:rPr>
          <w:b/>
        </w:rPr>
        <w:t>Partnerzy Programu</w:t>
      </w:r>
      <w:r w:rsidR="009A1EEC">
        <w:rPr>
          <w:b/>
        </w:rPr>
        <w:t>:</w:t>
      </w:r>
    </w:p>
    <w:p w14:paraId="758841EA" w14:textId="5EC702B4" w:rsidR="00D03423" w:rsidRPr="00D21CFF" w:rsidRDefault="00D03423" w:rsidP="009A1EEC">
      <w:pPr>
        <w:pStyle w:val="Akapitzlist"/>
        <w:ind w:left="851"/>
      </w:pPr>
      <w:r>
        <w:t>W</w:t>
      </w:r>
      <w:r w:rsidRPr="00D21CFF">
        <w:t>łączanie się</w:t>
      </w:r>
      <w:r w:rsidR="007908E4">
        <w:t xml:space="preserve"> w </w:t>
      </w:r>
      <w:r w:rsidRPr="00D21CFF">
        <w:t>realizację zadań wpisujących się</w:t>
      </w:r>
      <w:r w:rsidR="007908E4">
        <w:t xml:space="preserve"> w </w:t>
      </w:r>
      <w:r w:rsidRPr="00D21CFF">
        <w:t>GPR, zgodnie</w:t>
      </w:r>
      <w:r w:rsidR="007908E4">
        <w:t xml:space="preserve"> z </w:t>
      </w:r>
      <w:r w:rsidRPr="00D21CFF">
        <w:t>posiadanymi kompetencjami;</w:t>
      </w:r>
    </w:p>
    <w:p w14:paraId="0755B482" w14:textId="638D4829" w:rsidR="00D03423" w:rsidRPr="008C72C0" w:rsidRDefault="00774F0F" w:rsidP="009A1EEC">
      <w:pPr>
        <w:pStyle w:val="Akapitzlist"/>
        <w:ind w:left="851"/>
      </w:pPr>
      <w:r w:rsidRPr="008C72C0">
        <w:t>Raportowanie postępów</w:t>
      </w:r>
      <w:r w:rsidR="007908E4">
        <w:t xml:space="preserve"> i </w:t>
      </w:r>
      <w:r w:rsidR="00D03423" w:rsidRPr="008C72C0">
        <w:t xml:space="preserve">zgłaszanie </w:t>
      </w:r>
      <w:r w:rsidR="00E33F32" w:rsidRPr="008C72C0">
        <w:t xml:space="preserve">Pracownikowi </w:t>
      </w:r>
      <w:r w:rsidR="00D03423" w:rsidRPr="008C72C0">
        <w:t>ds. Rewitalizacji pojawiających się trudności lub dodatkowych potrzeb związanych</w:t>
      </w:r>
      <w:r w:rsidR="007908E4">
        <w:t xml:space="preserve"> z </w:t>
      </w:r>
      <w:r w:rsidR="00D03423" w:rsidRPr="008C72C0">
        <w:t>wdrażanymi przedsięwzięciami podstawowymi uwzględnionymi</w:t>
      </w:r>
      <w:r w:rsidR="007908E4">
        <w:t xml:space="preserve"> w </w:t>
      </w:r>
      <w:r w:rsidR="00D03423" w:rsidRPr="008C72C0">
        <w:t>GPR</w:t>
      </w:r>
      <w:r w:rsidRPr="008C72C0">
        <w:t xml:space="preserve"> (w</w:t>
      </w:r>
      <w:r w:rsidR="000A5ADF">
        <w:t> </w:t>
      </w:r>
      <w:r w:rsidRPr="008C72C0">
        <w:t xml:space="preserve">przypadku kierowników komórek organizacyjnych Urzędu Miasta Hrubieszów oraz kierowników miejskich jednostek organizacyjnych </w:t>
      </w:r>
      <w:r w:rsidR="00042C24" w:rsidRPr="008C72C0">
        <w:t>obowiązek</w:t>
      </w:r>
      <w:r w:rsidRPr="008C72C0">
        <w:t xml:space="preserve"> współdziałania</w:t>
      </w:r>
      <w:r w:rsidR="007908E4">
        <w:t xml:space="preserve"> z </w:t>
      </w:r>
      <w:r w:rsidR="00E33F32" w:rsidRPr="008C72C0">
        <w:t>Pracownikiem ds. rewitalizacji</w:t>
      </w:r>
      <w:r w:rsidRPr="008C72C0">
        <w:t xml:space="preserve"> oraz udzielania niezbędnej pomocy we wszelkich sprawach Związanych</w:t>
      </w:r>
      <w:r w:rsidR="007908E4">
        <w:t xml:space="preserve"> z </w:t>
      </w:r>
      <w:r w:rsidRPr="008C72C0">
        <w:t xml:space="preserve">zakresem zadań </w:t>
      </w:r>
      <w:r w:rsidR="00E33F32" w:rsidRPr="008C72C0">
        <w:t>Pracownika ds. rewitalizacji</w:t>
      </w:r>
      <w:r w:rsidR="007908E4">
        <w:t xml:space="preserve"> w </w:t>
      </w:r>
      <w:r w:rsidRPr="008C72C0">
        <w:t>szczególności zbierania</w:t>
      </w:r>
      <w:r w:rsidR="007908E4">
        <w:t xml:space="preserve"> i </w:t>
      </w:r>
      <w:r w:rsidRPr="008C72C0">
        <w:t xml:space="preserve">udostępniania niezbędnych danych </w:t>
      </w:r>
      <w:r w:rsidR="00042C24" w:rsidRPr="008C72C0">
        <w:t>(w tym</w:t>
      </w:r>
      <w:r w:rsidR="007908E4">
        <w:t xml:space="preserve"> w </w:t>
      </w:r>
      <w:r w:rsidR="00042C24" w:rsidRPr="008C72C0">
        <w:t>formie mini raportów</w:t>
      </w:r>
      <w:r w:rsidR="007908E4">
        <w:t xml:space="preserve"> z </w:t>
      </w:r>
      <w:r w:rsidR="00042C24" w:rsidRPr="008C72C0">
        <w:t xml:space="preserve">realizacji przedsięwzięć rewitalizacyjnych) </w:t>
      </w:r>
      <w:r w:rsidRPr="008C72C0">
        <w:t>do opracowania raportów monitorujących</w:t>
      </w:r>
      <w:r w:rsidR="00EE77FA" w:rsidRPr="008C72C0">
        <w:t>.</w:t>
      </w:r>
    </w:p>
    <w:p w14:paraId="557CEF2E" w14:textId="77777777" w:rsidR="009A1EEC" w:rsidRPr="008C72C0" w:rsidRDefault="009A1EEC" w:rsidP="009A1EEC">
      <w:pPr>
        <w:ind w:right="113"/>
        <w:contextualSpacing/>
      </w:pPr>
    </w:p>
    <w:p w14:paraId="33B203F7" w14:textId="463E0CC6" w:rsidR="00D03423" w:rsidRPr="008C72C0" w:rsidRDefault="00D03423" w:rsidP="008C72C0">
      <w:pPr>
        <w:keepNext/>
        <w:ind w:right="113"/>
        <w:contextualSpacing/>
        <w:rPr>
          <w:b/>
          <w:bCs/>
          <w:color w:val="C00000"/>
        </w:rPr>
      </w:pPr>
      <w:r w:rsidRPr="008C72C0">
        <w:rPr>
          <w:b/>
          <w:bCs/>
          <w:color w:val="C00000"/>
        </w:rPr>
        <w:t>Zarządzanie Programem Rewitalizacji (ocena)</w:t>
      </w:r>
    </w:p>
    <w:p w14:paraId="50108A0C" w14:textId="77777777" w:rsidR="007D6CE2" w:rsidRDefault="007D6CE2" w:rsidP="008C72C0">
      <w:pPr>
        <w:keepNext/>
        <w:spacing w:after="120" w:line="276" w:lineRule="auto"/>
        <w:ind w:left="851"/>
        <w:contextualSpacing/>
        <w:jc w:val="both"/>
        <w:rPr>
          <w:b/>
        </w:rPr>
      </w:pPr>
    </w:p>
    <w:p w14:paraId="23FACD55" w14:textId="7D7A18A6" w:rsidR="00D03423" w:rsidRPr="008C72C0" w:rsidRDefault="008C72C0" w:rsidP="008C72C0">
      <w:pPr>
        <w:keepNext/>
        <w:spacing w:after="120" w:line="276" w:lineRule="auto"/>
        <w:ind w:left="851"/>
        <w:contextualSpacing/>
        <w:jc w:val="both"/>
        <w:rPr>
          <w:sz w:val="20"/>
        </w:rPr>
      </w:pPr>
      <w:r w:rsidRPr="008C72C0">
        <w:rPr>
          <w:b/>
        </w:rPr>
        <w:t xml:space="preserve">Pracownik ds. </w:t>
      </w:r>
      <w:r w:rsidR="00D03423" w:rsidRPr="008C72C0">
        <w:rPr>
          <w:b/>
        </w:rPr>
        <w:t xml:space="preserve">Rewitalizacji: </w:t>
      </w:r>
    </w:p>
    <w:p w14:paraId="5038CCC5" w14:textId="79D268DC" w:rsidR="00D03423" w:rsidRDefault="00774F0F" w:rsidP="008C72C0">
      <w:pPr>
        <w:pStyle w:val="Akapitzlist"/>
        <w:keepNext/>
        <w:ind w:left="851"/>
      </w:pPr>
      <w:r w:rsidRPr="008C72C0">
        <w:t>W uzgodnieniu</w:t>
      </w:r>
      <w:r w:rsidR="007908E4">
        <w:t xml:space="preserve"> z </w:t>
      </w:r>
      <w:r w:rsidRPr="008C72C0">
        <w:t xml:space="preserve">Burmistrzem </w:t>
      </w:r>
      <w:r w:rsidR="00D03423" w:rsidRPr="008C72C0">
        <w:t>inicjowanie</w:t>
      </w:r>
      <w:r w:rsidR="007908E4">
        <w:t xml:space="preserve"> i </w:t>
      </w:r>
      <w:r w:rsidR="00D03423">
        <w:t>prowadzenie procesu oceny stopnia realizacji GPR;</w:t>
      </w:r>
    </w:p>
    <w:p w14:paraId="2E1492A2" w14:textId="5FA4FEFF" w:rsidR="00D03423" w:rsidRDefault="00D03423" w:rsidP="009A1EEC">
      <w:pPr>
        <w:pStyle w:val="Akapitzlist"/>
        <w:ind w:left="851"/>
      </w:pPr>
      <w:r>
        <w:t>współpraca</w:t>
      </w:r>
      <w:r w:rsidR="007908E4">
        <w:t xml:space="preserve"> z </w:t>
      </w:r>
      <w:r w:rsidR="008C72C0">
        <w:t>Koordynatorami Przedsięwzięć</w:t>
      </w:r>
      <w:r w:rsidR="007908E4">
        <w:t xml:space="preserve"> i </w:t>
      </w:r>
      <w:r>
        <w:t>Komitetem Rewitalizacji</w:t>
      </w:r>
      <w:r w:rsidR="007908E4">
        <w:t xml:space="preserve"> w </w:t>
      </w:r>
      <w:r>
        <w:t>zakresie prowadzenia</w:t>
      </w:r>
      <w:r w:rsidR="007908E4">
        <w:t xml:space="preserve"> i </w:t>
      </w:r>
      <w:r>
        <w:t>oceny działań rewitalizacyjnych;</w:t>
      </w:r>
    </w:p>
    <w:p w14:paraId="7969D305" w14:textId="057436AE" w:rsidR="00D03423" w:rsidRDefault="00D03423" w:rsidP="009A1EEC">
      <w:pPr>
        <w:pStyle w:val="Akapitzlist"/>
        <w:ind w:left="851"/>
      </w:pPr>
      <w:r>
        <w:t>prowadzenie działań informacyjnych</w:t>
      </w:r>
      <w:r w:rsidR="007908E4">
        <w:t xml:space="preserve"> i </w:t>
      </w:r>
      <w:r>
        <w:t>partycypacyjnych zaplanowanych</w:t>
      </w:r>
      <w:r w:rsidR="007908E4">
        <w:t xml:space="preserve"> w </w:t>
      </w:r>
      <w:r>
        <w:t>ramach wdrażania Programu</w:t>
      </w:r>
      <w:r w:rsidR="009A1EEC">
        <w:t>.</w:t>
      </w:r>
    </w:p>
    <w:p w14:paraId="089CEA5C" w14:textId="77777777" w:rsidR="009A1EEC" w:rsidRDefault="009A1EEC" w:rsidP="009A1EEC">
      <w:pPr>
        <w:ind w:left="851"/>
        <w:rPr>
          <w:b/>
        </w:rPr>
      </w:pPr>
    </w:p>
    <w:p w14:paraId="64C70F5B" w14:textId="2D64A1B8" w:rsidR="00D03423" w:rsidRDefault="00D03423" w:rsidP="009A1EEC">
      <w:pPr>
        <w:ind w:left="851"/>
        <w:rPr>
          <w:b/>
        </w:rPr>
      </w:pPr>
      <w:r w:rsidRPr="00D21CFF">
        <w:rPr>
          <w:b/>
        </w:rPr>
        <w:t>Komitet Rewitalizacji</w:t>
      </w:r>
    </w:p>
    <w:p w14:paraId="202EF9D2" w14:textId="6E9AA0F2" w:rsidR="00D03423" w:rsidRPr="00D21CFF" w:rsidRDefault="00D03423" w:rsidP="009A1EEC">
      <w:pPr>
        <w:pStyle w:val="Akapitzlist"/>
        <w:ind w:left="851"/>
      </w:pPr>
      <w:r w:rsidRPr="00D21CFF">
        <w:t>upowszechnianie wśród lokalnej społeczności informacji na temat postępów</w:t>
      </w:r>
      <w:r w:rsidR="007908E4">
        <w:t xml:space="preserve"> w </w:t>
      </w:r>
      <w:r w:rsidRPr="00D21CFF">
        <w:t>realizacji założeń Programu;</w:t>
      </w:r>
    </w:p>
    <w:p w14:paraId="4532A1BD" w14:textId="77777777" w:rsidR="00D03423" w:rsidRPr="00D21CFF" w:rsidRDefault="00D03423" w:rsidP="009A1EEC">
      <w:pPr>
        <w:pStyle w:val="Akapitzlist"/>
        <w:ind w:left="851"/>
      </w:pPr>
      <w:r>
        <w:t>opiniowanie oceny postępów wdrażania GPR;</w:t>
      </w:r>
    </w:p>
    <w:p w14:paraId="4273AF32" w14:textId="77455903" w:rsidR="00D03423" w:rsidRPr="00D21CFF" w:rsidRDefault="00D03423" w:rsidP="009A1EEC">
      <w:pPr>
        <w:pStyle w:val="Akapitzlist"/>
        <w:ind w:left="851"/>
      </w:pPr>
      <w:r w:rsidRPr="00D21CFF">
        <w:lastRenderedPageBreak/>
        <w:t xml:space="preserve">rekomendowanie </w:t>
      </w:r>
      <w:r>
        <w:t>potrzeby aktualizacji Programu lub jego uchylenia (w</w:t>
      </w:r>
      <w:r w:rsidR="000A5ADF">
        <w:t> </w:t>
      </w:r>
      <w:r>
        <w:t>przypadku zrealizowania założeń)</w:t>
      </w:r>
      <w:r w:rsidR="009A1EEC">
        <w:t>.</w:t>
      </w:r>
    </w:p>
    <w:p w14:paraId="0820937E" w14:textId="77777777" w:rsidR="00D03423" w:rsidRDefault="00D03423" w:rsidP="009A1EEC">
      <w:pPr>
        <w:ind w:left="851"/>
      </w:pPr>
    </w:p>
    <w:p w14:paraId="1C3399DD" w14:textId="77777777" w:rsidR="00D03423" w:rsidRDefault="00D03423" w:rsidP="009A1EEC">
      <w:pPr>
        <w:ind w:left="851"/>
        <w:rPr>
          <w:b/>
        </w:rPr>
      </w:pPr>
      <w:r w:rsidRPr="00D21CFF">
        <w:rPr>
          <w:b/>
        </w:rPr>
        <w:t>Partnerzy Programu</w:t>
      </w:r>
    </w:p>
    <w:p w14:paraId="40FE31F9" w14:textId="6FB33652" w:rsidR="00D03423" w:rsidRPr="008C72C0" w:rsidRDefault="00D03423" w:rsidP="009A1EEC">
      <w:pPr>
        <w:pStyle w:val="Akapitzlist"/>
        <w:ind w:left="851"/>
      </w:pPr>
      <w:r w:rsidRPr="008C72C0">
        <w:t>udział</w:t>
      </w:r>
      <w:r w:rsidR="007908E4">
        <w:t xml:space="preserve"> w </w:t>
      </w:r>
      <w:r w:rsidRPr="008C72C0">
        <w:t>procesie oceny stopnia realizacji GPR</w:t>
      </w:r>
      <w:r w:rsidR="00774F0F" w:rsidRPr="008C72C0">
        <w:t xml:space="preserve"> (współdziałanie</w:t>
      </w:r>
      <w:r w:rsidR="007908E4">
        <w:t xml:space="preserve"> z </w:t>
      </w:r>
      <w:r w:rsidR="008C72C0" w:rsidRPr="008C72C0">
        <w:rPr>
          <w:b/>
          <w:bCs w:val="0"/>
        </w:rPr>
        <w:t>Pracownikiem ds. Rewitalizacji</w:t>
      </w:r>
      <w:r w:rsidR="00774F0F" w:rsidRPr="008C72C0">
        <w:t xml:space="preserve"> oraz udzielanie niezbędnej pomocy we wszelkich sprawach Związanych</w:t>
      </w:r>
      <w:r w:rsidR="007908E4">
        <w:t xml:space="preserve"> z </w:t>
      </w:r>
      <w:r w:rsidR="00774F0F" w:rsidRPr="008C72C0">
        <w:t>zbieraniem</w:t>
      </w:r>
      <w:r w:rsidR="007908E4">
        <w:t xml:space="preserve"> i </w:t>
      </w:r>
      <w:r w:rsidR="00774F0F" w:rsidRPr="008C72C0">
        <w:t>udostępnianiem niezbędnych danych do opracowania oceny aktualności</w:t>
      </w:r>
      <w:r w:rsidR="007908E4">
        <w:t xml:space="preserve"> i </w:t>
      </w:r>
      <w:r w:rsidR="00774F0F" w:rsidRPr="008C72C0">
        <w:t>stopnia realizacji GPR)</w:t>
      </w:r>
      <w:r w:rsidRPr="008C72C0">
        <w:t>;</w:t>
      </w:r>
    </w:p>
    <w:p w14:paraId="0FCBE597" w14:textId="5FE71BCF" w:rsidR="00D03423" w:rsidRPr="008C72C0" w:rsidRDefault="00D03423" w:rsidP="009A1EEC">
      <w:pPr>
        <w:pStyle w:val="Akapitzlist"/>
        <w:ind w:left="851"/>
      </w:pPr>
      <w:r w:rsidRPr="008C72C0">
        <w:t>zgłaszanie wniosków dotyczących zmian</w:t>
      </w:r>
      <w:r w:rsidR="007908E4">
        <w:t xml:space="preserve"> w </w:t>
      </w:r>
      <w:r w:rsidRPr="008C72C0">
        <w:t>Programie.</w:t>
      </w:r>
    </w:p>
    <w:p w14:paraId="591A10A4" w14:textId="77777777" w:rsidR="00B853CE" w:rsidRPr="00141EA0" w:rsidRDefault="00B853CE" w:rsidP="00B853CE"/>
    <w:p w14:paraId="57FD4C67" w14:textId="0DEBA244" w:rsidR="00B853CE" w:rsidRPr="000D2404" w:rsidRDefault="00B853CE" w:rsidP="00B853CE">
      <w:r>
        <w:t>Rolą Rady Miejskiej</w:t>
      </w:r>
      <w:r w:rsidR="007908E4">
        <w:t xml:space="preserve"> w </w:t>
      </w:r>
      <w:r w:rsidR="009A1EEC">
        <w:t>Hrubieszowie</w:t>
      </w:r>
      <w:r>
        <w:t xml:space="preserve"> jest podejmowanie decyzji pozwalających na wdrażanie przedsięwzięć rewitalizacyjnych oraz ukierunkowanych na ewentualne modyfikacje Programu, proces jego aktualizacji lub uchylenia.</w:t>
      </w:r>
    </w:p>
    <w:p w14:paraId="2B68E9AE" w14:textId="19B0A9B5" w:rsidR="00B853CE" w:rsidRPr="000A7CFE" w:rsidRDefault="00B853CE" w:rsidP="00B853CE">
      <w:r w:rsidRPr="000A7CFE">
        <w:t xml:space="preserve">Wdrażanie </w:t>
      </w:r>
      <w:r w:rsidR="009A1EEC">
        <w:t>Gminnego Programu Rewitalizacji Miasta Hrubieszów</w:t>
      </w:r>
      <w:r w:rsidR="009A1EEC" w:rsidRPr="002937E2">
        <w:t xml:space="preserve"> </w:t>
      </w:r>
      <w:r w:rsidR="009A1EEC">
        <w:t xml:space="preserve">na lata 2023 - 2030 </w:t>
      </w:r>
      <w:r w:rsidRPr="000A7CFE">
        <w:t>odbywać się będzie poprzez realizację konkretnych dział</w:t>
      </w:r>
      <w:r>
        <w:t>ań przyjmujących formę przedsięwzięć podstawowych oraz działań uzupełniających</w:t>
      </w:r>
      <w:r w:rsidRPr="000A7CFE">
        <w:t xml:space="preserve"> opisanych</w:t>
      </w:r>
      <w:r w:rsidR="007908E4">
        <w:t xml:space="preserve"> w </w:t>
      </w:r>
      <w:r w:rsidRPr="00F87AA5">
        <w:t>części strategicznej niniejszego Programu (rozdział 5).</w:t>
      </w:r>
      <w:r w:rsidRPr="000A7CFE">
        <w:t xml:space="preserve"> </w:t>
      </w:r>
    </w:p>
    <w:p w14:paraId="72D97F04" w14:textId="0D516334" w:rsidR="00B853CE" w:rsidRDefault="00B853CE" w:rsidP="009A1EEC">
      <w:r w:rsidRPr="000A7CFE">
        <w:t xml:space="preserve">W przypadku projektów własnych </w:t>
      </w:r>
      <w:r w:rsidR="009A1EEC">
        <w:t>Miasta Hrubieszów</w:t>
      </w:r>
      <w:r w:rsidRPr="000A7CFE">
        <w:t xml:space="preserve"> – przygotowanie</w:t>
      </w:r>
      <w:r w:rsidR="00AE676F">
        <w:t>,</w:t>
      </w:r>
      <w:r w:rsidRPr="000A7CFE">
        <w:t xml:space="preserve"> wdrożenie</w:t>
      </w:r>
      <w:r w:rsidR="007908E4">
        <w:t xml:space="preserve"> i </w:t>
      </w:r>
      <w:r w:rsidR="00AE676F">
        <w:t>monitorowanie</w:t>
      </w:r>
      <w:r w:rsidRPr="000A7CFE">
        <w:t xml:space="preserve"> projekt</w:t>
      </w:r>
      <w:r>
        <w:t>ów</w:t>
      </w:r>
      <w:r w:rsidRPr="000A7CFE">
        <w:t xml:space="preserve"> </w:t>
      </w:r>
      <w:r>
        <w:t xml:space="preserve">rewitalizacyjnych </w:t>
      </w:r>
      <w:r w:rsidRPr="000A7CFE">
        <w:t xml:space="preserve">spoczywać będzie na </w:t>
      </w:r>
      <w:r w:rsidR="009A1EEC">
        <w:t>naczelnikach</w:t>
      </w:r>
      <w:r w:rsidR="007908E4">
        <w:t xml:space="preserve"> i </w:t>
      </w:r>
      <w:r w:rsidRPr="000A7CFE">
        <w:t xml:space="preserve">pracownikach merytorycznych właściwych </w:t>
      </w:r>
      <w:r>
        <w:t xml:space="preserve">wydziałów </w:t>
      </w:r>
      <w:r w:rsidRPr="000A7CFE">
        <w:t>U</w:t>
      </w:r>
      <w:r>
        <w:t>rzędu Miejskiego</w:t>
      </w:r>
      <w:r w:rsidR="007908E4">
        <w:t xml:space="preserve"> w </w:t>
      </w:r>
      <w:r w:rsidR="009A1EEC">
        <w:t>Hrubieszowie</w:t>
      </w:r>
      <w:r w:rsidR="00042C24">
        <w:t xml:space="preserve"> oraz jednostek organizacyjnych miasta</w:t>
      </w:r>
      <w:r w:rsidRPr="000A7CFE">
        <w:t>.</w:t>
      </w:r>
    </w:p>
    <w:p w14:paraId="1CEAAF3F" w14:textId="6252DEEF" w:rsidR="00B853CE" w:rsidRPr="000A7CFE" w:rsidRDefault="009A1EEC" w:rsidP="00B853CE">
      <w:r w:rsidRPr="000A7CFE">
        <w:t>W ramach realizacji</w:t>
      </w:r>
      <w:r w:rsidR="00B853CE" w:rsidRPr="000A7CFE">
        <w:t xml:space="preserve"> </w:t>
      </w:r>
      <w:r w:rsidRPr="000A7CFE">
        <w:t>procesu rewitalizacji</w:t>
      </w:r>
      <w:r w:rsidR="00B853CE" w:rsidRPr="000A7CFE">
        <w:t xml:space="preserve"> zachowana będzie zasada przejrzystości</w:t>
      </w:r>
      <w:r w:rsidR="007908E4">
        <w:t xml:space="preserve"> i </w:t>
      </w:r>
      <w:r w:rsidR="00B853CE" w:rsidRPr="000A7CFE">
        <w:t xml:space="preserve">odpowiedzialności publicznej. </w:t>
      </w:r>
      <w:r>
        <w:t>Bezpośrednią</w:t>
      </w:r>
      <w:r w:rsidRPr="000A7CFE">
        <w:t xml:space="preserve"> koordynację</w:t>
      </w:r>
      <w:r w:rsidR="00B853CE">
        <w:t xml:space="preserve"> </w:t>
      </w:r>
      <w:r w:rsidR="00B853CE" w:rsidRPr="000A7CFE">
        <w:t>wdrażani</w:t>
      </w:r>
      <w:r w:rsidR="00B853CE">
        <w:t>a</w:t>
      </w:r>
      <w:r w:rsidR="00B853CE" w:rsidRPr="000A7CFE">
        <w:t xml:space="preserve"> Programu sprawować będzie </w:t>
      </w:r>
      <w:r w:rsidR="008C72C0">
        <w:t>Pracownik ds.</w:t>
      </w:r>
      <w:r w:rsidR="00B853CE">
        <w:t xml:space="preserve"> </w:t>
      </w:r>
      <w:r w:rsidR="00B853CE" w:rsidRPr="000A7CFE">
        <w:t>Rewitalizacji</w:t>
      </w:r>
      <w:r w:rsidR="008C72C0">
        <w:t xml:space="preserve"> przy wsparciu Koordynatorów Przedsięwzięć wg powierzonego zakresu merytorycznego</w:t>
      </w:r>
      <w:r w:rsidR="00B853CE">
        <w:t xml:space="preserve">. </w:t>
      </w:r>
      <w:r w:rsidR="00B853CE" w:rsidRPr="000A7CFE">
        <w:t xml:space="preserve">Będzie on realizował następujące zadania: </w:t>
      </w:r>
    </w:p>
    <w:p w14:paraId="7251C1DA" w14:textId="0083F055" w:rsidR="00B853CE" w:rsidRPr="000A7CFE" w:rsidRDefault="00B853CE" w:rsidP="009A1EEC">
      <w:pPr>
        <w:pStyle w:val="Akapitzlist"/>
      </w:pPr>
      <w:r w:rsidRPr="000A7CFE">
        <w:t>koordynacja prac związanych</w:t>
      </w:r>
      <w:r w:rsidR="007908E4">
        <w:t xml:space="preserve"> z </w:t>
      </w:r>
      <w:r w:rsidRPr="000A7CFE">
        <w:t xml:space="preserve">wdrażaniem Gminnego Programu Rewitalizacji; </w:t>
      </w:r>
    </w:p>
    <w:p w14:paraId="4586AA5A" w14:textId="48CD6619" w:rsidR="00B853CE" w:rsidRPr="000A7CFE" w:rsidRDefault="00B853CE" w:rsidP="009A1EEC">
      <w:pPr>
        <w:pStyle w:val="Akapitzlist"/>
      </w:pPr>
      <w:r w:rsidRPr="000A7CFE">
        <w:t>planowan</w:t>
      </w:r>
      <w:r>
        <w:t xml:space="preserve">ie kolejnych działań </w:t>
      </w:r>
      <w:r w:rsidR="009A1EEC">
        <w:t>miejskich</w:t>
      </w:r>
      <w:r w:rsidR="007908E4">
        <w:t xml:space="preserve"> w </w:t>
      </w:r>
      <w:r>
        <w:t>ramach P</w:t>
      </w:r>
      <w:r w:rsidRPr="000A7CFE">
        <w:t>rogramu</w:t>
      </w:r>
      <w:r w:rsidR="007908E4">
        <w:t xml:space="preserve"> w </w:t>
      </w:r>
      <w:r>
        <w:t>ujęciu rocznym</w:t>
      </w:r>
      <w:r w:rsidRPr="000A7CFE">
        <w:t xml:space="preserve">; </w:t>
      </w:r>
    </w:p>
    <w:p w14:paraId="5A4216BC" w14:textId="19F63247" w:rsidR="00B853CE" w:rsidRPr="008C72C0" w:rsidRDefault="00B853CE" w:rsidP="009A1EEC">
      <w:pPr>
        <w:pStyle w:val="Akapitzlist"/>
      </w:pPr>
      <w:r w:rsidRPr="000A7CFE">
        <w:lastRenderedPageBreak/>
        <w:t>monitorowanie postępu realizacji projektów pod kątem ich zgodności</w:t>
      </w:r>
      <w:r w:rsidR="007908E4">
        <w:t xml:space="preserve"> z </w:t>
      </w:r>
      <w:r w:rsidRPr="008C72C0">
        <w:t>założeniami</w:t>
      </w:r>
      <w:r w:rsidR="007908E4">
        <w:t xml:space="preserve"> i </w:t>
      </w:r>
      <w:r w:rsidRPr="008C72C0">
        <w:t>celami określonymi</w:t>
      </w:r>
      <w:r w:rsidR="007908E4">
        <w:t xml:space="preserve"> w </w:t>
      </w:r>
      <w:r w:rsidRPr="008C72C0">
        <w:t>Programie</w:t>
      </w:r>
      <w:r w:rsidR="00AE676F" w:rsidRPr="008C72C0">
        <w:t xml:space="preserve"> (we współpracy</w:t>
      </w:r>
      <w:r w:rsidR="007908E4">
        <w:t xml:space="preserve"> i w </w:t>
      </w:r>
      <w:r w:rsidR="00AE676F" w:rsidRPr="008C72C0">
        <w:t>oparciu</w:t>
      </w:r>
      <w:r w:rsidR="007908E4">
        <w:t xml:space="preserve"> o </w:t>
      </w:r>
      <w:r w:rsidR="00AE676F" w:rsidRPr="008C72C0">
        <w:t>dane</w:t>
      </w:r>
      <w:r w:rsidR="007908E4">
        <w:t xml:space="preserve"> i </w:t>
      </w:r>
      <w:r w:rsidR="00AE676F" w:rsidRPr="008C72C0">
        <w:t>raporty przekazywane</w:t>
      </w:r>
      <w:r w:rsidR="007908E4">
        <w:t xml:space="preserve"> w </w:t>
      </w:r>
      <w:r w:rsidR="00406688" w:rsidRPr="008C72C0">
        <w:t xml:space="preserve">terminie do 31 marca danego roku </w:t>
      </w:r>
      <w:r w:rsidR="00AE676F" w:rsidRPr="008C72C0">
        <w:t>przez Parterów</w:t>
      </w:r>
      <w:r w:rsidR="00042C24" w:rsidRPr="008C72C0">
        <w:t>/ naczelników, pracowników merytorycznych właściwych wydziałów Urzędu Miejskiego</w:t>
      </w:r>
      <w:r w:rsidR="007908E4">
        <w:t xml:space="preserve"> w </w:t>
      </w:r>
      <w:r w:rsidR="00042C24" w:rsidRPr="008C72C0">
        <w:t>Hrubieszowie</w:t>
      </w:r>
      <w:r w:rsidR="007908E4">
        <w:t xml:space="preserve"> i </w:t>
      </w:r>
      <w:r w:rsidR="00042C24" w:rsidRPr="008C72C0">
        <w:t xml:space="preserve">jednostek organizacyjnych odpowiedzialnych </w:t>
      </w:r>
      <w:r w:rsidR="00406688" w:rsidRPr="008C72C0">
        <w:t>merytorycznie</w:t>
      </w:r>
      <w:r w:rsidR="007908E4">
        <w:t xml:space="preserve"> i </w:t>
      </w:r>
      <w:r w:rsidR="00042C24" w:rsidRPr="008C72C0">
        <w:t>realizujący</w:t>
      </w:r>
      <w:r w:rsidR="00406688" w:rsidRPr="008C72C0">
        <w:t>ch</w:t>
      </w:r>
      <w:r w:rsidR="00042C24" w:rsidRPr="008C72C0">
        <w:t xml:space="preserve"> projekty</w:t>
      </w:r>
      <w:r w:rsidR="00AE676F" w:rsidRPr="008C72C0">
        <w:t>)</w:t>
      </w:r>
      <w:r w:rsidRPr="008C72C0">
        <w:t>;</w:t>
      </w:r>
    </w:p>
    <w:p w14:paraId="346F148C" w14:textId="5E1D3571" w:rsidR="00B853CE" w:rsidRPr="000A7CFE" w:rsidRDefault="00B853CE" w:rsidP="009A1EEC">
      <w:pPr>
        <w:pStyle w:val="Akapitzlist"/>
      </w:pPr>
      <w:r w:rsidRPr="008C72C0">
        <w:t>weryfikacja założeń Programu</w:t>
      </w:r>
      <w:r w:rsidR="007908E4">
        <w:t xml:space="preserve"> i </w:t>
      </w:r>
      <w:r>
        <w:t xml:space="preserve">koordynacja </w:t>
      </w:r>
      <w:r w:rsidRPr="000A7CFE">
        <w:t>jego ewentualn</w:t>
      </w:r>
      <w:r>
        <w:t>ej</w:t>
      </w:r>
      <w:r w:rsidRPr="000A7CFE">
        <w:t xml:space="preserve"> aktualizacj</w:t>
      </w:r>
      <w:r>
        <w:t>i</w:t>
      </w:r>
      <w:r w:rsidRPr="000A7CFE">
        <w:t xml:space="preserve"> na podstawie gromadzonych materiałów, dokumentów</w:t>
      </w:r>
      <w:r w:rsidR="007908E4">
        <w:t xml:space="preserve"> i </w:t>
      </w:r>
      <w:r w:rsidRPr="000A7CFE">
        <w:t>oceny przeprowadzonych działań</w:t>
      </w:r>
      <w:r>
        <w:t xml:space="preserve"> (w porozumieniu</w:t>
      </w:r>
      <w:r w:rsidR="007908E4">
        <w:t xml:space="preserve"> z </w:t>
      </w:r>
      <w:r>
        <w:t>Komitetem Rewitalizacji)</w:t>
      </w:r>
      <w:r w:rsidRPr="000A7CFE">
        <w:t xml:space="preserve">; </w:t>
      </w:r>
    </w:p>
    <w:p w14:paraId="24740811" w14:textId="635B237F" w:rsidR="00B853CE" w:rsidRPr="000A7CFE" w:rsidRDefault="00B853CE" w:rsidP="009A1EEC">
      <w:pPr>
        <w:pStyle w:val="Akapitzlist"/>
      </w:pPr>
      <w:r>
        <w:t>koordynacja działań związanych</w:t>
      </w:r>
      <w:r w:rsidR="007908E4">
        <w:t xml:space="preserve"> z </w:t>
      </w:r>
      <w:r>
        <w:t>aktualizacją Programu;</w:t>
      </w:r>
    </w:p>
    <w:p w14:paraId="1266396A" w14:textId="19F43C19" w:rsidR="00B853CE" w:rsidRPr="000A7CFE" w:rsidRDefault="00AE676F" w:rsidP="00335625">
      <w:pPr>
        <w:pStyle w:val="Akapitzlist"/>
      </w:pPr>
      <w:r>
        <w:t>we współpracy</w:t>
      </w:r>
      <w:r w:rsidR="007908E4">
        <w:t xml:space="preserve"> z </w:t>
      </w:r>
      <w:r>
        <w:t>Wydziałem Komunikacji Społecznej, Turystyki</w:t>
      </w:r>
      <w:r w:rsidR="007908E4">
        <w:t xml:space="preserve"> i </w:t>
      </w:r>
      <w:r>
        <w:t>Promocji oraz Pracownikiem ds.</w:t>
      </w:r>
      <w:r w:rsidR="00335625">
        <w:t xml:space="preserve"> </w:t>
      </w:r>
      <w:r>
        <w:t>rewitalizacji</w:t>
      </w:r>
      <w:r w:rsidR="00335625">
        <w:t xml:space="preserve"> MBP – </w:t>
      </w:r>
      <w:r w:rsidR="008C72C0">
        <w:t>HCD prowadzenie</w:t>
      </w:r>
      <w:r w:rsidR="00B853CE" w:rsidRPr="000A7CFE">
        <w:t xml:space="preserve"> działań informacyjnych, konsultacji społecznych</w:t>
      </w:r>
      <w:r w:rsidR="007908E4">
        <w:t xml:space="preserve"> i </w:t>
      </w:r>
      <w:r w:rsidR="00B853CE" w:rsidRPr="000A7CFE">
        <w:t xml:space="preserve">publikacja informacji na temat realizacji </w:t>
      </w:r>
      <w:r w:rsidR="00B853CE">
        <w:t>P</w:t>
      </w:r>
      <w:r w:rsidR="00B853CE" w:rsidRPr="000A7CFE">
        <w:t xml:space="preserve">rogramu; </w:t>
      </w:r>
    </w:p>
    <w:p w14:paraId="76B544B0" w14:textId="58052F60" w:rsidR="00B853CE" w:rsidRPr="000A7CFE" w:rsidRDefault="00B853CE" w:rsidP="009A1EEC">
      <w:pPr>
        <w:pStyle w:val="Akapitzlist"/>
      </w:pPr>
      <w:r>
        <w:t>utrzymywanie kontaktu</w:t>
      </w:r>
      <w:r w:rsidR="007908E4">
        <w:t xml:space="preserve"> z </w:t>
      </w:r>
      <w:r w:rsidR="008C72C0">
        <w:t xml:space="preserve">Koordynatorami Przedsięwzięć, </w:t>
      </w:r>
      <w:r>
        <w:t>Partnerami Programu oraz Komitetem Rewitalizacji,</w:t>
      </w:r>
      <w:r w:rsidR="007908E4">
        <w:t xml:space="preserve"> w </w:t>
      </w:r>
      <w:r>
        <w:t>tym organizacja prac Komitetu.</w:t>
      </w:r>
    </w:p>
    <w:p w14:paraId="23190216" w14:textId="02AB0F46" w:rsidR="00B853CE" w:rsidRPr="00647131" w:rsidRDefault="00B853CE" w:rsidP="00B853CE">
      <w:r w:rsidRPr="008C72C0">
        <w:t>Ponadto,</w:t>
      </w:r>
      <w:r w:rsidR="007908E4">
        <w:t xml:space="preserve"> w </w:t>
      </w:r>
      <w:r w:rsidRPr="008C72C0">
        <w:t xml:space="preserve">kompetencjach </w:t>
      </w:r>
      <w:r w:rsidR="008C72C0" w:rsidRPr="008C72C0">
        <w:t>Pracownika</w:t>
      </w:r>
      <w:r w:rsidRPr="008C72C0">
        <w:t xml:space="preserve"> ds. Rewitalizacji leżeć będzie koordynacja procedur związanych</w:t>
      </w:r>
      <w:r w:rsidR="007908E4">
        <w:t xml:space="preserve"> z </w:t>
      </w:r>
      <w:r w:rsidRPr="008C72C0">
        <w:t>monitorowaniem</w:t>
      </w:r>
      <w:r w:rsidR="007908E4">
        <w:t xml:space="preserve"> i </w:t>
      </w:r>
      <w:r w:rsidRPr="008C72C0">
        <w:t>oceną GPR.</w:t>
      </w:r>
      <w:r>
        <w:t xml:space="preserve"> </w:t>
      </w:r>
    </w:p>
    <w:p w14:paraId="1171BA12" w14:textId="54A67AF8" w:rsidR="00B853CE" w:rsidRDefault="00B853CE" w:rsidP="00561935">
      <w:pPr>
        <w:pStyle w:val="Nagwek3"/>
      </w:pPr>
      <w:bookmarkStart w:id="140" w:name="_Toc140842976"/>
      <w:r>
        <w:t>Procedury monitorowania</w:t>
      </w:r>
      <w:r w:rsidR="007908E4">
        <w:t xml:space="preserve"> i </w:t>
      </w:r>
      <w:r>
        <w:t>oceny</w:t>
      </w:r>
      <w:bookmarkEnd w:id="140"/>
      <w:r>
        <w:t xml:space="preserve"> </w:t>
      </w:r>
    </w:p>
    <w:p w14:paraId="52FC013B" w14:textId="7637D74C" w:rsidR="00B853CE" w:rsidRDefault="00B853CE" w:rsidP="00B853CE">
      <w:r>
        <w:t xml:space="preserve">Dla zapewnienia stałego </w:t>
      </w:r>
      <w:r w:rsidRPr="0046300B">
        <w:t>mon</w:t>
      </w:r>
      <w:r>
        <w:t>itoringu oraz możliwości uzyskania rzetelnej oceny efektów wynikających</w:t>
      </w:r>
      <w:r w:rsidR="007908E4">
        <w:t xml:space="preserve"> z </w:t>
      </w:r>
      <w:r>
        <w:t>realizacji Gminnego Programu Rewitalizacji prowadzone będą procedury monitoringu</w:t>
      </w:r>
      <w:r w:rsidR="007908E4">
        <w:t xml:space="preserve"> i </w:t>
      </w:r>
      <w:r>
        <w:t>oceny efektów odnoszące się do dwóch zasadniczych perspektyw:</w:t>
      </w:r>
    </w:p>
    <w:p w14:paraId="28C81338" w14:textId="6B00C169" w:rsidR="00B853CE" w:rsidRPr="00EE77FA" w:rsidRDefault="00B853CE" w:rsidP="00EE77FA">
      <w:pPr>
        <w:pStyle w:val="Akapitzlist"/>
      </w:pPr>
      <w:r w:rsidRPr="00EE77FA">
        <w:rPr>
          <w:b/>
          <w:bCs w:val="0"/>
        </w:rPr>
        <w:t>Procedura stałego monitoringu</w:t>
      </w:r>
      <w:r w:rsidRPr="00EE77FA">
        <w:t xml:space="preserve"> – procedura realizowana co roku, której celem będzie weryfikacja </w:t>
      </w:r>
      <w:r w:rsidRPr="00EE77FA">
        <w:rPr>
          <w:b/>
          <w:bCs w:val="0"/>
        </w:rPr>
        <w:t>postępu we wdrażaniu przedsięwzięć</w:t>
      </w:r>
      <w:r w:rsidRPr="00EE77FA">
        <w:t xml:space="preserve"> zapisanych</w:t>
      </w:r>
      <w:r w:rsidR="007908E4">
        <w:t xml:space="preserve"> w </w:t>
      </w:r>
      <w:r w:rsidRPr="00EE77FA">
        <w:t>Gminnym Programie Rewitalizacji;</w:t>
      </w:r>
    </w:p>
    <w:p w14:paraId="1E961C92" w14:textId="3CEE844B" w:rsidR="00B853CE" w:rsidRPr="00EE77FA" w:rsidRDefault="00B853CE" w:rsidP="00EE77FA">
      <w:pPr>
        <w:pStyle w:val="Akapitzlist"/>
      </w:pPr>
      <w:r w:rsidRPr="00EE77FA">
        <w:rPr>
          <w:b/>
          <w:bCs w:val="0"/>
        </w:rPr>
        <w:t>Procedura oceny GPR</w:t>
      </w:r>
      <w:r w:rsidRPr="00EE77FA">
        <w:t>,</w:t>
      </w:r>
      <w:r w:rsidR="007908E4">
        <w:t xml:space="preserve"> o </w:t>
      </w:r>
      <w:r w:rsidRPr="00EE77FA">
        <w:t>której mowa</w:t>
      </w:r>
      <w:r w:rsidR="007908E4">
        <w:t xml:space="preserve"> w </w:t>
      </w:r>
      <w:r w:rsidRPr="00EE77FA">
        <w:t>Art. 22 Ustawy</w:t>
      </w:r>
      <w:r w:rsidR="007908E4">
        <w:t xml:space="preserve"> z </w:t>
      </w:r>
      <w:r w:rsidRPr="00EE77FA">
        <w:t>9 października 2015 r.</w:t>
      </w:r>
      <w:r w:rsidR="007908E4">
        <w:t xml:space="preserve"> o </w:t>
      </w:r>
      <w:r w:rsidRPr="00EE77FA">
        <w:t>rewitalizacj</w:t>
      </w:r>
      <w:r w:rsidR="00EE77FA">
        <w:t xml:space="preserve">i </w:t>
      </w:r>
      <w:r w:rsidRPr="00EE77FA">
        <w:t>–</w:t>
      </w:r>
      <w:r w:rsidR="007908E4">
        <w:t xml:space="preserve"> o </w:t>
      </w:r>
      <w:r w:rsidRPr="00EE77FA">
        <w:t>charakterze jakościowym, realizowana raz na 3 lata obowiązywania GPR (zgodnie</w:t>
      </w:r>
      <w:r w:rsidR="007908E4">
        <w:t xml:space="preserve"> z </w:t>
      </w:r>
      <w:r w:rsidRPr="00EE77FA">
        <w:t>wymogami określonymi</w:t>
      </w:r>
      <w:r w:rsidR="007908E4">
        <w:t xml:space="preserve"> w </w:t>
      </w:r>
      <w:r w:rsidRPr="00EE77FA">
        <w:t>ustawie</w:t>
      </w:r>
      <w:r w:rsidR="007908E4">
        <w:t xml:space="preserve"> o </w:t>
      </w:r>
      <w:r w:rsidRPr="00EE77FA">
        <w:t>rewitalizacji), koncentrująca się na dokonaniu oceny aktualności</w:t>
      </w:r>
      <w:r w:rsidR="007908E4">
        <w:t xml:space="preserve"> i </w:t>
      </w:r>
      <w:r w:rsidRPr="00EE77FA">
        <w:t>stopnia realizacji Programu, wpływu (efektów) realizowanych działań rewitalizacyjnych na stopień osiągnięcia zakładanych celów strategicznych</w:t>
      </w:r>
      <w:r w:rsidR="007908E4">
        <w:t xml:space="preserve"> i </w:t>
      </w:r>
      <w:r w:rsidRPr="00EE77FA">
        <w:t xml:space="preserve">kierunków działań </w:t>
      </w:r>
      <w:r w:rsidRPr="00EE77FA">
        <w:lastRenderedPageBreak/>
        <w:t>GPR wraz</w:t>
      </w:r>
      <w:r w:rsidR="007908E4">
        <w:t xml:space="preserve"> z </w:t>
      </w:r>
      <w:r w:rsidRPr="00EE77FA">
        <w:t>odniesieniem się do oceny kierunków</w:t>
      </w:r>
      <w:r w:rsidR="007908E4">
        <w:t xml:space="preserve"> i </w:t>
      </w:r>
      <w:r w:rsidRPr="00EE77FA">
        <w:t>dynamiki zmian na obszarze rewitalizowanym.</w:t>
      </w:r>
    </w:p>
    <w:p w14:paraId="7FD2BC9D" w14:textId="53D6B9BD" w:rsidR="00B853CE" w:rsidRPr="0046300B" w:rsidRDefault="00B853CE" w:rsidP="00B853CE">
      <w:r>
        <w:t>Każda</w:t>
      </w:r>
      <w:r w:rsidR="007908E4">
        <w:t xml:space="preserve"> z </w:t>
      </w:r>
      <w:r>
        <w:t>procedur będzie odbywała się</w:t>
      </w:r>
      <w:r w:rsidR="007908E4">
        <w:t xml:space="preserve"> w </w:t>
      </w:r>
      <w:r>
        <w:t>określonym czasie,</w:t>
      </w:r>
      <w:r w:rsidR="007908E4">
        <w:t xml:space="preserve"> w </w:t>
      </w:r>
      <w:r>
        <w:t>oparciu</w:t>
      </w:r>
      <w:r w:rsidR="007908E4">
        <w:t xml:space="preserve"> o </w:t>
      </w:r>
      <w:r>
        <w:t>określone wskaźniki</w:t>
      </w:r>
      <w:r w:rsidR="007908E4">
        <w:t xml:space="preserve"> i </w:t>
      </w:r>
      <w:r>
        <w:t>przebiegać będzie zgodnie</w:t>
      </w:r>
      <w:r w:rsidR="007908E4">
        <w:t xml:space="preserve"> z </w:t>
      </w:r>
      <w:r>
        <w:t xml:space="preserve">przedstawioną </w:t>
      </w:r>
      <w:r w:rsidR="00EE77FA">
        <w:t>poniżej sekwencją</w:t>
      </w:r>
      <w:r>
        <w:t xml:space="preserve"> działań.</w:t>
      </w:r>
    </w:p>
    <w:p w14:paraId="529AE059" w14:textId="77777777" w:rsidR="00B853CE" w:rsidRPr="008C7C9C" w:rsidRDefault="00B853CE" w:rsidP="008C7C9C">
      <w:pPr>
        <w:pStyle w:val="Nagwek4"/>
      </w:pPr>
      <w:r w:rsidRPr="008C7C9C">
        <w:t>Procedura stałego monitorowania Gminnego Programu Rewitalizacji</w:t>
      </w:r>
    </w:p>
    <w:p w14:paraId="1A9DA65A" w14:textId="79E85937" w:rsidR="00B853CE" w:rsidRDefault="00B853CE" w:rsidP="00B853CE">
      <w:pPr>
        <w:contextualSpacing/>
        <w:rPr>
          <w:rFonts w:eastAsia="Calibri" w:cs="Times New Roman"/>
        </w:rPr>
      </w:pPr>
      <w:r>
        <w:rPr>
          <w:rFonts w:eastAsia="Calibri" w:cs="Times New Roman"/>
        </w:rPr>
        <w:t>Raport</w:t>
      </w:r>
      <w:r w:rsidR="007908E4">
        <w:rPr>
          <w:rFonts w:eastAsia="Calibri" w:cs="Times New Roman"/>
        </w:rPr>
        <w:t xml:space="preserve"> z </w:t>
      </w:r>
      <w:r w:rsidRPr="0046300B">
        <w:rPr>
          <w:rFonts w:eastAsia="Calibri" w:cs="Times New Roman"/>
        </w:rPr>
        <w:t>postępów</w:t>
      </w:r>
      <w:r w:rsidR="007908E4">
        <w:rPr>
          <w:rFonts w:eastAsia="Calibri" w:cs="Times New Roman"/>
        </w:rPr>
        <w:t xml:space="preserve"> w </w:t>
      </w:r>
      <w:r w:rsidRPr="0046300B">
        <w:rPr>
          <w:rFonts w:eastAsia="Calibri" w:cs="Times New Roman"/>
        </w:rPr>
        <w:t xml:space="preserve">realizacji </w:t>
      </w:r>
      <w:r>
        <w:rPr>
          <w:rFonts w:eastAsia="Calibri" w:cs="Times New Roman"/>
        </w:rPr>
        <w:t>przedsięwzięć rewitalizacyjnych</w:t>
      </w:r>
      <w:r w:rsidR="00EE77FA">
        <w:rPr>
          <w:rFonts w:eastAsia="Calibri" w:cs="Times New Roman"/>
        </w:rPr>
        <w:t xml:space="preserve"> </w:t>
      </w:r>
      <w:r w:rsidRPr="0046300B">
        <w:rPr>
          <w:rFonts w:eastAsia="Calibri" w:cs="Times New Roman"/>
        </w:rPr>
        <w:t>uwzględnionych</w:t>
      </w:r>
      <w:r w:rsidR="007908E4">
        <w:rPr>
          <w:rFonts w:eastAsia="Calibri" w:cs="Times New Roman"/>
        </w:rPr>
        <w:t xml:space="preserve"> w </w:t>
      </w:r>
      <w:r w:rsidRPr="0046300B">
        <w:rPr>
          <w:rFonts w:eastAsia="Calibri" w:cs="Times New Roman"/>
        </w:rPr>
        <w:t>Gminnym Programie Rewitalizacji przygotowywa</w:t>
      </w:r>
      <w:r>
        <w:rPr>
          <w:rFonts w:eastAsia="Calibri" w:cs="Times New Roman"/>
        </w:rPr>
        <w:t>ny</w:t>
      </w:r>
      <w:r w:rsidRPr="0046300B">
        <w:rPr>
          <w:rFonts w:eastAsia="Calibri" w:cs="Times New Roman"/>
        </w:rPr>
        <w:t xml:space="preserve"> </w:t>
      </w:r>
      <w:r>
        <w:rPr>
          <w:rFonts w:eastAsia="Calibri" w:cs="Times New Roman"/>
        </w:rPr>
        <w:t xml:space="preserve">będzie </w:t>
      </w:r>
      <w:r w:rsidRPr="0046300B">
        <w:rPr>
          <w:rFonts w:eastAsia="Calibri" w:cs="Times New Roman"/>
        </w:rPr>
        <w:t>raz</w:t>
      </w:r>
      <w:r w:rsidR="007908E4">
        <w:rPr>
          <w:rFonts w:eastAsia="Calibri" w:cs="Times New Roman"/>
        </w:rPr>
        <w:t xml:space="preserve"> w </w:t>
      </w:r>
      <w:r w:rsidRPr="0046300B">
        <w:rPr>
          <w:rFonts w:eastAsia="Calibri" w:cs="Times New Roman"/>
        </w:rPr>
        <w:t>roku</w:t>
      </w:r>
      <w:r w:rsidR="007908E4">
        <w:rPr>
          <w:rFonts w:eastAsia="Calibri" w:cs="Times New Roman"/>
        </w:rPr>
        <w:t xml:space="preserve"> i </w:t>
      </w:r>
      <w:r>
        <w:rPr>
          <w:rFonts w:eastAsia="Calibri" w:cs="Times New Roman"/>
        </w:rPr>
        <w:t>będzie on włączony</w:t>
      </w:r>
      <w:r w:rsidR="007908E4">
        <w:rPr>
          <w:rFonts w:eastAsia="Calibri" w:cs="Times New Roman"/>
        </w:rPr>
        <w:t xml:space="preserve"> w </w:t>
      </w:r>
      <w:r w:rsidR="00EE77FA">
        <w:rPr>
          <w:rFonts w:eastAsia="Calibri" w:cs="Times New Roman"/>
        </w:rPr>
        <w:t>procedurę przygotowania</w:t>
      </w:r>
      <w:r>
        <w:rPr>
          <w:rFonts w:eastAsia="Calibri" w:cs="Times New Roman"/>
        </w:rPr>
        <w:t xml:space="preserve"> corocznego </w:t>
      </w:r>
      <w:r w:rsidRPr="00EE77FA">
        <w:rPr>
          <w:rFonts w:eastAsia="Calibri" w:cs="Times New Roman"/>
          <w:b/>
          <w:bCs/>
        </w:rPr>
        <w:t>Raportu</w:t>
      </w:r>
      <w:r w:rsidR="007908E4">
        <w:rPr>
          <w:rFonts w:eastAsia="Calibri" w:cs="Times New Roman"/>
          <w:b/>
          <w:bCs/>
        </w:rPr>
        <w:t xml:space="preserve"> o </w:t>
      </w:r>
      <w:r w:rsidRPr="00EE77FA">
        <w:rPr>
          <w:rFonts w:eastAsia="Calibri" w:cs="Times New Roman"/>
          <w:b/>
          <w:bCs/>
        </w:rPr>
        <w:t>stanie Gminy</w:t>
      </w:r>
      <w:r>
        <w:rPr>
          <w:rFonts w:eastAsia="Calibri" w:cs="Times New Roman"/>
        </w:rPr>
        <w:t xml:space="preserve">. </w:t>
      </w:r>
    </w:p>
    <w:p w14:paraId="641A3277" w14:textId="77777777" w:rsidR="00EE77FA" w:rsidRDefault="00EE77FA" w:rsidP="00EE77FA">
      <w:pPr>
        <w:rPr>
          <w:b/>
        </w:rPr>
      </w:pPr>
    </w:p>
    <w:p w14:paraId="2D039361" w14:textId="41DA3B8B" w:rsidR="00B853CE" w:rsidRPr="00686863" w:rsidRDefault="00B853CE" w:rsidP="008C7C9C">
      <w:pPr>
        <w:pStyle w:val="normalny-punktorliczbowy"/>
      </w:pPr>
      <w:r w:rsidRPr="00EE77FA">
        <w:rPr>
          <w:b/>
        </w:rPr>
        <w:t>Raport</w:t>
      </w:r>
      <w:r w:rsidR="007908E4">
        <w:rPr>
          <w:b/>
        </w:rPr>
        <w:t xml:space="preserve"> z </w:t>
      </w:r>
      <w:r w:rsidRPr="00EE77FA">
        <w:rPr>
          <w:b/>
        </w:rPr>
        <w:t>corocznego monitoringu GPR</w:t>
      </w:r>
      <w:r w:rsidRPr="00686863">
        <w:t xml:space="preserve"> będzie zawierał informacje od wszystkich Partnerów realizujących projekty rewitalizacyjne na temat postępu</w:t>
      </w:r>
      <w:r w:rsidR="007908E4">
        <w:t xml:space="preserve"> w </w:t>
      </w:r>
      <w:r w:rsidRPr="00686863">
        <w:t>realizacji projektów</w:t>
      </w:r>
      <w:r w:rsidR="007908E4">
        <w:t xml:space="preserve"> w </w:t>
      </w:r>
      <w:r w:rsidRPr="00686863">
        <w:t>danym roku kalendarzowym. Agregowane dane zawierać będą informacje takie jak m.in.:</w:t>
      </w:r>
    </w:p>
    <w:p w14:paraId="7D39AB0E" w14:textId="35D26143" w:rsidR="00B853CE" w:rsidRPr="00EE77FA" w:rsidRDefault="00B853CE" w:rsidP="00EE77FA">
      <w:pPr>
        <w:pStyle w:val="Akapitzlist"/>
      </w:pPr>
      <w:r w:rsidRPr="00EE77FA">
        <w:t>harmonogram</w:t>
      </w:r>
      <w:r w:rsidR="007908E4">
        <w:t xml:space="preserve"> i </w:t>
      </w:r>
      <w:r w:rsidRPr="00EE77FA">
        <w:t xml:space="preserve">stopień zaawansowania prac, </w:t>
      </w:r>
    </w:p>
    <w:p w14:paraId="2864287B" w14:textId="4EC34A63" w:rsidR="00B853CE" w:rsidRPr="00EE77FA" w:rsidRDefault="00B853CE" w:rsidP="00EE77FA">
      <w:pPr>
        <w:pStyle w:val="Akapitzlist"/>
      </w:pPr>
      <w:r w:rsidRPr="00EE77FA">
        <w:t>osiągnięte efekty zrealizowanych lub realizowanych projektów (wskazanie uzyskanego</w:t>
      </w:r>
      <w:r w:rsidR="007908E4">
        <w:t xml:space="preserve"> w </w:t>
      </w:r>
      <w:r w:rsidRPr="00EE77FA">
        <w:t>danym roku poziomu wskaźników, które zostały określone</w:t>
      </w:r>
      <w:r w:rsidR="007908E4">
        <w:t xml:space="preserve"> w </w:t>
      </w:r>
      <w:r w:rsidRPr="00EE77FA">
        <w:t>poszczególnych fiszkach projektowych dla każdego</w:t>
      </w:r>
      <w:r w:rsidR="007908E4">
        <w:t xml:space="preserve"> z </w:t>
      </w:r>
      <w:r w:rsidRPr="00EE77FA">
        <w:t xml:space="preserve">przedsięwzięć rewitalizacyjnych – obowiązek gromadzenia informacji dotyczących ww. wskaźników oraz dokonywania niezbędnych pomiarów </w:t>
      </w:r>
      <w:r w:rsidR="00EE77FA" w:rsidRPr="00EE77FA">
        <w:t>tam,</w:t>
      </w:r>
      <w:r w:rsidRPr="00EE77FA">
        <w:t xml:space="preserve"> gdzie są one wymagane, spoczywa na podmiocie wskazanym jako odpowiedzialny za realizację zadania), </w:t>
      </w:r>
    </w:p>
    <w:p w14:paraId="2571BBD8" w14:textId="4B2A31D5" w:rsidR="00B853CE" w:rsidRPr="00EE77FA" w:rsidRDefault="00B853CE" w:rsidP="00EE77FA">
      <w:pPr>
        <w:pStyle w:val="Akapitzlist"/>
      </w:pPr>
      <w:r w:rsidRPr="00EE77FA">
        <w:t>napotkane / potencjalne trudności</w:t>
      </w:r>
      <w:r w:rsidR="007908E4">
        <w:t xml:space="preserve"> i </w:t>
      </w:r>
      <w:r w:rsidRPr="00EE77FA">
        <w:t xml:space="preserve">problemy, </w:t>
      </w:r>
    </w:p>
    <w:p w14:paraId="17401A0C" w14:textId="77777777" w:rsidR="00B853CE" w:rsidRPr="00EE77FA" w:rsidRDefault="00B853CE" w:rsidP="00EE77FA">
      <w:pPr>
        <w:pStyle w:val="Akapitzlist"/>
      </w:pPr>
      <w:r w:rsidRPr="00EE77FA">
        <w:t>niezbędne do zrealizowania zadania zasoby (wskaźniki finansowe odnoszące się do poniesionych nakładów);</w:t>
      </w:r>
    </w:p>
    <w:p w14:paraId="11340A44" w14:textId="49D82CC5" w:rsidR="00B853CE" w:rsidRPr="00EE77FA" w:rsidRDefault="00B853CE" w:rsidP="00EE77FA">
      <w:pPr>
        <w:pStyle w:val="Akapitzlist"/>
      </w:pPr>
      <w:r w:rsidRPr="00EE77FA">
        <w:t>wyniki działań związanych</w:t>
      </w:r>
      <w:r w:rsidR="007908E4">
        <w:t xml:space="preserve"> z </w:t>
      </w:r>
      <w:r w:rsidRPr="00EE77FA">
        <w:t>pozyskiwaniem funduszy zewnętrznych na realizację działań zapisanych</w:t>
      </w:r>
      <w:r w:rsidR="007908E4">
        <w:t xml:space="preserve"> w </w:t>
      </w:r>
      <w:r w:rsidRPr="00EE77FA">
        <w:t>Gminnym Programie Rewitalizacji Gminy (ile</w:t>
      </w:r>
      <w:r w:rsidR="007908E4">
        <w:t xml:space="preserve"> i </w:t>
      </w:r>
      <w:r w:rsidRPr="00EE77FA">
        <w:t>jakie wnioski</w:t>
      </w:r>
      <w:r w:rsidR="007908E4">
        <w:t xml:space="preserve"> o </w:t>
      </w:r>
      <w:r w:rsidRPr="00EE77FA">
        <w:t>dofinansowanie zostały złożone</w:t>
      </w:r>
      <w:r w:rsidR="007908E4">
        <w:t xml:space="preserve"> w </w:t>
      </w:r>
      <w:r w:rsidRPr="00EE77FA">
        <w:t>okresie sprawozdawczym, na jakie działania udało się pozyskać środki,</w:t>
      </w:r>
      <w:r w:rsidR="007908E4">
        <w:t xml:space="preserve"> w </w:t>
      </w:r>
      <w:r w:rsidRPr="00EE77FA">
        <w:t>jakiej wysokości, jakie działania nie otrzymały wsparcia finansowego),</w:t>
      </w:r>
    </w:p>
    <w:p w14:paraId="147A8642" w14:textId="77777777" w:rsidR="00B853CE" w:rsidRPr="00EE77FA" w:rsidRDefault="00B853CE" w:rsidP="00EE77FA">
      <w:pPr>
        <w:pStyle w:val="Akapitzlist"/>
      </w:pPr>
      <w:r w:rsidRPr="00EE77FA">
        <w:t xml:space="preserve">listę proponowanych działań do realizacji na kolejny rok. </w:t>
      </w:r>
    </w:p>
    <w:p w14:paraId="3B7D4441" w14:textId="77777777" w:rsidR="00B853CE" w:rsidRPr="00EE77FA" w:rsidRDefault="00B853CE" w:rsidP="00EE77FA">
      <w:pPr>
        <w:rPr>
          <w:rFonts w:eastAsia="Calibri" w:cs="Times New Roman"/>
        </w:rPr>
      </w:pPr>
    </w:p>
    <w:p w14:paraId="1A0CAD5E" w14:textId="2B464D3D" w:rsidR="00E33F32" w:rsidRDefault="00B853CE" w:rsidP="008C7C9C">
      <w:pPr>
        <w:pStyle w:val="normalny-punktorliczbowy"/>
        <w:ind w:left="426"/>
        <w:rPr>
          <w:bCs w:val="0"/>
        </w:rPr>
      </w:pPr>
      <w:r w:rsidRPr="008C7C9C">
        <w:rPr>
          <w:b/>
        </w:rPr>
        <w:t>Partnerzy</w:t>
      </w:r>
      <w:r w:rsidRPr="008C7C9C">
        <w:rPr>
          <w:bCs w:val="0"/>
        </w:rPr>
        <w:t xml:space="preserve"> realizujący projekty rewitalizacyjne będą zobowiązani do przygotowania niezbędnych danych</w:t>
      </w:r>
      <w:r w:rsidR="007908E4">
        <w:rPr>
          <w:bCs w:val="0"/>
        </w:rPr>
        <w:t xml:space="preserve"> w </w:t>
      </w:r>
      <w:r w:rsidRPr="008C7C9C">
        <w:rPr>
          <w:bCs w:val="0"/>
        </w:rPr>
        <w:t xml:space="preserve">postaci </w:t>
      </w:r>
      <w:r w:rsidRPr="008C7C9C">
        <w:rPr>
          <w:b/>
        </w:rPr>
        <w:t>mini raportów</w:t>
      </w:r>
      <w:r w:rsidR="007908E4">
        <w:rPr>
          <w:bCs w:val="0"/>
        </w:rPr>
        <w:t xml:space="preserve"> z </w:t>
      </w:r>
      <w:r w:rsidRPr="008C7C9C">
        <w:rPr>
          <w:bCs w:val="0"/>
        </w:rPr>
        <w:t>wykonanych projektów</w:t>
      </w:r>
      <w:r w:rsidR="007908E4">
        <w:rPr>
          <w:bCs w:val="0"/>
        </w:rPr>
        <w:t xml:space="preserve"> i </w:t>
      </w:r>
      <w:r w:rsidRPr="008C7C9C">
        <w:rPr>
          <w:bCs w:val="0"/>
        </w:rPr>
        <w:t xml:space="preserve">przekazania ich do </w:t>
      </w:r>
      <w:r w:rsidR="00E33F32">
        <w:rPr>
          <w:b/>
        </w:rPr>
        <w:t xml:space="preserve">Pracownika </w:t>
      </w:r>
      <w:r w:rsidRPr="008C7C9C">
        <w:rPr>
          <w:b/>
        </w:rPr>
        <w:t>ds. Rewitalizacji</w:t>
      </w:r>
      <w:r w:rsidR="007908E4">
        <w:rPr>
          <w:bCs w:val="0"/>
        </w:rPr>
        <w:t xml:space="preserve"> w </w:t>
      </w:r>
      <w:r w:rsidRPr="008C7C9C">
        <w:rPr>
          <w:bCs w:val="0"/>
        </w:rPr>
        <w:t xml:space="preserve">terminie </w:t>
      </w:r>
      <w:r w:rsidRPr="008C7C9C">
        <w:rPr>
          <w:b/>
        </w:rPr>
        <w:t>do 31</w:t>
      </w:r>
      <w:r w:rsidR="000A5ADF">
        <w:rPr>
          <w:b/>
        </w:rPr>
        <w:t> </w:t>
      </w:r>
      <w:r w:rsidRPr="008C7C9C">
        <w:rPr>
          <w:b/>
        </w:rPr>
        <w:t>marca danego roku</w:t>
      </w:r>
      <w:r w:rsidRPr="008C7C9C">
        <w:rPr>
          <w:bCs w:val="0"/>
        </w:rPr>
        <w:t>.</w:t>
      </w:r>
      <w:r w:rsidR="00406688">
        <w:rPr>
          <w:bCs w:val="0"/>
        </w:rPr>
        <w:t xml:space="preserve"> </w:t>
      </w:r>
    </w:p>
    <w:p w14:paraId="389C1AB4" w14:textId="7E10B563" w:rsidR="00B853CE" w:rsidRPr="008C7C9C" w:rsidRDefault="00406688" w:rsidP="008C7C9C">
      <w:pPr>
        <w:pStyle w:val="normalny-punktorliczbowy"/>
        <w:ind w:left="426"/>
        <w:rPr>
          <w:bCs w:val="0"/>
        </w:rPr>
      </w:pPr>
      <w:r>
        <w:rPr>
          <w:bCs w:val="0"/>
        </w:rPr>
        <w:t xml:space="preserve">Raporty będą sporządzane za </w:t>
      </w:r>
      <w:r w:rsidRPr="00E33F32">
        <w:rPr>
          <w:b/>
        </w:rPr>
        <w:t>pełny rok kalendarzowy</w:t>
      </w:r>
      <w:r>
        <w:rPr>
          <w:bCs w:val="0"/>
        </w:rPr>
        <w:t>. Pierwszy raport monitorujący zostanie opracowany po pierwszym</w:t>
      </w:r>
      <w:r w:rsidR="00E33F32">
        <w:rPr>
          <w:bCs w:val="0"/>
        </w:rPr>
        <w:t xml:space="preserve">, </w:t>
      </w:r>
      <w:r>
        <w:rPr>
          <w:bCs w:val="0"/>
        </w:rPr>
        <w:t>pełnym roku kalendarzowym obowiązywania GPR.</w:t>
      </w:r>
    </w:p>
    <w:p w14:paraId="57B9339F" w14:textId="07C14415" w:rsidR="00B853CE" w:rsidRPr="008C7C9C" w:rsidRDefault="00B853CE" w:rsidP="008C7C9C">
      <w:pPr>
        <w:pStyle w:val="normalny-punktorliczbowy"/>
        <w:ind w:left="426"/>
        <w:rPr>
          <w:bCs w:val="0"/>
        </w:rPr>
      </w:pPr>
      <w:r w:rsidRPr="008C7C9C">
        <w:rPr>
          <w:bCs w:val="0"/>
        </w:rPr>
        <w:t>W oparciu</w:t>
      </w:r>
      <w:r w:rsidR="007908E4">
        <w:rPr>
          <w:bCs w:val="0"/>
        </w:rPr>
        <w:t xml:space="preserve"> o </w:t>
      </w:r>
      <w:r w:rsidRPr="008C7C9C">
        <w:rPr>
          <w:bCs w:val="0"/>
        </w:rPr>
        <w:t xml:space="preserve">uzyskane informacje </w:t>
      </w:r>
      <w:r w:rsidR="00E33F32">
        <w:rPr>
          <w:b/>
        </w:rPr>
        <w:t>Pracownik</w:t>
      </w:r>
      <w:r w:rsidRPr="008C7C9C">
        <w:rPr>
          <w:b/>
        </w:rPr>
        <w:t xml:space="preserve"> ds. Rewitalizacji</w:t>
      </w:r>
      <w:r w:rsidRPr="008C7C9C">
        <w:rPr>
          <w:bCs w:val="0"/>
        </w:rPr>
        <w:t xml:space="preserve"> opracowuje do </w:t>
      </w:r>
      <w:r w:rsidRPr="008C7C9C">
        <w:rPr>
          <w:b/>
        </w:rPr>
        <w:t>30</w:t>
      </w:r>
      <w:r w:rsidR="000A5ADF">
        <w:rPr>
          <w:b/>
        </w:rPr>
        <w:t> </w:t>
      </w:r>
      <w:r w:rsidRPr="008C7C9C">
        <w:rPr>
          <w:b/>
        </w:rPr>
        <w:t>kwietnia</w:t>
      </w:r>
      <w:r w:rsidRPr="008C7C9C">
        <w:rPr>
          <w:bCs w:val="0"/>
        </w:rPr>
        <w:t xml:space="preserve"> danego roku </w:t>
      </w:r>
      <w:r w:rsidRPr="008C7C9C">
        <w:rPr>
          <w:b/>
        </w:rPr>
        <w:t>całościowy Raport</w:t>
      </w:r>
      <w:r w:rsidR="007908E4">
        <w:rPr>
          <w:b/>
        </w:rPr>
        <w:t xml:space="preserve"> z </w:t>
      </w:r>
      <w:r w:rsidRPr="008C7C9C">
        <w:rPr>
          <w:b/>
        </w:rPr>
        <w:t>monitoringu GPR</w:t>
      </w:r>
      <w:r w:rsidRPr="008C7C9C">
        <w:rPr>
          <w:bCs w:val="0"/>
        </w:rPr>
        <w:t>.</w:t>
      </w:r>
    </w:p>
    <w:p w14:paraId="11CA42E5" w14:textId="737E0060" w:rsidR="00B853CE" w:rsidRPr="008C7C9C" w:rsidRDefault="00B853CE" w:rsidP="008C7C9C">
      <w:pPr>
        <w:pStyle w:val="normalny-punktorliczbowy"/>
        <w:ind w:left="426"/>
        <w:rPr>
          <w:bCs w:val="0"/>
        </w:rPr>
      </w:pPr>
      <w:r w:rsidRPr="008C7C9C">
        <w:rPr>
          <w:bCs w:val="0"/>
        </w:rPr>
        <w:t xml:space="preserve">W ciągu </w:t>
      </w:r>
      <w:r w:rsidRPr="008C7C9C">
        <w:rPr>
          <w:b/>
        </w:rPr>
        <w:t>14 dni</w:t>
      </w:r>
      <w:r w:rsidRPr="008C7C9C">
        <w:rPr>
          <w:bCs w:val="0"/>
        </w:rPr>
        <w:t xml:space="preserve"> od otrzymania Raportu</w:t>
      </w:r>
      <w:r w:rsidR="007908E4">
        <w:rPr>
          <w:bCs w:val="0"/>
        </w:rPr>
        <w:t xml:space="preserve"> z </w:t>
      </w:r>
      <w:r w:rsidRPr="008C7C9C">
        <w:rPr>
          <w:bCs w:val="0"/>
        </w:rPr>
        <w:t xml:space="preserve">monitoringu </w:t>
      </w:r>
      <w:r w:rsidR="008C7C9C" w:rsidRPr="008C7C9C">
        <w:rPr>
          <w:bCs w:val="0"/>
        </w:rPr>
        <w:t xml:space="preserve">GPR </w:t>
      </w:r>
      <w:r w:rsidR="008C7C9C" w:rsidRPr="008C7C9C">
        <w:rPr>
          <w:b/>
        </w:rPr>
        <w:t>Burmistrz</w:t>
      </w:r>
      <w:r w:rsidRPr="008C7C9C">
        <w:rPr>
          <w:b/>
        </w:rPr>
        <w:t xml:space="preserve"> zwołuje spotkanie Komitetu Rewitalizacji</w:t>
      </w:r>
      <w:r w:rsidRPr="008C7C9C">
        <w:rPr>
          <w:bCs w:val="0"/>
        </w:rPr>
        <w:t>, podczas którego konsultuje ujęte</w:t>
      </w:r>
      <w:r w:rsidR="007908E4">
        <w:rPr>
          <w:bCs w:val="0"/>
        </w:rPr>
        <w:t xml:space="preserve"> w </w:t>
      </w:r>
      <w:r w:rsidRPr="008C7C9C">
        <w:rPr>
          <w:bCs w:val="0"/>
        </w:rPr>
        <w:t>Raporcie wyniki monitoringu, rekomendacje oraz zaopiniowaną listę zadań planowanych do realizacji</w:t>
      </w:r>
      <w:r w:rsidR="007908E4">
        <w:rPr>
          <w:bCs w:val="0"/>
        </w:rPr>
        <w:t xml:space="preserve"> w </w:t>
      </w:r>
      <w:r w:rsidRPr="008C7C9C">
        <w:rPr>
          <w:bCs w:val="0"/>
        </w:rPr>
        <w:t>kolejnym roku budżetowym.</w:t>
      </w:r>
    </w:p>
    <w:p w14:paraId="127FC966" w14:textId="5BF3BE93" w:rsidR="00B853CE" w:rsidRPr="008C7C9C" w:rsidRDefault="00B853CE" w:rsidP="008C7C9C">
      <w:pPr>
        <w:pStyle w:val="normalny-punktorliczbowy"/>
        <w:ind w:left="426"/>
        <w:rPr>
          <w:bCs w:val="0"/>
        </w:rPr>
      </w:pPr>
      <w:r w:rsidRPr="008C7C9C">
        <w:rPr>
          <w:bCs w:val="0"/>
        </w:rPr>
        <w:t xml:space="preserve">Następnie </w:t>
      </w:r>
      <w:r w:rsidRPr="008C7C9C">
        <w:rPr>
          <w:b/>
        </w:rPr>
        <w:t>Raport</w:t>
      </w:r>
      <w:r w:rsidR="007908E4">
        <w:rPr>
          <w:b/>
        </w:rPr>
        <w:t xml:space="preserve"> z </w:t>
      </w:r>
      <w:r w:rsidRPr="008C7C9C">
        <w:rPr>
          <w:b/>
        </w:rPr>
        <w:t>monitoringu GPR</w:t>
      </w:r>
      <w:r w:rsidRPr="008C7C9C">
        <w:rPr>
          <w:bCs w:val="0"/>
        </w:rPr>
        <w:t xml:space="preserve"> wraz</w:t>
      </w:r>
      <w:r w:rsidR="007908E4">
        <w:rPr>
          <w:bCs w:val="0"/>
        </w:rPr>
        <w:t xml:space="preserve"> z </w:t>
      </w:r>
      <w:r w:rsidRPr="008C7C9C">
        <w:rPr>
          <w:bCs w:val="0"/>
        </w:rPr>
        <w:t>wnioskami /rekomendacjami zgłoszonymi przez Komitet Rewitalizacji włączany jest</w:t>
      </w:r>
      <w:r w:rsidR="007908E4">
        <w:rPr>
          <w:bCs w:val="0"/>
        </w:rPr>
        <w:t xml:space="preserve"> w </w:t>
      </w:r>
      <w:r w:rsidRPr="008C7C9C">
        <w:rPr>
          <w:b/>
        </w:rPr>
        <w:t>Raport</w:t>
      </w:r>
      <w:r w:rsidR="007908E4">
        <w:rPr>
          <w:b/>
        </w:rPr>
        <w:t xml:space="preserve"> o </w:t>
      </w:r>
      <w:r w:rsidRPr="008C7C9C">
        <w:rPr>
          <w:b/>
        </w:rPr>
        <w:t>stanie Gminy</w:t>
      </w:r>
      <w:r w:rsidRPr="008C7C9C">
        <w:rPr>
          <w:bCs w:val="0"/>
        </w:rPr>
        <w:t xml:space="preserve"> na dany rok, który przedstawiany jest Radzie Miejskiej </w:t>
      </w:r>
      <w:r w:rsidR="00B4752C">
        <w:rPr>
          <w:bCs w:val="0"/>
        </w:rPr>
        <w:t>pod debatę.</w:t>
      </w:r>
    </w:p>
    <w:p w14:paraId="1BE7F60D" w14:textId="77777777" w:rsidR="00B4752C" w:rsidRDefault="00B4752C" w:rsidP="008C7C9C">
      <w:pPr>
        <w:rPr>
          <w:b/>
          <w:bCs/>
          <w:color w:val="C00000"/>
        </w:rPr>
      </w:pPr>
    </w:p>
    <w:p w14:paraId="6EDE0D8E" w14:textId="7F312867" w:rsidR="00B853CE" w:rsidRPr="008C7C9C" w:rsidRDefault="00B853CE" w:rsidP="008C7C9C">
      <w:pPr>
        <w:rPr>
          <w:b/>
          <w:bCs/>
          <w:color w:val="C00000"/>
        </w:rPr>
      </w:pPr>
      <w:r w:rsidRPr="008C7C9C">
        <w:rPr>
          <w:b/>
          <w:bCs/>
          <w:color w:val="C00000"/>
        </w:rPr>
        <w:t>Procedura oceny Gminnego Programu Rewitalizacji</w:t>
      </w:r>
    </w:p>
    <w:p w14:paraId="57BAE60A" w14:textId="1012560E" w:rsidR="00B853CE" w:rsidRPr="00D7117C" w:rsidRDefault="00B853CE" w:rsidP="008C7C9C">
      <w:r>
        <w:t>Ocena</w:t>
      </w:r>
      <w:r w:rsidRPr="00C97B21">
        <w:t xml:space="preserve"> stanowi narzędzie</w:t>
      </w:r>
      <w:r w:rsidR="007908E4">
        <w:t xml:space="preserve"> o </w:t>
      </w:r>
      <w:r>
        <w:t>charakterze jakościowym</w:t>
      </w:r>
      <w:r w:rsidRPr="00C97B21">
        <w:t xml:space="preserve"> służące rozliczeniu wyników prac związanych</w:t>
      </w:r>
      <w:r w:rsidR="007908E4">
        <w:t xml:space="preserve"> z </w:t>
      </w:r>
      <w:r w:rsidRPr="00C97B21">
        <w:t xml:space="preserve">Gminnym Programem Rewitalizacji </w:t>
      </w:r>
      <w:r w:rsidR="008C7C9C">
        <w:t>Miasta Hrubieszów</w:t>
      </w:r>
      <w:r w:rsidRPr="00C97B21">
        <w:t>,</w:t>
      </w:r>
      <w:r w:rsidR="007908E4">
        <w:t xml:space="preserve"> w </w:t>
      </w:r>
      <w:r w:rsidRPr="00C97B21">
        <w:t xml:space="preserve">tym </w:t>
      </w:r>
      <w:r>
        <w:t xml:space="preserve">dokonaniu </w:t>
      </w:r>
      <w:r w:rsidRPr="00C97B21">
        <w:t>ocen</w:t>
      </w:r>
      <w:r>
        <w:t>y</w:t>
      </w:r>
      <w:r w:rsidRPr="00C97B21">
        <w:t xml:space="preserve"> osiągni</w:t>
      </w:r>
      <w:r>
        <w:t>ę</w:t>
      </w:r>
      <w:r w:rsidRPr="00C97B21">
        <w:t>cia wskaźników przypisanych poszczególnym celom</w:t>
      </w:r>
      <w:r>
        <w:t xml:space="preserve"> strategicznym</w:t>
      </w:r>
      <w:r w:rsidR="007908E4">
        <w:t xml:space="preserve"> i </w:t>
      </w:r>
      <w:r>
        <w:t>kierunkom działań.</w:t>
      </w:r>
      <w:r w:rsidRPr="00C97B21">
        <w:t xml:space="preserve"> </w:t>
      </w:r>
      <w:r>
        <w:t>Ocena</w:t>
      </w:r>
      <w:r w:rsidRPr="00C97B21">
        <w:t xml:space="preserve"> Gminnego Programu Rewitalizacji </w:t>
      </w:r>
      <w:r w:rsidRPr="00D7117C">
        <w:t>odbędzie się:</w:t>
      </w:r>
    </w:p>
    <w:p w14:paraId="3817E560" w14:textId="77777777" w:rsidR="00B853CE" w:rsidRPr="00D7117C" w:rsidRDefault="00B853CE" w:rsidP="008C7C9C">
      <w:pPr>
        <w:pStyle w:val="Akapitzlist"/>
      </w:pPr>
      <w:r w:rsidRPr="00D7117C">
        <w:rPr>
          <w:b/>
        </w:rPr>
        <w:t>w cyklach trzyletnich</w:t>
      </w:r>
      <w:r w:rsidRPr="00D7117C">
        <w:t xml:space="preserve"> (podczas trwania Programu) oraz </w:t>
      </w:r>
    </w:p>
    <w:p w14:paraId="07C76241" w14:textId="77777777" w:rsidR="00B853CE" w:rsidRPr="00D7117C" w:rsidRDefault="00B853CE" w:rsidP="008C7C9C">
      <w:pPr>
        <w:pStyle w:val="Akapitzlist"/>
      </w:pPr>
      <w:r w:rsidRPr="00D7117C">
        <w:rPr>
          <w:b/>
        </w:rPr>
        <w:t xml:space="preserve">na zakończenie </w:t>
      </w:r>
      <w:r w:rsidRPr="008C7C9C">
        <w:rPr>
          <w:bCs w:val="0"/>
        </w:rPr>
        <w:t>realizacji Programu</w:t>
      </w:r>
      <w:r w:rsidRPr="00D7117C">
        <w:t>.</w:t>
      </w:r>
    </w:p>
    <w:p w14:paraId="07110AF1" w14:textId="77777777" w:rsidR="00B853CE" w:rsidRDefault="00B853CE" w:rsidP="008C7C9C"/>
    <w:p w14:paraId="33DD8349" w14:textId="0DF622AC" w:rsidR="00B853CE" w:rsidRDefault="00B853CE" w:rsidP="008C7C9C">
      <w:r w:rsidRPr="00C97B21">
        <w:t xml:space="preserve">Za wykonanie </w:t>
      </w:r>
      <w:r>
        <w:t>ocen</w:t>
      </w:r>
      <w:r w:rsidRPr="00C97B21">
        <w:t xml:space="preserve"> odpowiedzialny będzie </w:t>
      </w:r>
      <w:r w:rsidR="00E33F32">
        <w:t xml:space="preserve">Pracownik ds. </w:t>
      </w:r>
      <w:r w:rsidRPr="00C97B21">
        <w:t xml:space="preserve">Rewitalizacji. </w:t>
      </w:r>
    </w:p>
    <w:p w14:paraId="7B88CAA4" w14:textId="4874772A" w:rsidR="00B853CE" w:rsidRDefault="00B853CE" w:rsidP="008C7C9C">
      <w:r w:rsidRPr="00C97B21">
        <w:t>Raporty</w:t>
      </w:r>
      <w:r w:rsidR="007908E4">
        <w:t xml:space="preserve"> z </w:t>
      </w:r>
      <w:r>
        <w:t>oceny</w:t>
      </w:r>
      <w:r w:rsidRPr="00C97B21">
        <w:t xml:space="preserve"> </w:t>
      </w:r>
      <w:r>
        <w:t xml:space="preserve">(opracowywane maksymalnie do 30 czerwca kolejnego roku po upływie każdego trzeciego roku wdrażania GPR) </w:t>
      </w:r>
      <w:r w:rsidRPr="00C97B21">
        <w:t xml:space="preserve">będą zawierać zestawienie najważniejszych wniosków </w:t>
      </w:r>
      <w:r>
        <w:t>płynących</w:t>
      </w:r>
      <w:r w:rsidR="007908E4">
        <w:t xml:space="preserve"> z </w:t>
      </w:r>
      <w:r>
        <w:t>corocznych Raportów</w:t>
      </w:r>
      <w:r w:rsidR="007908E4">
        <w:t xml:space="preserve"> </w:t>
      </w:r>
      <w:r w:rsidR="007908E4">
        <w:lastRenderedPageBreak/>
        <w:t>z </w:t>
      </w:r>
      <w:r>
        <w:t xml:space="preserve">monitoringu GPR </w:t>
      </w:r>
      <w:r w:rsidRPr="00C97B21">
        <w:t xml:space="preserve">prowadzonych przez cały okres obowiązywania Gminnego Programu Rewitalizacji </w:t>
      </w:r>
      <w:r w:rsidR="008C7C9C">
        <w:t>Miasta Hrubieszów</w:t>
      </w:r>
      <w:r>
        <w:t>. Ponadto</w:t>
      </w:r>
      <w:r w:rsidR="007908E4">
        <w:t xml:space="preserve"> w </w:t>
      </w:r>
      <w:r>
        <w:t xml:space="preserve">ramach oceny </w:t>
      </w:r>
      <w:r w:rsidRPr="004C7B4F">
        <w:t xml:space="preserve">dokonana zostanie </w:t>
      </w:r>
      <w:r w:rsidRPr="00D7117C">
        <w:t xml:space="preserve">także </w:t>
      </w:r>
      <w:r w:rsidRPr="00A4660E">
        <w:rPr>
          <w:b/>
          <w:bCs/>
        </w:rPr>
        <w:t>jakościowa analiza</w:t>
      </w:r>
      <w:r w:rsidR="007908E4">
        <w:rPr>
          <w:b/>
          <w:bCs/>
        </w:rPr>
        <w:t xml:space="preserve"> i </w:t>
      </w:r>
      <w:r w:rsidRPr="00A4660E">
        <w:rPr>
          <w:b/>
          <w:bCs/>
        </w:rPr>
        <w:t>ocena efektów społeczno-ekonomicznych</w:t>
      </w:r>
      <w:r w:rsidRPr="004C7B4F">
        <w:t xml:space="preserve"> (zmian zachodzących na obszarach rewitalizacji), które będą stanowiły odpowiedź na zdiagnozowane problemy</w:t>
      </w:r>
      <w:r w:rsidR="007908E4">
        <w:t xml:space="preserve"> o </w:t>
      </w:r>
      <w:r w:rsidRPr="004C7B4F">
        <w:t>zjawiska kryzysowe opisane</w:t>
      </w:r>
      <w:r w:rsidR="007908E4">
        <w:t xml:space="preserve"> w </w:t>
      </w:r>
      <w:r w:rsidRPr="004C7B4F">
        <w:t>pogłębionej diagnozie obszaru rewitalizacji. Takie zestawienie pozwoli na wykazanie efektów, które zostały osiągnięte dzięki podjętej interwencji</w:t>
      </w:r>
      <w:r w:rsidR="007908E4">
        <w:t xml:space="preserve"> i </w:t>
      </w:r>
      <w:r w:rsidRPr="004C7B4F">
        <w:t xml:space="preserve">wdrażaniu GPR. </w:t>
      </w:r>
    </w:p>
    <w:p w14:paraId="49D2EEBD" w14:textId="39305DA1" w:rsidR="00B853CE" w:rsidRDefault="00B853CE" w:rsidP="008C7C9C">
      <w:r w:rsidRPr="007E25D1">
        <w:t>Prowadzona ocena będzie dotyczyć</w:t>
      </w:r>
      <w:r w:rsidR="007908E4">
        <w:t xml:space="preserve"> z </w:t>
      </w:r>
      <w:r w:rsidRPr="007E25D1">
        <w:t xml:space="preserve">jednej strony </w:t>
      </w:r>
      <w:r w:rsidRPr="00E33F32">
        <w:rPr>
          <w:b/>
          <w:bCs/>
        </w:rPr>
        <w:t>aktualności treści GPR</w:t>
      </w:r>
      <w:r w:rsidRPr="007E25D1">
        <w:t>,</w:t>
      </w:r>
      <w:r w:rsidR="007908E4">
        <w:t xml:space="preserve"> a</w:t>
      </w:r>
      <w:r w:rsidR="000A5ADF">
        <w:t> </w:t>
      </w:r>
      <w:r w:rsidR="007908E4">
        <w:t>z </w:t>
      </w:r>
      <w:r w:rsidRPr="007E25D1">
        <w:t xml:space="preserve">drugiej </w:t>
      </w:r>
      <w:r w:rsidRPr="00E33F32">
        <w:rPr>
          <w:b/>
          <w:bCs/>
        </w:rPr>
        <w:t>stopnia jego realizacji</w:t>
      </w:r>
      <w:r w:rsidRPr="007E25D1">
        <w:t>. Analiza aktualności programu będzie zatem mieć szeroki zakres, aby odnieść się do</w:t>
      </w:r>
      <w:r>
        <w:t> </w:t>
      </w:r>
      <w:r w:rsidRPr="007E25D1">
        <w:t>wszystkich istotnych kwestii. Ma odpowiadać na pytanie czy</w:t>
      </w:r>
      <w:r w:rsidR="007908E4">
        <w:t xml:space="preserve"> w </w:t>
      </w:r>
      <w:r w:rsidRPr="007E25D1">
        <w:t>świetle doświadczeń zdobytych</w:t>
      </w:r>
      <w:r w:rsidR="007908E4">
        <w:t xml:space="preserve"> w </w:t>
      </w:r>
      <w:r w:rsidRPr="007E25D1">
        <w:t>trakcie jego wdrażania program został prawidłowo skonstruowany. Ocena dokonana będzie także pod kątem istotnych zdarzeń</w:t>
      </w:r>
      <w:r w:rsidR="007908E4">
        <w:t xml:space="preserve"> i </w:t>
      </w:r>
      <w:r w:rsidRPr="007E25D1">
        <w:t>procesów, jakie</w:t>
      </w:r>
      <w:r w:rsidR="007908E4">
        <w:t xml:space="preserve"> w </w:t>
      </w:r>
      <w:r w:rsidR="00A4660E">
        <w:t>mieście</w:t>
      </w:r>
      <w:r w:rsidRPr="007E25D1">
        <w:t xml:space="preserve"> (a</w:t>
      </w:r>
      <w:r w:rsidR="000A5ADF">
        <w:t> </w:t>
      </w:r>
      <w:r w:rsidRPr="007E25D1">
        <w:t>także</w:t>
      </w:r>
      <w:r w:rsidR="007908E4">
        <w:t xml:space="preserve"> w </w:t>
      </w:r>
      <w:r w:rsidRPr="007E25D1">
        <w:t>regionie</w:t>
      </w:r>
      <w:r w:rsidR="007908E4">
        <w:t xml:space="preserve"> i </w:t>
      </w:r>
      <w:r w:rsidRPr="007E25D1">
        <w:t>kraju) nastąpiły od momentu uchwalenia programu. Mogły one mieć wpływ na dezaktualizację określonych treści programu. W</w:t>
      </w:r>
      <w:r w:rsidR="000A5ADF">
        <w:t> </w:t>
      </w:r>
      <w:r w:rsidRPr="007E25D1">
        <w:t>międzyczasie mogły również powstać warunki umożliwiające uzupełnienia programu</w:t>
      </w:r>
      <w:r w:rsidR="007908E4">
        <w:t xml:space="preserve"> o </w:t>
      </w:r>
      <w:r w:rsidRPr="007E25D1">
        <w:t>dodatkowe elementy,</w:t>
      </w:r>
      <w:r w:rsidR="007908E4">
        <w:t xml:space="preserve"> w </w:t>
      </w:r>
      <w:r w:rsidRPr="007E25D1">
        <w:t>szczególności nowe przedsięwzięcia lub nowe narzędzia formalno-prawne lub finansowe, które powinny podnieść kompleksowość</w:t>
      </w:r>
      <w:r w:rsidR="007908E4">
        <w:t xml:space="preserve"> i </w:t>
      </w:r>
      <w:r w:rsidRPr="007E25D1">
        <w:t>skuteczność programu.</w:t>
      </w:r>
    </w:p>
    <w:p w14:paraId="564C2D0D" w14:textId="229C9A8F" w:rsidR="00B853CE" w:rsidRPr="004C7B4F" w:rsidRDefault="00B853CE" w:rsidP="008C7C9C">
      <w:pPr>
        <w:rPr>
          <w:lang w:eastAsia="ar-SA"/>
        </w:rPr>
      </w:pPr>
      <w:r w:rsidRPr="00A4660E">
        <w:rPr>
          <w:b/>
          <w:bCs/>
          <w:lang w:eastAsia="ar-SA"/>
        </w:rPr>
        <w:t>Raporty</w:t>
      </w:r>
      <w:r w:rsidR="007908E4">
        <w:rPr>
          <w:b/>
          <w:bCs/>
          <w:lang w:eastAsia="ar-SA"/>
        </w:rPr>
        <w:t xml:space="preserve"> z </w:t>
      </w:r>
      <w:r w:rsidRPr="00A4660E">
        <w:rPr>
          <w:b/>
          <w:bCs/>
          <w:lang w:eastAsia="ar-SA"/>
        </w:rPr>
        <w:t>ocen</w:t>
      </w:r>
      <w:r w:rsidRPr="004C7B4F">
        <w:rPr>
          <w:lang w:eastAsia="ar-SA"/>
        </w:rPr>
        <w:t xml:space="preserve"> powinny uwzględniać m.in.:</w:t>
      </w:r>
    </w:p>
    <w:p w14:paraId="43693F56" w14:textId="77777777" w:rsidR="00B853CE" w:rsidRPr="004C7B4F" w:rsidRDefault="00B853CE" w:rsidP="008C7C9C">
      <w:pPr>
        <w:rPr>
          <w:lang w:eastAsia="ar-SA"/>
        </w:rPr>
      </w:pPr>
      <w:r w:rsidRPr="004C7B4F">
        <w:rPr>
          <w:lang w:eastAsia="ar-SA"/>
        </w:rPr>
        <w:t>podsumowanie sytuacji społeczno</w:t>
      </w:r>
      <w:r>
        <w:rPr>
          <w:lang w:eastAsia="ar-SA"/>
        </w:rPr>
        <w:t>-</w:t>
      </w:r>
      <w:r w:rsidRPr="004C7B4F">
        <w:rPr>
          <w:lang w:eastAsia="ar-SA"/>
        </w:rPr>
        <w:t>gospodarczo</w:t>
      </w:r>
      <w:r>
        <w:rPr>
          <w:lang w:eastAsia="ar-SA"/>
        </w:rPr>
        <w:t>-</w:t>
      </w:r>
      <w:r w:rsidRPr="004C7B4F">
        <w:rPr>
          <w:lang w:eastAsia="ar-SA"/>
        </w:rPr>
        <w:t>przestrzennej dla Podobszarów rewitalizacji;</w:t>
      </w:r>
    </w:p>
    <w:p w14:paraId="37AFAA7F" w14:textId="5CD29EF0" w:rsidR="00B853CE" w:rsidRPr="006106E5" w:rsidRDefault="00B853CE" w:rsidP="00A4660E">
      <w:pPr>
        <w:pStyle w:val="Akapitzlist"/>
        <w:rPr>
          <w:lang w:eastAsia="ar-SA"/>
        </w:rPr>
      </w:pPr>
      <w:r w:rsidRPr="004C7B4F">
        <w:rPr>
          <w:lang w:eastAsia="ar-SA"/>
        </w:rPr>
        <w:t>zestawienie najważniejszych wniosków</w:t>
      </w:r>
      <w:r w:rsidR="007908E4">
        <w:rPr>
          <w:lang w:eastAsia="ar-SA"/>
        </w:rPr>
        <w:t xml:space="preserve"> z </w:t>
      </w:r>
      <w:r>
        <w:rPr>
          <w:lang w:eastAsia="ar-SA"/>
        </w:rPr>
        <w:t>corocznych</w:t>
      </w:r>
      <w:r w:rsidRPr="006106E5">
        <w:rPr>
          <w:lang w:eastAsia="ar-SA"/>
        </w:rPr>
        <w:t xml:space="preserve"> </w:t>
      </w:r>
      <w:r>
        <w:rPr>
          <w:lang w:eastAsia="ar-SA"/>
        </w:rPr>
        <w:t>Raportów</w:t>
      </w:r>
      <w:r w:rsidR="007908E4">
        <w:rPr>
          <w:lang w:eastAsia="ar-SA"/>
        </w:rPr>
        <w:t xml:space="preserve"> z </w:t>
      </w:r>
      <w:r>
        <w:rPr>
          <w:lang w:eastAsia="ar-SA"/>
        </w:rPr>
        <w:t>monitoringu GPR</w:t>
      </w:r>
      <w:r w:rsidRPr="006106E5">
        <w:rPr>
          <w:lang w:eastAsia="ar-SA"/>
        </w:rPr>
        <w:t>, prowadzonych przez cały okres obowiązywania dokumentu Gminnego Programu Rewitalizacji;</w:t>
      </w:r>
    </w:p>
    <w:p w14:paraId="692CA552" w14:textId="1B5FDD80" w:rsidR="00B853CE" w:rsidRDefault="00B853CE" w:rsidP="00A4660E">
      <w:pPr>
        <w:pStyle w:val="Akapitzlist"/>
        <w:rPr>
          <w:lang w:eastAsia="ar-SA"/>
        </w:rPr>
      </w:pPr>
      <w:r>
        <w:rPr>
          <w:lang w:eastAsia="ar-SA"/>
        </w:rPr>
        <w:t>stopień osiągnięcia celów strategicz</w:t>
      </w:r>
      <w:r w:rsidRPr="00A6205C">
        <w:rPr>
          <w:lang w:eastAsia="ar-SA"/>
        </w:rPr>
        <w:t>nych</w:t>
      </w:r>
      <w:r w:rsidR="007908E4">
        <w:rPr>
          <w:lang w:eastAsia="ar-SA"/>
        </w:rPr>
        <w:t xml:space="preserve"> i </w:t>
      </w:r>
      <w:r w:rsidRPr="00A6205C">
        <w:rPr>
          <w:lang w:eastAsia="ar-SA"/>
        </w:rPr>
        <w:t>kierunków działań wskazanych</w:t>
      </w:r>
      <w:r w:rsidR="007908E4">
        <w:rPr>
          <w:lang w:eastAsia="ar-SA"/>
        </w:rPr>
        <w:t xml:space="preserve"> w </w:t>
      </w:r>
      <w:r w:rsidRPr="00A6205C">
        <w:rPr>
          <w:lang w:eastAsia="ar-SA"/>
        </w:rPr>
        <w:t>GPR</w:t>
      </w:r>
      <w:r w:rsidR="007908E4">
        <w:rPr>
          <w:lang w:eastAsia="ar-SA"/>
        </w:rPr>
        <w:t xml:space="preserve"> w </w:t>
      </w:r>
      <w:r w:rsidRPr="00A6205C">
        <w:rPr>
          <w:lang w:eastAsia="ar-SA"/>
        </w:rPr>
        <w:t>postaci zagregowanych wskaźników rezultatu (</w:t>
      </w:r>
      <w:r w:rsidRPr="00E33F32">
        <w:rPr>
          <w:lang w:eastAsia="ar-SA"/>
        </w:rPr>
        <w:t>tabel</w:t>
      </w:r>
      <w:r w:rsidR="00E33F32" w:rsidRPr="00E33F32">
        <w:rPr>
          <w:lang w:eastAsia="ar-SA"/>
        </w:rPr>
        <w:t>e</w:t>
      </w:r>
      <w:r w:rsidRPr="00E33F32">
        <w:rPr>
          <w:lang w:eastAsia="ar-SA"/>
        </w:rPr>
        <w:t xml:space="preserve"> nr </w:t>
      </w:r>
      <w:r w:rsidR="00E33F32" w:rsidRPr="00E33F32">
        <w:rPr>
          <w:lang w:eastAsia="ar-SA"/>
        </w:rPr>
        <w:t>23-24</w:t>
      </w:r>
      <w:r w:rsidRPr="00A6205C">
        <w:rPr>
          <w:lang w:eastAsia="ar-SA"/>
        </w:rPr>
        <w:t>);</w:t>
      </w:r>
    </w:p>
    <w:p w14:paraId="70CF3D29" w14:textId="5A5AF651" w:rsidR="00B853CE" w:rsidRDefault="00B853CE" w:rsidP="00A4660E">
      <w:pPr>
        <w:pStyle w:val="Akapitzlist"/>
        <w:rPr>
          <w:lang w:eastAsia="ar-SA"/>
        </w:rPr>
      </w:pPr>
      <w:r w:rsidRPr="006106E5">
        <w:rPr>
          <w:lang w:eastAsia="ar-SA"/>
        </w:rPr>
        <w:t xml:space="preserve">wnioski </w:t>
      </w:r>
      <w:r>
        <w:rPr>
          <w:lang w:eastAsia="ar-SA"/>
        </w:rPr>
        <w:t>pozwalając</w:t>
      </w:r>
      <w:r w:rsidR="00A4660E">
        <w:rPr>
          <w:lang w:eastAsia="ar-SA"/>
        </w:rPr>
        <w:t>e</w:t>
      </w:r>
      <w:r>
        <w:rPr>
          <w:lang w:eastAsia="ar-SA"/>
        </w:rPr>
        <w:t xml:space="preserve"> na ocenę kierunków</w:t>
      </w:r>
      <w:r w:rsidR="007908E4">
        <w:rPr>
          <w:lang w:eastAsia="ar-SA"/>
        </w:rPr>
        <w:t xml:space="preserve"> i </w:t>
      </w:r>
      <w:r>
        <w:rPr>
          <w:lang w:eastAsia="ar-SA"/>
        </w:rPr>
        <w:t>dynamiki zmian</w:t>
      </w:r>
      <w:r w:rsidR="007908E4">
        <w:rPr>
          <w:lang w:eastAsia="ar-SA"/>
        </w:rPr>
        <w:t xml:space="preserve"> w </w:t>
      </w:r>
      <w:r w:rsidR="00A4660E">
        <w:rPr>
          <w:lang w:eastAsia="ar-SA"/>
        </w:rPr>
        <w:t>odniesieniu</w:t>
      </w:r>
      <w:r>
        <w:rPr>
          <w:lang w:eastAsia="ar-SA"/>
        </w:rPr>
        <w:t xml:space="preserve"> do sfer rewitalizacji oraz celów strategicznych zawartych</w:t>
      </w:r>
      <w:r w:rsidR="007908E4">
        <w:rPr>
          <w:lang w:eastAsia="ar-SA"/>
        </w:rPr>
        <w:t xml:space="preserve"> w </w:t>
      </w:r>
      <w:r>
        <w:rPr>
          <w:lang w:eastAsia="ar-SA"/>
        </w:rPr>
        <w:t>GPR;</w:t>
      </w:r>
    </w:p>
    <w:p w14:paraId="596A5032" w14:textId="01ADA15A" w:rsidR="00B853CE" w:rsidRPr="006106E5" w:rsidRDefault="00B853CE" w:rsidP="00A4660E">
      <w:pPr>
        <w:pStyle w:val="Akapitzlist"/>
        <w:rPr>
          <w:lang w:eastAsia="ar-SA"/>
        </w:rPr>
      </w:pPr>
      <w:r w:rsidRPr="00B741E0">
        <w:rPr>
          <w:lang w:eastAsia="ar-SA"/>
        </w:rPr>
        <w:lastRenderedPageBreak/>
        <w:t>ocenę aktualności GPR pod kątem struktury, uwarunkowań zewnętrznych oraz potrzeb wewnętrznych odnoszących się do zmian sytuacji obszaru rewitalizacji wraz</w:t>
      </w:r>
      <w:r w:rsidR="007908E4">
        <w:rPr>
          <w:lang w:eastAsia="ar-SA"/>
        </w:rPr>
        <w:t xml:space="preserve"> z </w:t>
      </w:r>
      <w:r w:rsidRPr="00B741E0">
        <w:rPr>
          <w:lang w:eastAsia="ar-SA"/>
        </w:rPr>
        <w:t>wnioskami co do potrzeby przeformułowania Programu;</w:t>
      </w:r>
    </w:p>
    <w:p w14:paraId="5E936335" w14:textId="77777777" w:rsidR="00B853CE" w:rsidRDefault="00B853CE" w:rsidP="00A4660E">
      <w:pPr>
        <w:pStyle w:val="Akapitzlist"/>
        <w:rPr>
          <w:lang w:eastAsia="ar-SA"/>
        </w:rPr>
      </w:pPr>
      <w:r w:rsidRPr="006106E5">
        <w:rPr>
          <w:lang w:eastAsia="ar-SA"/>
        </w:rPr>
        <w:t>rekomendacje dotyczące dalszych działań rewitalizacyjnych</w:t>
      </w:r>
      <w:r>
        <w:rPr>
          <w:lang w:eastAsia="ar-SA"/>
        </w:rPr>
        <w:t xml:space="preserve"> (w tym konieczności uruchomienia procedury aktualizacji GPR, kontynuacji interwencji lub uchylenia GPR)</w:t>
      </w:r>
      <w:r w:rsidRPr="006106E5">
        <w:rPr>
          <w:lang w:eastAsia="ar-SA"/>
        </w:rPr>
        <w:t>.</w:t>
      </w:r>
    </w:p>
    <w:p w14:paraId="5751C850" w14:textId="384EA245" w:rsidR="00B853CE" w:rsidRDefault="00B853CE" w:rsidP="008C7C9C">
      <w:r>
        <w:t>Raporty</w:t>
      </w:r>
      <w:r w:rsidR="007908E4">
        <w:t xml:space="preserve"> z </w:t>
      </w:r>
      <w:r w:rsidRPr="00C97B21">
        <w:rPr>
          <w:rFonts w:cs="Candara"/>
        </w:rPr>
        <w:t xml:space="preserve">przeprowadzonych </w:t>
      </w:r>
      <w:r>
        <w:rPr>
          <w:rFonts w:cs="Candara"/>
        </w:rPr>
        <w:t>ocen</w:t>
      </w:r>
      <w:r w:rsidRPr="00C97B21">
        <w:rPr>
          <w:rFonts w:cs="Candara"/>
        </w:rPr>
        <w:t xml:space="preserve"> zostaną przekazane </w:t>
      </w:r>
      <w:r>
        <w:rPr>
          <w:rFonts w:cs="Candara"/>
        </w:rPr>
        <w:t xml:space="preserve">do zaopiniowania </w:t>
      </w:r>
      <w:r w:rsidRPr="00C97B21">
        <w:rPr>
          <w:rFonts w:cs="Candara"/>
        </w:rPr>
        <w:t>Komitetowi Rewitalizacji,</w:t>
      </w:r>
      <w:r w:rsidR="007908E4">
        <w:rPr>
          <w:rFonts w:cs="Candara"/>
        </w:rPr>
        <w:t xml:space="preserve"> a </w:t>
      </w:r>
      <w:r w:rsidRPr="00C97B21">
        <w:rPr>
          <w:rFonts w:cs="Candara"/>
        </w:rPr>
        <w:t>także Burmistrzowi</w:t>
      </w:r>
      <w:r w:rsidR="007908E4">
        <w:rPr>
          <w:rFonts w:cs="Candara"/>
        </w:rPr>
        <w:t xml:space="preserve"> i </w:t>
      </w:r>
      <w:r w:rsidRPr="00C97B21">
        <w:rPr>
          <w:rFonts w:cs="Candara"/>
        </w:rPr>
        <w:t xml:space="preserve">Radzie </w:t>
      </w:r>
      <w:r>
        <w:rPr>
          <w:rFonts w:cs="Candara"/>
        </w:rPr>
        <w:t>Miejskiej</w:t>
      </w:r>
      <w:r w:rsidRPr="00C97B21">
        <w:rPr>
          <w:rFonts w:cs="Candara"/>
        </w:rPr>
        <w:t>.</w:t>
      </w:r>
      <w:r>
        <w:rPr>
          <w:rFonts w:cs="Candara"/>
        </w:rPr>
        <w:t xml:space="preserve"> </w:t>
      </w:r>
      <w:r w:rsidRPr="00C97B21">
        <w:rPr>
          <w:rFonts w:cs="Candara"/>
        </w:rPr>
        <w:t>Z raportami</w:t>
      </w:r>
      <w:r w:rsidR="007908E4">
        <w:rPr>
          <w:rFonts w:cs="Candara"/>
        </w:rPr>
        <w:t xml:space="preserve"> z </w:t>
      </w:r>
      <w:r>
        <w:rPr>
          <w:rFonts w:cs="Candara"/>
        </w:rPr>
        <w:t xml:space="preserve">oceny </w:t>
      </w:r>
      <w:r w:rsidRPr="00C97B21">
        <w:rPr>
          <w:rFonts w:cs="Candara"/>
        </w:rPr>
        <w:t xml:space="preserve">będą mogli zapoznać się także mieszkańcy, bowiem zostaną one podane do publicznej wiadomości poprzez zamieszczenie na stronie internetowej Urzędu </w:t>
      </w:r>
      <w:r>
        <w:rPr>
          <w:rFonts w:cs="Candara"/>
        </w:rPr>
        <w:t>Miejskiego</w:t>
      </w:r>
      <w:r w:rsidR="007908E4">
        <w:rPr>
          <w:rFonts w:cs="Candara"/>
        </w:rPr>
        <w:t xml:space="preserve"> w </w:t>
      </w:r>
      <w:r w:rsidR="00A4660E">
        <w:rPr>
          <w:rFonts w:cs="Candara"/>
        </w:rPr>
        <w:t>Hrubieszowie</w:t>
      </w:r>
      <w:r>
        <w:rPr>
          <w:rFonts w:cs="Candara"/>
        </w:rPr>
        <w:t>.</w:t>
      </w:r>
    </w:p>
    <w:p w14:paraId="777E79A7" w14:textId="00018C89" w:rsidR="00B853CE" w:rsidRPr="00215528" w:rsidRDefault="00B853CE" w:rsidP="00561935">
      <w:pPr>
        <w:pStyle w:val="Nagwek3"/>
        <w:rPr>
          <w:rFonts w:cs="Candara"/>
        </w:rPr>
      </w:pPr>
      <w:bookmarkStart w:id="141" w:name="_Toc140842977"/>
      <w:r>
        <w:t xml:space="preserve">Wskaźniki realizacji celów Gminnego Programu Rewitalizacji </w:t>
      </w:r>
      <w:r w:rsidR="00A4660E">
        <w:t>Miasta Hrubieszów</w:t>
      </w:r>
      <w:bookmarkEnd w:id="141"/>
    </w:p>
    <w:p w14:paraId="4A0DFEA4" w14:textId="1D9939FF" w:rsidR="00B853CE" w:rsidRPr="004C0328" w:rsidRDefault="00B853CE" w:rsidP="00B853CE">
      <w:r w:rsidRPr="004C0328">
        <w:t>W tabel</w:t>
      </w:r>
      <w:r w:rsidR="00E33F32">
        <w:t>ach 23 - 24</w:t>
      </w:r>
      <w:r w:rsidRPr="004C0328">
        <w:t xml:space="preserve"> przedstawiono wskaźniki osiągnięcia celu (wskaźniki rezultatu)</w:t>
      </w:r>
      <w:r w:rsidR="007908E4">
        <w:t xml:space="preserve"> w </w:t>
      </w:r>
      <w:r w:rsidRPr="004C0328">
        <w:t>odniesieniu do celów strategicznych</w:t>
      </w:r>
      <w:r w:rsidR="007908E4">
        <w:t xml:space="preserve"> i </w:t>
      </w:r>
      <w:r w:rsidRPr="004C0328">
        <w:t>odpowiadających im kierunków działań. Przy wskaźnikach rezultatu uwzględniono wartość bazową</w:t>
      </w:r>
      <w:r w:rsidR="007908E4">
        <w:t xml:space="preserve"> i </w:t>
      </w:r>
      <w:r w:rsidRPr="004C0328">
        <w:t>docelową oraz pożądaną zmianę</w:t>
      </w:r>
      <w:r w:rsidR="007908E4">
        <w:t xml:space="preserve"> w </w:t>
      </w:r>
      <w:r w:rsidRPr="004C0328">
        <w:t>zakresie wartości tych wskaźników</w:t>
      </w:r>
      <w:r w:rsidR="007908E4">
        <w:t xml:space="preserve"> w </w:t>
      </w:r>
      <w:r w:rsidRPr="004C0328">
        <w:t xml:space="preserve">postaci tendencji (wzrostowej, spadkowej). </w:t>
      </w:r>
    </w:p>
    <w:p w14:paraId="15EEC6E7" w14:textId="5094D3D2" w:rsidR="00B853CE" w:rsidRDefault="00B853CE" w:rsidP="00E33F32">
      <w:pPr>
        <w:pStyle w:val="Legenda"/>
      </w:pPr>
      <w:bookmarkStart w:id="142" w:name="_Toc107910466"/>
      <w:bookmarkStart w:id="143" w:name="_Toc140765120"/>
      <w:r>
        <w:t xml:space="preserve">Tabela </w:t>
      </w:r>
      <w:r w:rsidR="00395EC6">
        <w:fldChar w:fldCharType="begin"/>
      </w:r>
      <w:r w:rsidR="00395EC6">
        <w:instrText xml:space="preserve"> SEQ Tabela \* ARABIC </w:instrText>
      </w:r>
      <w:r w:rsidR="00395EC6">
        <w:fldChar w:fldCharType="separate"/>
      </w:r>
      <w:r w:rsidR="007B0D30">
        <w:rPr>
          <w:noProof/>
        </w:rPr>
        <w:t>23</w:t>
      </w:r>
      <w:r w:rsidR="00395EC6">
        <w:rPr>
          <w:noProof/>
        </w:rPr>
        <w:fldChar w:fldCharType="end"/>
      </w:r>
      <w:r>
        <w:t xml:space="preserve">. Wskaźniki realizacji </w:t>
      </w:r>
      <w:r w:rsidR="005565A9">
        <w:t>Celu strategicznego 1: Wzmocnienie aktywności społecznej</w:t>
      </w:r>
      <w:r w:rsidR="007908E4">
        <w:t xml:space="preserve"> i </w:t>
      </w:r>
      <w:r w:rsidR="005565A9">
        <w:t>zawodowej mieszkańców obszaru rewitalizacji.</w:t>
      </w:r>
      <w:bookmarkEnd w:id="142"/>
      <w:bookmarkEnd w:id="143"/>
    </w:p>
    <w:tbl>
      <w:tblPr>
        <w:tblStyle w:val="Tabela-Siatka"/>
        <w:tblW w:w="9067" w:type="dxa"/>
        <w:tblLook w:val="04A0" w:firstRow="1" w:lastRow="0" w:firstColumn="1" w:lastColumn="0" w:noHBand="0" w:noVBand="1"/>
      </w:tblPr>
      <w:tblGrid>
        <w:gridCol w:w="548"/>
        <w:gridCol w:w="2797"/>
        <w:gridCol w:w="1704"/>
        <w:gridCol w:w="1152"/>
        <w:gridCol w:w="1397"/>
        <w:gridCol w:w="1469"/>
      </w:tblGrid>
      <w:tr w:rsidR="00B853CE" w:rsidRPr="00D753D9" w14:paraId="25AB0040" w14:textId="77777777" w:rsidTr="008C72C0">
        <w:trPr>
          <w:trHeight w:val="876"/>
        </w:trPr>
        <w:tc>
          <w:tcPr>
            <w:tcW w:w="548" w:type="dxa"/>
            <w:shd w:val="clear" w:color="auto" w:fill="D9D9D9" w:themeFill="background1" w:themeFillShade="D9"/>
          </w:tcPr>
          <w:p w14:paraId="04513FEC" w14:textId="77777777" w:rsidR="00B853CE" w:rsidRPr="00D753D9" w:rsidRDefault="00B853CE" w:rsidP="0080177C">
            <w:pPr>
              <w:pStyle w:val="tabelanagwek"/>
            </w:pPr>
            <w:r w:rsidRPr="00D753D9">
              <w:t>Lp.</w:t>
            </w:r>
          </w:p>
        </w:tc>
        <w:tc>
          <w:tcPr>
            <w:tcW w:w="2797" w:type="dxa"/>
            <w:shd w:val="clear" w:color="auto" w:fill="D9D9D9" w:themeFill="background1" w:themeFillShade="D9"/>
          </w:tcPr>
          <w:p w14:paraId="3C0DF675" w14:textId="77777777" w:rsidR="00B853CE" w:rsidRPr="00D753D9" w:rsidRDefault="00B853CE" w:rsidP="0080177C">
            <w:pPr>
              <w:pStyle w:val="tabelanagwek"/>
            </w:pPr>
            <w:r w:rsidRPr="00D753D9">
              <w:t>Wskaźniki osiągnięcia celu – wskaźniki rezultatu</w:t>
            </w:r>
          </w:p>
        </w:tc>
        <w:tc>
          <w:tcPr>
            <w:tcW w:w="1704" w:type="dxa"/>
            <w:shd w:val="clear" w:color="auto" w:fill="D9D9D9" w:themeFill="background1" w:themeFillShade="D9"/>
          </w:tcPr>
          <w:p w14:paraId="7EB4C968" w14:textId="77777777" w:rsidR="00B853CE" w:rsidRPr="00D753D9" w:rsidRDefault="00B853CE" w:rsidP="0080177C">
            <w:pPr>
              <w:pStyle w:val="tabelanagwek"/>
            </w:pPr>
            <w:r w:rsidRPr="00D753D9">
              <w:t>Źródło danych</w:t>
            </w:r>
          </w:p>
        </w:tc>
        <w:tc>
          <w:tcPr>
            <w:tcW w:w="1152" w:type="dxa"/>
            <w:shd w:val="clear" w:color="auto" w:fill="D9D9D9" w:themeFill="background1" w:themeFillShade="D9"/>
          </w:tcPr>
          <w:p w14:paraId="789F91FD" w14:textId="21B1026C" w:rsidR="00B853CE" w:rsidRPr="00D753D9" w:rsidRDefault="00B853CE" w:rsidP="0080177C">
            <w:pPr>
              <w:pStyle w:val="tabelanagwek"/>
            </w:pPr>
            <w:r w:rsidRPr="00D753D9">
              <w:t>Wartość bazowa (202</w:t>
            </w:r>
            <w:r w:rsidR="005565A9" w:rsidRPr="00D753D9">
              <w:t>3</w:t>
            </w:r>
            <w:r w:rsidRPr="00D753D9">
              <w:t>)</w:t>
            </w:r>
          </w:p>
        </w:tc>
        <w:tc>
          <w:tcPr>
            <w:tcW w:w="1397" w:type="dxa"/>
            <w:shd w:val="clear" w:color="auto" w:fill="D9D9D9" w:themeFill="background1" w:themeFillShade="D9"/>
          </w:tcPr>
          <w:p w14:paraId="1CB096D1" w14:textId="77777777" w:rsidR="00B853CE" w:rsidRPr="00D753D9" w:rsidRDefault="00B853CE" w:rsidP="0080177C">
            <w:pPr>
              <w:pStyle w:val="tabelanagwek"/>
            </w:pPr>
            <w:r w:rsidRPr="00D753D9">
              <w:t>Wartość docelowa</w:t>
            </w:r>
          </w:p>
          <w:p w14:paraId="3D9685CD" w14:textId="12CB750B" w:rsidR="00B853CE" w:rsidRPr="00D753D9" w:rsidRDefault="00B853CE" w:rsidP="0080177C">
            <w:pPr>
              <w:pStyle w:val="tabelanagwek"/>
            </w:pPr>
            <w:r w:rsidRPr="00D753D9">
              <w:t>(20</w:t>
            </w:r>
            <w:r w:rsidR="005565A9" w:rsidRPr="00D753D9">
              <w:t>30</w:t>
            </w:r>
            <w:r w:rsidRPr="00D753D9">
              <w:t>)</w:t>
            </w:r>
          </w:p>
        </w:tc>
        <w:tc>
          <w:tcPr>
            <w:tcW w:w="1469" w:type="dxa"/>
            <w:shd w:val="clear" w:color="auto" w:fill="D9D9D9" w:themeFill="background1" w:themeFillShade="D9"/>
          </w:tcPr>
          <w:p w14:paraId="5297D3F3" w14:textId="77777777" w:rsidR="00B853CE" w:rsidRPr="00D753D9" w:rsidRDefault="00B853CE" w:rsidP="0080177C">
            <w:pPr>
              <w:pStyle w:val="tabelanagwek"/>
            </w:pPr>
            <w:r w:rsidRPr="00D753D9">
              <w:t>Zakładany trend</w:t>
            </w:r>
          </w:p>
        </w:tc>
      </w:tr>
      <w:tr w:rsidR="00B853CE" w:rsidRPr="00D753D9" w14:paraId="0FB182C8" w14:textId="77777777" w:rsidTr="008C72C0">
        <w:tc>
          <w:tcPr>
            <w:tcW w:w="548" w:type="dxa"/>
          </w:tcPr>
          <w:p w14:paraId="3564923F" w14:textId="77777777" w:rsidR="00B853CE" w:rsidRPr="00D753D9" w:rsidRDefault="00B853CE" w:rsidP="00D753D9">
            <w:pPr>
              <w:pStyle w:val="Tabela"/>
            </w:pPr>
            <w:r w:rsidRPr="00D753D9">
              <w:t>1.</w:t>
            </w:r>
          </w:p>
        </w:tc>
        <w:tc>
          <w:tcPr>
            <w:tcW w:w="2797" w:type="dxa"/>
          </w:tcPr>
          <w:p w14:paraId="6E4B5B77" w14:textId="5C4570F9" w:rsidR="00B853CE" w:rsidRPr="00D753D9" w:rsidRDefault="005565A9" w:rsidP="00D753D9">
            <w:pPr>
              <w:pStyle w:val="Tabela"/>
            </w:pPr>
            <w:r w:rsidRPr="00D753D9">
              <w:t>Liczba seniorów (osób od 60 r.ż.) zamieszkujących obszar rewitalizacji korzystających</w:t>
            </w:r>
            <w:r w:rsidR="007908E4">
              <w:t xml:space="preserve"> z </w:t>
            </w:r>
            <w:r w:rsidRPr="00D753D9">
              <w:t>różnych form pomocy, wsparcia</w:t>
            </w:r>
            <w:r w:rsidR="007908E4">
              <w:t xml:space="preserve"> w </w:t>
            </w:r>
            <w:r w:rsidRPr="00D753D9">
              <w:t>danym roku [os.]</w:t>
            </w:r>
          </w:p>
        </w:tc>
        <w:tc>
          <w:tcPr>
            <w:tcW w:w="1704" w:type="dxa"/>
          </w:tcPr>
          <w:p w14:paraId="5C00E99A" w14:textId="210F3D81" w:rsidR="00B853CE" w:rsidRPr="00D753D9" w:rsidRDefault="00D753D9" w:rsidP="00D753D9">
            <w:pPr>
              <w:pStyle w:val="Tabela"/>
            </w:pPr>
            <w:r w:rsidRPr="00D753D9">
              <w:t>MOPS Hrubieszów</w:t>
            </w:r>
          </w:p>
        </w:tc>
        <w:tc>
          <w:tcPr>
            <w:tcW w:w="1152" w:type="dxa"/>
          </w:tcPr>
          <w:p w14:paraId="2A0E9F13" w14:textId="77777777" w:rsidR="00B853CE" w:rsidRPr="00D753D9" w:rsidRDefault="00B853CE" w:rsidP="00D753D9">
            <w:pPr>
              <w:pStyle w:val="Tabela"/>
            </w:pPr>
            <w:r w:rsidRPr="00D753D9">
              <w:t>0</w:t>
            </w:r>
          </w:p>
        </w:tc>
        <w:tc>
          <w:tcPr>
            <w:tcW w:w="1397" w:type="dxa"/>
          </w:tcPr>
          <w:p w14:paraId="0DF9657C" w14:textId="32746D72" w:rsidR="00B853CE" w:rsidRPr="00D753D9" w:rsidRDefault="0057048E" w:rsidP="00D753D9">
            <w:pPr>
              <w:pStyle w:val="Tabela"/>
            </w:pPr>
            <w:r>
              <w:t>100</w:t>
            </w:r>
          </w:p>
        </w:tc>
        <w:tc>
          <w:tcPr>
            <w:tcW w:w="1469" w:type="dxa"/>
          </w:tcPr>
          <w:p w14:paraId="33B707C3" w14:textId="77777777" w:rsidR="00B853CE" w:rsidRPr="00D753D9" w:rsidRDefault="00B853CE" w:rsidP="00D753D9">
            <w:pPr>
              <w:pStyle w:val="Tabela"/>
            </w:pPr>
            <w:r w:rsidRPr="00D753D9">
              <w:t>wzrost</w:t>
            </w:r>
          </w:p>
        </w:tc>
      </w:tr>
      <w:tr w:rsidR="00D753D9" w:rsidRPr="00D753D9" w14:paraId="65322F27" w14:textId="77777777" w:rsidTr="008C72C0">
        <w:tc>
          <w:tcPr>
            <w:tcW w:w="548" w:type="dxa"/>
          </w:tcPr>
          <w:p w14:paraId="27F2FC50" w14:textId="58B0BEAC" w:rsidR="00D753D9" w:rsidRPr="00D753D9" w:rsidRDefault="008C72C0" w:rsidP="00D753D9">
            <w:pPr>
              <w:pStyle w:val="Tabela"/>
            </w:pPr>
            <w:r>
              <w:lastRenderedPageBreak/>
              <w:t>2</w:t>
            </w:r>
            <w:r w:rsidR="00D753D9" w:rsidRPr="00D753D9">
              <w:t>.</w:t>
            </w:r>
          </w:p>
        </w:tc>
        <w:tc>
          <w:tcPr>
            <w:tcW w:w="2797" w:type="dxa"/>
          </w:tcPr>
          <w:p w14:paraId="2FC651BF" w14:textId="03C633C3" w:rsidR="00D753D9" w:rsidRPr="00D753D9" w:rsidRDefault="00D753D9" w:rsidP="00D753D9">
            <w:pPr>
              <w:pStyle w:val="Tabela"/>
            </w:pPr>
            <w:r w:rsidRPr="00D753D9">
              <w:t>Liczba osób uczestniczących</w:t>
            </w:r>
            <w:r w:rsidR="007908E4">
              <w:t xml:space="preserve"> w </w:t>
            </w:r>
            <w:r w:rsidRPr="00D753D9">
              <w:t>działaniach rozwijających postawy obywatelskie</w:t>
            </w:r>
            <w:r w:rsidR="007908E4">
              <w:t xml:space="preserve"> i </w:t>
            </w:r>
            <w:r w:rsidRPr="00D753D9">
              <w:t>przedsiębiorcze [os.]</w:t>
            </w:r>
          </w:p>
        </w:tc>
        <w:tc>
          <w:tcPr>
            <w:tcW w:w="1704" w:type="dxa"/>
          </w:tcPr>
          <w:p w14:paraId="663AC734" w14:textId="22A2BEE0" w:rsidR="00D753D9" w:rsidRPr="00D753D9" w:rsidRDefault="00D753D9" w:rsidP="00D753D9">
            <w:pPr>
              <w:pStyle w:val="Tabela"/>
            </w:pPr>
            <w:r w:rsidRPr="00D753D9">
              <w:t xml:space="preserve">MBP HCD, </w:t>
            </w:r>
            <w:proofErr w:type="spellStart"/>
            <w:r w:rsidRPr="00D753D9">
              <w:t>KCEiWG</w:t>
            </w:r>
            <w:proofErr w:type="spellEnd"/>
          </w:p>
        </w:tc>
        <w:tc>
          <w:tcPr>
            <w:tcW w:w="1152" w:type="dxa"/>
          </w:tcPr>
          <w:p w14:paraId="77F90648" w14:textId="77777777" w:rsidR="00D753D9" w:rsidRPr="00D753D9" w:rsidRDefault="00D753D9" w:rsidP="00D753D9">
            <w:pPr>
              <w:pStyle w:val="Tabela"/>
            </w:pPr>
            <w:r w:rsidRPr="00D753D9">
              <w:t>0</w:t>
            </w:r>
          </w:p>
        </w:tc>
        <w:tc>
          <w:tcPr>
            <w:tcW w:w="1397" w:type="dxa"/>
          </w:tcPr>
          <w:p w14:paraId="2772E3AE" w14:textId="77777777" w:rsidR="00D753D9" w:rsidRPr="00D753D9" w:rsidRDefault="00D753D9" w:rsidP="00D753D9">
            <w:pPr>
              <w:pStyle w:val="Tabela"/>
            </w:pPr>
            <w:r w:rsidRPr="00D753D9">
              <w:t>10</w:t>
            </w:r>
          </w:p>
        </w:tc>
        <w:tc>
          <w:tcPr>
            <w:tcW w:w="1469" w:type="dxa"/>
          </w:tcPr>
          <w:p w14:paraId="7D9556DC" w14:textId="77777777" w:rsidR="00D753D9" w:rsidRPr="00D753D9" w:rsidRDefault="00D753D9" w:rsidP="00D753D9">
            <w:pPr>
              <w:pStyle w:val="Tabela"/>
            </w:pPr>
            <w:r w:rsidRPr="00D753D9">
              <w:t>wzrost</w:t>
            </w:r>
          </w:p>
        </w:tc>
      </w:tr>
      <w:tr w:rsidR="00D753D9" w:rsidRPr="00D753D9" w14:paraId="6602311B" w14:textId="77777777" w:rsidTr="008C72C0">
        <w:tc>
          <w:tcPr>
            <w:tcW w:w="548" w:type="dxa"/>
          </w:tcPr>
          <w:p w14:paraId="5DC9AD32" w14:textId="4BFEF200" w:rsidR="00D753D9" w:rsidRPr="00D753D9" w:rsidRDefault="008C72C0" w:rsidP="00D753D9">
            <w:pPr>
              <w:pStyle w:val="Tabela"/>
            </w:pPr>
            <w:r>
              <w:t>3</w:t>
            </w:r>
            <w:r w:rsidR="00D753D9" w:rsidRPr="00D753D9">
              <w:t>.</w:t>
            </w:r>
          </w:p>
        </w:tc>
        <w:tc>
          <w:tcPr>
            <w:tcW w:w="2797" w:type="dxa"/>
          </w:tcPr>
          <w:p w14:paraId="1D0645B0" w14:textId="66C1A491" w:rsidR="00D753D9" w:rsidRPr="00D753D9" w:rsidRDefault="00D753D9" w:rsidP="00D753D9">
            <w:pPr>
              <w:pStyle w:val="Tabela"/>
            </w:pPr>
            <w:r w:rsidRPr="00D753D9">
              <w:t>Liczba uczestników wydarzeń</w:t>
            </w:r>
            <w:r w:rsidR="007908E4">
              <w:t xml:space="preserve"> i </w:t>
            </w:r>
            <w:r w:rsidRPr="00D753D9">
              <w:t>projektów kulturalnych organizowanych przez HDK</w:t>
            </w:r>
            <w:r w:rsidR="007908E4">
              <w:t xml:space="preserve"> i </w:t>
            </w:r>
            <w:r w:rsidRPr="00D753D9">
              <w:t>MBP, gdzie prowadzona jest ewidencja uczestników (zapisy, bilety)</w:t>
            </w:r>
          </w:p>
        </w:tc>
        <w:tc>
          <w:tcPr>
            <w:tcW w:w="1704" w:type="dxa"/>
          </w:tcPr>
          <w:p w14:paraId="14AC2158" w14:textId="3E86F20F" w:rsidR="00D753D9" w:rsidRPr="00D753D9" w:rsidRDefault="00D753D9" w:rsidP="00D753D9">
            <w:pPr>
              <w:pStyle w:val="Tabela"/>
            </w:pPr>
            <w:r w:rsidRPr="00D753D9">
              <w:t>MBP HCD, HDK</w:t>
            </w:r>
          </w:p>
        </w:tc>
        <w:tc>
          <w:tcPr>
            <w:tcW w:w="1152" w:type="dxa"/>
          </w:tcPr>
          <w:p w14:paraId="2A87ED7C" w14:textId="0D13FDD6" w:rsidR="00D753D9" w:rsidRPr="00D753D9" w:rsidRDefault="00C0586C" w:rsidP="00D753D9">
            <w:pPr>
              <w:pStyle w:val="Tabela"/>
            </w:pPr>
            <w:r>
              <w:t>0</w:t>
            </w:r>
          </w:p>
        </w:tc>
        <w:tc>
          <w:tcPr>
            <w:tcW w:w="1397" w:type="dxa"/>
          </w:tcPr>
          <w:p w14:paraId="3BAE7095" w14:textId="3F11E16A" w:rsidR="00D753D9" w:rsidRPr="00D753D9" w:rsidRDefault="0057048E" w:rsidP="00D753D9">
            <w:pPr>
              <w:pStyle w:val="Tabela"/>
            </w:pPr>
            <w:r>
              <w:t>1500</w:t>
            </w:r>
          </w:p>
        </w:tc>
        <w:tc>
          <w:tcPr>
            <w:tcW w:w="1469" w:type="dxa"/>
          </w:tcPr>
          <w:p w14:paraId="2E21E95C" w14:textId="77777777" w:rsidR="00D753D9" w:rsidRPr="00D753D9" w:rsidRDefault="00D753D9" w:rsidP="00D753D9">
            <w:pPr>
              <w:pStyle w:val="Tabela"/>
            </w:pPr>
            <w:r w:rsidRPr="00D753D9">
              <w:t>wzrost</w:t>
            </w:r>
          </w:p>
        </w:tc>
      </w:tr>
    </w:tbl>
    <w:p w14:paraId="7992D99D" w14:textId="77777777" w:rsidR="007A69C4" w:rsidRDefault="007A69C4" w:rsidP="005565A9"/>
    <w:p w14:paraId="490882F7" w14:textId="6E923E96" w:rsidR="007A69C4" w:rsidRDefault="007A69C4" w:rsidP="00E33F32">
      <w:pPr>
        <w:pStyle w:val="Legenda"/>
      </w:pPr>
      <w:bookmarkStart w:id="144" w:name="_Toc140765121"/>
      <w:r>
        <w:t xml:space="preserve">Tabela </w:t>
      </w:r>
      <w:r w:rsidR="00395EC6">
        <w:fldChar w:fldCharType="begin"/>
      </w:r>
      <w:r w:rsidR="00395EC6">
        <w:instrText xml:space="preserve"> SEQ Tabela \* ARABIC </w:instrText>
      </w:r>
      <w:r w:rsidR="00395EC6">
        <w:fldChar w:fldCharType="separate"/>
      </w:r>
      <w:r w:rsidR="007B0D30">
        <w:rPr>
          <w:noProof/>
        </w:rPr>
        <w:t>24</w:t>
      </w:r>
      <w:r w:rsidR="00395EC6">
        <w:rPr>
          <w:noProof/>
        </w:rPr>
        <w:fldChar w:fldCharType="end"/>
      </w:r>
      <w:r>
        <w:t xml:space="preserve">. Wskaźniki realizacji Celu strategicznego 2: </w:t>
      </w:r>
      <w:r w:rsidRPr="007A69C4">
        <w:t>Poprawa jakości przestrzeni</w:t>
      </w:r>
      <w:r w:rsidR="007908E4">
        <w:t xml:space="preserve"> i </w:t>
      </w:r>
      <w:r w:rsidRPr="007A69C4">
        <w:t>infrastruktury obszaru rewitalizacji.</w:t>
      </w:r>
      <w:bookmarkEnd w:id="144"/>
    </w:p>
    <w:tbl>
      <w:tblPr>
        <w:tblStyle w:val="Tabela-Siatka"/>
        <w:tblW w:w="9067" w:type="dxa"/>
        <w:tblLook w:val="04A0" w:firstRow="1" w:lastRow="0" w:firstColumn="1" w:lastColumn="0" w:noHBand="0" w:noVBand="1"/>
      </w:tblPr>
      <w:tblGrid>
        <w:gridCol w:w="548"/>
        <w:gridCol w:w="2915"/>
        <w:gridCol w:w="1901"/>
        <w:gridCol w:w="1152"/>
        <w:gridCol w:w="1397"/>
        <w:gridCol w:w="1469"/>
      </w:tblGrid>
      <w:tr w:rsidR="007A69C4" w:rsidRPr="006C1EFB" w14:paraId="1FBFE145" w14:textId="77777777" w:rsidTr="008C72C0">
        <w:trPr>
          <w:trHeight w:val="876"/>
          <w:tblHeader/>
        </w:trPr>
        <w:tc>
          <w:tcPr>
            <w:tcW w:w="548" w:type="dxa"/>
            <w:shd w:val="clear" w:color="auto" w:fill="D9D9D9" w:themeFill="background1" w:themeFillShade="D9"/>
          </w:tcPr>
          <w:p w14:paraId="7DF9EC22" w14:textId="0E96D573" w:rsidR="007A69C4" w:rsidRPr="006C1EFB" w:rsidRDefault="009A07AF" w:rsidP="008C72C0">
            <w:pPr>
              <w:pStyle w:val="tabelanagwek"/>
            </w:pPr>
            <w:r>
              <w:t xml:space="preserve"> </w:t>
            </w:r>
            <w:r w:rsidR="007A69C4" w:rsidRPr="006C1EFB">
              <w:t>Lp.</w:t>
            </w:r>
          </w:p>
        </w:tc>
        <w:tc>
          <w:tcPr>
            <w:tcW w:w="2829" w:type="dxa"/>
            <w:shd w:val="clear" w:color="auto" w:fill="D9D9D9" w:themeFill="background1" w:themeFillShade="D9"/>
          </w:tcPr>
          <w:p w14:paraId="77E4E27D" w14:textId="77777777" w:rsidR="007A69C4" w:rsidRPr="006C1EFB" w:rsidRDefault="007A69C4" w:rsidP="008C72C0">
            <w:pPr>
              <w:pStyle w:val="tabelanagwek"/>
            </w:pPr>
            <w:r w:rsidRPr="006C1EFB">
              <w:t>Wskaźniki osiągnięcia celu – wskaźniki rezultatu</w:t>
            </w:r>
          </w:p>
        </w:tc>
        <w:tc>
          <w:tcPr>
            <w:tcW w:w="1672" w:type="dxa"/>
            <w:shd w:val="clear" w:color="auto" w:fill="D9D9D9" w:themeFill="background1" w:themeFillShade="D9"/>
          </w:tcPr>
          <w:p w14:paraId="22D1C548" w14:textId="77777777" w:rsidR="007A69C4" w:rsidRPr="006C1EFB" w:rsidRDefault="007A69C4" w:rsidP="008C72C0">
            <w:pPr>
              <w:pStyle w:val="tabelanagwek"/>
            </w:pPr>
            <w:r w:rsidRPr="006C1EFB">
              <w:t>Źródło danych</w:t>
            </w:r>
          </w:p>
        </w:tc>
        <w:tc>
          <w:tcPr>
            <w:tcW w:w="1152" w:type="dxa"/>
            <w:shd w:val="clear" w:color="auto" w:fill="D9D9D9" w:themeFill="background1" w:themeFillShade="D9"/>
          </w:tcPr>
          <w:p w14:paraId="648A15F9" w14:textId="77777777" w:rsidR="007A69C4" w:rsidRPr="006C1EFB" w:rsidRDefault="007A69C4" w:rsidP="008C72C0">
            <w:pPr>
              <w:pStyle w:val="tabelanagwek"/>
            </w:pPr>
            <w:r w:rsidRPr="006C1EFB">
              <w:t>Wartość bazowa (202</w:t>
            </w:r>
            <w:r>
              <w:t>3</w:t>
            </w:r>
            <w:r w:rsidRPr="006C1EFB">
              <w:t>)</w:t>
            </w:r>
          </w:p>
        </w:tc>
        <w:tc>
          <w:tcPr>
            <w:tcW w:w="1397" w:type="dxa"/>
            <w:shd w:val="clear" w:color="auto" w:fill="D9D9D9" w:themeFill="background1" w:themeFillShade="D9"/>
          </w:tcPr>
          <w:p w14:paraId="2079E1DA" w14:textId="77777777" w:rsidR="007A69C4" w:rsidRPr="006C1EFB" w:rsidRDefault="007A69C4" w:rsidP="008C72C0">
            <w:pPr>
              <w:pStyle w:val="tabelanagwek"/>
            </w:pPr>
            <w:r w:rsidRPr="006C1EFB">
              <w:t>Wartość docelowa</w:t>
            </w:r>
          </w:p>
          <w:p w14:paraId="7EDA2D5A" w14:textId="77777777" w:rsidR="007A69C4" w:rsidRPr="006C1EFB" w:rsidRDefault="007A69C4" w:rsidP="008C72C0">
            <w:pPr>
              <w:pStyle w:val="tabelanagwek"/>
            </w:pPr>
            <w:r w:rsidRPr="006C1EFB">
              <w:t>(20</w:t>
            </w:r>
            <w:r>
              <w:t>30</w:t>
            </w:r>
            <w:r w:rsidRPr="006C1EFB">
              <w:t>)</w:t>
            </w:r>
          </w:p>
        </w:tc>
        <w:tc>
          <w:tcPr>
            <w:tcW w:w="1469" w:type="dxa"/>
            <w:shd w:val="clear" w:color="auto" w:fill="D9D9D9" w:themeFill="background1" w:themeFillShade="D9"/>
          </w:tcPr>
          <w:p w14:paraId="130AC8A3" w14:textId="77777777" w:rsidR="007A69C4" w:rsidRPr="006C1EFB" w:rsidRDefault="007A69C4" w:rsidP="008C72C0">
            <w:pPr>
              <w:pStyle w:val="tabelanagwek"/>
            </w:pPr>
            <w:r w:rsidRPr="006C1EFB">
              <w:t>Zakładany trend</w:t>
            </w:r>
          </w:p>
        </w:tc>
      </w:tr>
      <w:tr w:rsidR="007A69C4" w:rsidRPr="006C1EFB" w14:paraId="012FD1B5" w14:textId="77777777" w:rsidTr="008C72C0">
        <w:tc>
          <w:tcPr>
            <w:tcW w:w="548" w:type="dxa"/>
          </w:tcPr>
          <w:p w14:paraId="1F31D58E" w14:textId="77777777" w:rsidR="007A69C4" w:rsidRPr="006C1EFB" w:rsidRDefault="007A69C4" w:rsidP="001C0ECC">
            <w:pPr>
              <w:pStyle w:val="Tabela"/>
            </w:pPr>
            <w:r>
              <w:t>1.</w:t>
            </w:r>
          </w:p>
        </w:tc>
        <w:tc>
          <w:tcPr>
            <w:tcW w:w="2829" w:type="dxa"/>
          </w:tcPr>
          <w:p w14:paraId="55DA78FC" w14:textId="36D90F3A" w:rsidR="007A69C4" w:rsidRPr="006C1EFB" w:rsidRDefault="007A69C4" w:rsidP="001C0ECC">
            <w:pPr>
              <w:pStyle w:val="Tabela"/>
            </w:pPr>
            <w:r w:rsidRPr="007A69C4">
              <w:t>Liczba obiektów dostosowanych do potrzeb osób</w:t>
            </w:r>
            <w:r w:rsidR="007908E4">
              <w:t xml:space="preserve"> z </w:t>
            </w:r>
            <w:r w:rsidRPr="007A69C4">
              <w:t>niepełnosprawnościami</w:t>
            </w:r>
          </w:p>
        </w:tc>
        <w:tc>
          <w:tcPr>
            <w:tcW w:w="1672" w:type="dxa"/>
          </w:tcPr>
          <w:p w14:paraId="39603191" w14:textId="341A47C5" w:rsidR="007A69C4" w:rsidRPr="006C1EFB" w:rsidRDefault="00406688" w:rsidP="001C0ECC">
            <w:pPr>
              <w:pStyle w:val="Tabela"/>
            </w:pPr>
            <w:r w:rsidRPr="00406688">
              <w:t>WIR, WGK</w:t>
            </w:r>
            <w:r>
              <w:t xml:space="preserve"> UM</w:t>
            </w:r>
            <w:r w:rsidR="007908E4">
              <w:t xml:space="preserve"> w </w:t>
            </w:r>
            <w:r w:rsidR="006A27C3" w:rsidRPr="00D753D9">
              <w:t>Hrubieszowie,</w:t>
            </w:r>
            <w:r>
              <w:t xml:space="preserve"> </w:t>
            </w:r>
            <w:r w:rsidRPr="00406688">
              <w:t>HDK, HCD MBP</w:t>
            </w:r>
          </w:p>
        </w:tc>
        <w:tc>
          <w:tcPr>
            <w:tcW w:w="1152" w:type="dxa"/>
          </w:tcPr>
          <w:p w14:paraId="3A5A4F3C" w14:textId="77777777" w:rsidR="007A69C4" w:rsidRPr="00B71CD4" w:rsidRDefault="007A69C4" w:rsidP="001C0ECC">
            <w:pPr>
              <w:pStyle w:val="Tabela"/>
            </w:pPr>
            <w:r w:rsidRPr="00B71CD4">
              <w:t>0</w:t>
            </w:r>
          </w:p>
        </w:tc>
        <w:tc>
          <w:tcPr>
            <w:tcW w:w="1397" w:type="dxa"/>
          </w:tcPr>
          <w:p w14:paraId="359E762E" w14:textId="2EA68D42" w:rsidR="007A69C4" w:rsidRPr="00B71CD4" w:rsidRDefault="00CC55A3" w:rsidP="001C0ECC">
            <w:pPr>
              <w:pStyle w:val="Tabela"/>
            </w:pPr>
            <w:r>
              <w:t>6</w:t>
            </w:r>
          </w:p>
        </w:tc>
        <w:tc>
          <w:tcPr>
            <w:tcW w:w="1469" w:type="dxa"/>
          </w:tcPr>
          <w:p w14:paraId="1B28A432" w14:textId="77777777" w:rsidR="007A69C4" w:rsidRPr="006C1EFB" w:rsidRDefault="007A69C4" w:rsidP="001C0ECC">
            <w:pPr>
              <w:pStyle w:val="Tabela"/>
            </w:pPr>
            <w:r>
              <w:t>wzrost</w:t>
            </w:r>
          </w:p>
        </w:tc>
      </w:tr>
      <w:tr w:rsidR="007A69C4" w:rsidRPr="006C1EFB" w14:paraId="3E02AEAD" w14:textId="77777777" w:rsidTr="008C72C0">
        <w:tc>
          <w:tcPr>
            <w:tcW w:w="548" w:type="dxa"/>
          </w:tcPr>
          <w:p w14:paraId="228CC16E" w14:textId="77777777" w:rsidR="007A69C4" w:rsidRPr="006C1EFB" w:rsidRDefault="007A69C4" w:rsidP="001C0ECC">
            <w:pPr>
              <w:pStyle w:val="Tabela"/>
            </w:pPr>
            <w:r>
              <w:t>2.</w:t>
            </w:r>
          </w:p>
        </w:tc>
        <w:tc>
          <w:tcPr>
            <w:tcW w:w="2829" w:type="dxa"/>
          </w:tcPr>
          <w:p w14:paraId="0CE5670A" w14:textId="0980F53E" w:rsidR="007A69C4" w:rsidRPr="006C1EFB" w:rsidRDefault="007A69C4" w:rsidP="001C0ECC">
            <w:pPr>
              <w:pStyle w:val="Tabela"/>
            </w:pPr>
            <w:r w:rsidRPr="007A69C4">
              <w:t>Liczba obiektów kulturalnych</w:t>
            </w:r>
            <w:r w:rsidR="007908E4">
              <w:t xml:space="preserve"> i </w:t>
            </w:r>
            <w:r w:rsidRPr="007A69C4">
              <w:t>turystycznych objętych wsparciem</w:t>
            </w:r>
          </w:p>
        </w:tc>
        <w:tc>
          <w:tcPr>
            <w:tcW w:w="1672" w:type="dxa"/>
          </w:tcPr>
          <w:p w14:paraId="57AEB3F3" w14:textId="0C5421B2" w:rsidR="007A69C4" w:rsidRPr="006C1EFB" w:rsidRDefault="006A27C3" w:rsidP="001C0ECC">
            <w:pPr>
              <w:pStyle w:val="Tabela"/>
            </w:pPr>
            <w:r w:rsidRPr="00D753D9">
              <w:t>Urząd Miejski</w:t>
            </w:r>
            <w:r w:rsidR="007908E4">
              <w:t xml:space="preserve"> w </w:t>
            </w:r>
            <w:r w:rsidRPr="00D753D9">
              <w:t>Hrubieszowie,</w:t>
            </w:r>
          </w:p>
        </w:tc>
        <w:tc>
          <w:tcPr>
            <w:tcW w:w="1152" w:type="dxa"/>
          </w:tcPr>
          <w:p w14:paraId="643A5425" w14:textId="77777777" w:rsidR="007A69C4" w:rsidRPr="00B71CD4" w:rsidRDefault="007A69C4" w:rsidP="001C0ECC">
            <w:pPr>
              <w:pStyle w:val="Tabela"/>
            </w:pPr>
            <w:r w:rsidRPr="00B71CD4">
              <w:t>0</w:t>
            </w:r>
          </w:p>
        </w:tc>
        <w:tc>
          <w:tcPr>
            <w:tcW w:w="1397" w:type="dxa"/>
          </w:tcPr>
          <w:p w14:paraId="2CBAEFF3" w14:textId="210CF4BE" w:rsidR="007A69C4" w:rsidRPr="00B71CD4" w:rsidRDefault="00D753D9" w:rsidP="001C0ECC">
            <w:pPr>
              <w:pStyle w:val="Tabela"/>
            </w:pPr>
            <w:r>
              <w:t>4</w:t>
            </w:r>
          </w:p>
        </w:tc>
        <w:tc>
          <w:tcPr>
            <w:tcW w:w="1469" w:type="dxa"/>
          </w:tcPr>
          <w:p w14:paraId="1A941552" w14:textId="77777777" w:rsidR="007A69C4" w:rsidRPr="006C1EFB" w:rsidRDefault="007A69C4" w:rsidP="001C0ECC">
            <w:pPr>
              <w:pStyle w:val="Tabela"/>
            </w:pPr>
            <w:r>
              <w:t>wzrost</w:t>
            </w:r>
          </w:p>
        </w:tc>
      </w:tr>
      <w:tr w:rsidR="007A69C4" w14:paraId="7B671324" w14:textId="77777777" w:rsidTr="008C72C0">
        <w:tc>
          <w:tcPr>
            <w:tcW w:w="548" w:type="dxa"/>
          </w:tcPr>
          <w:p w14:paraId="07F3EC0E" w14:textId="77777777" w:rsidR="007A69C4" w:rsidRPr="006C1EFB" w:rsidRDefault="007A69C4" w:rsidP="001C0ECC">
            <w:pPr>
              <w:pStyle w:val="Tabela"/>
            </w:pPr>
            <w:r>
              <w:t>3.</w:t>
            </w:r>
          </w:p>
        </w:tc>
        <w:tc>
          <w:tcPr>
            <w:tcW w:w="2829" w:type="dxa"/>
          </w:tcPr>
          <w:p w14:paraId="33B39A52" w14:textId="6435D7D7" w:rsidR="007A69C4" w:rsidRDefault="007A69C4" w:rsidP="001C0ECC">
            <w:pPr>
              <w:pStyle w:val="Tabela"/>
            </w:pPr>
            <w:r w:rsidRPr="007A69C4">
              <w:t>Liczba wspartych obiektów infrastruktury (innych niż budynki mieszkalne) zlokalizowanych na rewitalizowanych obszarach</w:t>
            </w:r>
          </w:p>
        </w:tc>
        <w:tc>
          <w:tcPr>
            <w:tcW w:w="1672" w:type="dxa"/>
          </w:tcPr>
          <w:p w14:paraId="0C340F56" w14:textId="3D2FDB8A" w:rsidR="007A69C4" w:rsidRDefault="00406688" w:rsidP="001C0ECC">
            <w:pPr>
              <w:pStyle w:val="Tabela"/>
            </w:pPr>
            <w:r w:rsidRPr="00406688">
              <w:t>WIR, WGK</w:t>
            </w:r>
            <w:r>
              <w:t xml:space="preserve"> UM</w:t>
            </w:r>
            <w:r w:rsidR="007908E4">
              <w:t xml:space="preserve"> w </w:t>
            </w:r>
            <w:r w:rsidRPr="00D753D9">
              <w:t>Hrubieszowie,</w:t>
            </w:r>
            <w:r>
              <w:t xml:space="preserve"> </w:t>
            </w:r>
            <w:r w:rsidRPr="00406688">
              <w:t>HDK</w:t>
            </w:r>
          </w:p>
        </w:tc>
        <w:tc>
          <w:tcPr>
            <w:tcW w:w="1152" w:type="dxa"/>
          </w:tcPr>
          <w:p w14:paraId="443D1E06" w14:textId="77777777" w:rsidR="007A69C4" w:rsidRPr="00B71CD4" w:rsidRDefault="007A69C4" w:rsidP="001C0ECC">
            <w:pPr>
              <w:pStyle w:val="Tabela"/>
            </w:pPr>
            <w:r w:rsidRPr="00B71CD4">
              <w:t>0</w:t>
            </w:r>
          </w:p>
        </w:tc>
        <w:tc>
          <w:tcPr>
            <w:tcW w:w="1397" w:type="dxa"/>
          </w:tcPr>
          <w:p w14:paraId="77B5A677" w14:textId="48EA0714" w:rsidR="007A69C4" w:rsidRPr="00B71CD4" w:rsidRDefault="00D753D9" w:rsidP="001C0ECC">
            <w:pPr>
              <w:pStyle w:val="Tabela"/>
            </w:pPr>
            <w:r>
              <w:t>6</w:t>
            </w:r>
          </w:p>
        </w:tc>
        <w:tc>
          <w:tcPr>
            <w:tcW w:w="1469" w:type="dxa"/>
          </w:tcPr>
          <w:p w14:paraId="0EC01EB7" w14:textId="77777777" w:rsidR="007A69C4" w:rsidRDefault="007A69C4" w:rsidP="001C0ECC">
            <w:pPr>
              <w:pStyle w:val="Tabela"/>
            </w:pPr>
            <w:r>
              <w:t>wzrost</w:t>
            </w:r>
          </w:p>
        </w:tc>
      </w:tr>
      <w:tr w:rsidR="007A69C4" w14:paraId="0435B4A7" w14:textId="77777777" w:rsidTr="008C72C0">
        <w:tc>
          <w:tcPr>
            <w:tcW w:w="548" w:type="dxa"/>
          </w:tcPr>
          <w:p w14:paraId="4A280022" w14:textId="5E923DB3" w:rsidR="007A69C4" w:rsidRDefault="007A69C4" w:rsidP="001C0ECC">
            <w:pPr>
              <w:pStyle w:val="Tabela"/>
            </w:pPr>
            <w:r>
              <w:t>4.</w:t>
            </w:r>
          </w:p>
        </w:tc>
        <w:tc>
          <w:tcPr>
            <w:tcW w:w="2829" w:type="dxa"/>
          </w:tcPr>
          <w:p w14:paraId="7B9A078B" w14:textId="29898F93" w:rsidR="007A69C4" w:rsidRPr="007A69C4" w:rsidRDefault="007A69C4" w:rsidP="001C0ECC">
            <w:pPr>
              <w:pStyle w:val="Tabela"/>
            </w:pPr>
            <w:r w:rsidRPr="007A69C4">
              <w:t>Liczba osób odwiedzających obiekty kulturalne</w:t>
            </w:r>
            <w:r w:rsidR="007908E4">
              <w:t xml:space="preserve"> i </w:t>
            </w:r>
            <w:r w:rsidRPr="007A69C4">
              <w:t>turystyczne objęte wsparciem.</w:t>
            </w:r>
          </w:p>
        </w:tc>
        <w:tc>
          <w:tcPr>
            <w:tcW w:w="1672" w:type="dxa"/>
          </w:tcPr>
          <w:p w14:paraId="5F204E9D" w14:textId="0D2A2F5F" w:rsidR="007A69C4" w:rsidRDefault="00406688" w:rsidP="001C0ECC">
            <w:pPr>
              <w:pStyle w:val="Tabela"/>
            </w:pPr>
            <w:r>
              <w:t>WSP</w:t>
            </w:r>
            <w:r w:rsidRPr="00406688">
              <w:t>, HDK, HCD MBP</w:t>
            </w:r>
          </w:p>
        </w:tc>
        <w:tc>
          <w:tcPr>
            <w:tcW w:w="1152" w:type="dxa"/>
          </w:tcPr>
          <w:p w14:paraId="7574C542" w14:textId="2B4E18E3" w:rsidR="007A69C4" w:rsidRPr="00B71CD4" w:rsidRDefault="006A27C3" w:rsidP="001C0ECC">
            <w:pPr>
              <w:pStyle w:val="Tabela"/>
            </w:pPr>
            <w:r>
              <w:t>0</w:t>
            </w:r>
          </w:p>
        </w:tc>
        <w:tc>
          <w:tcPr>
            <w:tcW w:w="1397" w:type="dxa"/>
          </w:tcPr>
          <w:p w14:paraId="1BC06838" w14:textId="4B4626C7" w:rsidR="007A69C4" w:rsidRPr="00B71CD4" w:rsidRDefault="00C0586C" w:rsidP="001C0ECC">
            <w:pPr>
              <w:pStyle w:val="Tabela"/>
            </w:pPr>
            <w:r>
              <w:t>400</w:t>
            </w:r>
          </w:p>
        </w:tc>
        <w:tc>
          <w:tcPr>
            <w:tcW w:w="1469" w:type="dxa"/>
          </w:tcPr>
          <w:p w14:paraId="3F6AEDE8" w14:textId="567AFDAF" w:rsidR="007A69C4" w:rsidRDefault="00D753D9" w:rsidP="001C0ECC">
            <w:pPr>
              <w:pStyle w:val="Tabela"/>
            </w:pPr>
            <w:r>
              <w:t>wzrost</w:t>
            </w:r>
          </w:p>
        </w:tc>
      </w:tr>
      <w:tr w:rsidR="00603B81" w14:paraId="2F66494A" w14:textId="77777777" w:rsidTr="008C72C0">
        <w:tc>
          <w:tcPr>
            <w:tcW w:w="548" w:type="dxa"/>
          </w:tcPr>
          <w:p w14:paraId="19A8B4A1" w14:textId="62EA31CF" w:rsidR="00603B81" w:rsidRDefault="00603B81" w:rsidP="00603B81">
            <w:pPr>
              <w:pStyle w:val="normalny-punktorliczbowy"/>
              <w:numPr>
                <w:ilvl w:val="0"/>
                <w:numId w:val="0"/>
              </w:numPr>
            </w:pPr>
            <w:r>
              <w:lastRenderedPageBreak/>
              <w:t>5.</w:t>
            </w:r>
          </w:p>
        </w:tc>
        <w:tc>
          <w:tcPr>
            <w:tcW w:w="2829" w:type="dxa"/>
          </w:tcPr>
          <w:p w14:paraId="782652EF" w14:textId="68C46CB1" w:rsidR="00603B81" w:rsidRPr="00D753D9" w:rsidRDefault="00603B81" w:rsidP="00603B81">
            <w:pPr>
              <w:pStyle w:val="Tabela"/>
            </w:pPr>
            <w:r>
              <w:t>Liczba nowych przestrzeni do rekreacji utworzonych na obszarze rewitalizacji</w:t>
            </w:r>
          </w:p>
        </w:tc>
        <w:tc>
          <w:tcPr>
            <w:tcW w:w="1672" w:type="dxa"/>
          </w:tcPr>
          <w:p w14:paraId="7148A1D8" w14:textId="3427E614" w:rsidR="00603B81" w:rsidRDefault="00406688" w:rsidP="00603B81">
            <w:pPr>
              <w:pStyle w:val="Tabela"/>
            </w:pPr>
            <w:r w:rsidRPr="00406688">
              <w:t>WGK</w:t>
            </w:r>
            <w:r>
              <w:t xml:space="preserve"> UM</w:t>
            </w:r>
            <w:r w:rsidR="007908E4">
              <w:t xml:space="preserve"> w </w:t>
            </w:r>
            <w:r w:rsidRPr="00D753D9">
              <w:t>Hrubieszowie,</w:t>
            </w:r>
            <w:r>
              <w:t xml:space="preserve"> </w:t>
            </w:r>
            <w:r w:rsidRPr="00406688">
              <w:t>HDK</w:t>
            </w:r>
          </w:p>
        </w:tc>
        <w:tc>
          <w:tcPr>
            <w:tcW w:w="1152" w:type="dxa"/>
          </w:tcPr>
          <w:p w14:paraId="0A75C19A" w14:textId="6E1D9062" w:rsidR="00603B81" w:rsidRPr="00B71CD4" w:rsidRDefault="00603B81" w:rsidP="00603B81">
            <w:pPr>
              <w:pStyle w:val="Tabela"/>
            </w:pPr>
            <w:r>
              <w:t>0</w:t>
            </w:r>
          </w:p>
        </w:tc>
        <w:tc>
          <w:tcPr>
            <w:tcW w:w="1397" w:type="dxa"/>
          </w:tcPr>
          <w:p w14:paraId="6290D43C" w14:textId="2BEDD33B" w:rsidR="00603B81" w:rsidRPr="00B71CD4" w:rsidRDefault="00603B81" w:rsidP="00603B81">
            <w:pPr>
              <w:pStyle w:val="Tabela"/>
            </w:pPr>
            <w:r>
              <w:t>3</w:t>
            </w:r>
          </w:p>
        </w:tc>
        <w:tc>
          <w:tcPr>
            <w:tcW w:w="1469" w:type="dxa"/>
          </w:tcPr>
          <w:p w14:paraId="692AF0D7" w14:textId="06236353" w:rsidR="00603B81" w:rsidRDefault="00603B81" w:rsidP="00603B81">
            <w:pPr>
              <w:pStyle w:val="Tabela"/>
            </w:pPr>
            <w:r>
              <w:t>wzrost</w:t>
            </w:r>
          </w:p>
        </w:tc>
      </w:tr>
    </w:tbl>
    <w:p w14:paraId="24D117D5" w14:textId="77777777" w:rsidR="006A27C3" w:rsidRPr="00866A31" w:rsidRDefault="006A27C3" w:rsidP="00A4411D">
      <w:pPr>
        <w:pStyle w:val="rdo"/>
      </w:pPr>
      <w:r w:rsidRPr="001219FA">
        <w:rPr>
          <w:rStyle w:val="Odwoaniedelikatne"/>
        </w:rPr>
        <w:t>Źródło: opracowanie własne</w:t>
      </w:r>
    </w:p>
    <w:p w14:paraId="048C16DB" w14:textId="5B093E4D" w:rsidR="006A27C3" w:rsidRPr="00AE4514" w:rsidRDefault="006A27C3" w:rsidP="00561935">
      <w:pPr>
        <w:pStyle w:val="Nagwek3"/>
      </w:pPr>
      <w:bookmarkStart w:id="145" w:name="_Toc140842978"/>
      <w:r>
        <w:t>Uspołecznienie Gminnego Programu Rewitalizacji</w:t>
      </w:r>
      <w:bookmarkEnd w:id="145"/>
      <w:r>
        <w:t xml:space="preserve"> </w:t>
      </w:r>
    </w:p>
    <w:p w14:paraId="0D55862F" w14:textId="260A24CD" w:rsidR="006A27C3" w:rsidRDefault="006A27C3" w:rsidP="006A27C3">
      <w:r>
        <w:t>Proces wdrażania Gminnego Programu Rewitalizacji zgodnie</w:t>
      </w:r>
      <w:r w:rsidR="007908E4">
        <w:t xml:space="preserve"> z </w:t>
      </w:r>
      <w:r>
        <w:t>zasadą partnerstwa</w:t>
      </w:r>
      <w:r w:rsidR="007908E4">
        <w:t xml:space="preserve"> i </w:t>
      </w:r>
      <w:r>
        <w:t>partycypacji będzie uspołeczniony, zakładając włączenie szerokiego grona interesariuszy,</w:t>
      </w:r>
      <w:r w:rsidR="007908E4">
        <w:t xml:space="preserve"> w </w:t>
      </w:r>
      <w:r>
        <w:t>tym mieszkańców, przedsiębiorców, organizacji społecznych oraz Partnerów rewitalizacji wymienionych</w:t>
      </w:r>
      <w:r w:rsidR="007908E4">
        <w:t xml:space="preserve"> w </w:t>
      </w:r>
      <w:r w:rsidRPr="00683765">
        <w:t>podrozdziale 8.1. Uspołecznienie</w:t>
      </w:r>
      <w:r>
        <w:t xml:space="preserve"> Gminnego Programu Rewitalizacji będzie oparte na realizacji działań</w:t>
      </w:r>
      <w:r w:rsidR="007908E4">
        <w:t xml:space="preserve"> o </w:t>
      </w:r>
      <w:r>
        <w:t>charakterze informacyjnym oraz edukacyjno-partycypacyjnym.</w:t>
      </w:r>
    </w:p>
    <w:p w14:paraId="25097C83" w14:textId="77777777" w:rsidR="006A27C3" w:rsidRDefault="006A27C3" w:rsidP="00561935">
      <w:pPr>
        <w:pStyle w:val="Nagwek3"/>
      </w:pPr>
      <w:bookmarkStart w:id="146" w:name="_Toc140842979"/>
      <w:r>
        <w:t>Działania informacyjne</w:t>
      </w:r>
      <w:bookmarkEnd w:id="146"/>
    </w:p>
    <w:p w14:paraId="77FA7358" w14:textId="65D1AB8A" w:rsidR="006A27C3" w:rsidRPr="00263640" w:rsidRDefault="006A27C3" w:rsidP="006A27C3">
      <w:r>
        <w:t>Celem działań</w:t>
      </w:r>
      <w:r w:rsidRPr="00263640">
        <w:t xml:space="preserve"> informacyjnych </w:t>
      </w:r>
      <w:r>
        <w:t>będzie</w:t>
      </w:r>
      <w:r w:rsidRPr="00263640">
        <w:t xml:space="preserve"> upowszechnianie wiedzy n</w:t>
      </w:r>
      <w:r>
        <w:t xml:space="preserve">a temat </w:t>
      </w:r>
      <w:r w:rsidRPr="00263640">
        <w:t>założeń</w:t>
      </w:r>
      <w:r w:rsidR="007908E4">
        <w:t xml:space="preserve"> i </w:t>
      </w:r>
      <w:r w:rsidRPr="00263640">
        <w:t>postępów wdrażania Gminnego Programu Rewitalizacji</w:t>
      </w:r>
      <w:r w:rsidR="00D00E2A">
        <w:t xml:space="preserve"> Miasta Hrubieszów</w:t>
      </w:r>
      <w:r>
        <w:t>. W ramach tych działań</w:t>
      </w:r>
      <w:r w:rsidRPr="00263640">
        <w:t xml:space="preserve"> </w:t>
      </w:r>
      <w:r>
        <w:t>zaplanowano</w:t>
      </w:r>
      <w:r w:rsidRPr="00263640">
        <w:t xml:space="preserve">: </w:t>
      </w:r>
    </w:p>
    <w:p w14:paraId="5E27FB4A" w14:textId="0B74683D" w:rsidR="006A27C3" w:rsidRPr="00D00E2A" w:rsidRDefault="006A27C3" w:rsidP="00D00E2A">
      <w:pPr>
        <w:pStyle w:val="Akapitzlist"/>
      </w:pPr>
      <w:r w:rsidRPr="00D00E2A">
        <w:t xml:space="preserve">opublikowanie dokumentu Gminnego Programu Rewitalizacji </w:t>
      </w:r>
      <w:r w:rsidR="00D00E2A" w:rsidRPr="00D00E2A">
        <w:t>Miasta Hrubieszów</w:t>
      </w:r>
      <w:r w:rsidRPr="00D00E2A">
        <w:t xml:space="preserve"> na Oficjaln</w:t>
      </w:r>
      <w:r w:rsidR="00D00E2A" w:rsidRPr="00D00E2A">
        <w:t>ej Stronie</w:t>
      </w:r>
      <w:r w:rsidRPr="00D00E2A">
        <w:t xml:space="preserve"> </w:t>
      </w:r>
      <w:r w:rsidR="00D00E2A" w:rsidRPr="00D00E2A">
        <w:t>Miasta Hrubieszów</w:t>
      </w:r>
      <w:r w:rsidRPr="00D00E2A">
        <w:t>;</w:t>
      </w:r>
    </w:p>
    <w:p w14:paraId="3EE03DB2" w14:textId="795240C7" w:rsidR="006A27C3" w:rsidRPr="00D00E2A" w:rsidRDefault="006A27C3" w:rsidP="00D00E2A">
      <w:pPr>
        <w:pStyle w:val="Akapitzlist"/>
      </w:pPr>
      <w:r w:rsidRPr="00D00E2A">
        <w:t xml:space="preserve">stała aktualizacja </w:t>
      </w:r>
      <w:r w:rsidR="00D00E2A" w:rsidRPr="00D00E2A">
        <w:t>zakładki Rewitalizacja Hrubieszowa na Oficjalnej Stronie</w:t>
      </w:r>
      <w:r w:rsidRPr="00D00E2A">
        <w:t xml:space="preserve"> </w:t>
      </w:r>
      <w:r w:rsidR="00D00E2A" w:rsidRPr="00D00E2A">
        <w:t>Miasta Hrubieszów</w:t>
      </w:r>
      <w:r w:rsidR="007908E4">
        <w:t xml:space="preserve"> i </w:t>
      </w:r>
      <w:r w:rsidR="00D00E2A" w:rsidRPr="00D00E2A">
        <w:t>miejskich mediów społecznościowych</w:t>
      </w:r>
      <w:r w:rsidR="007908E4">
        <w:t xml:space="preserve"> o </w:t>
      </w:r>
      <w:r w:rsidRPr="00D00E2A">
        <w:t>informacje na temat nowo realizowanych zadań</w:t>
      </w:r>
      <w:r w:rsidR="007908E4">
        <w:t xml:space="preserve"> i </w:t>
      </w:r>
      <w:r w:rsidRPr="00D00E2A">
        <w:t>działań</w:t>
      </w:r>
      <w:r w:rsidR="007908E4">
        <w:t xml:space="preserve"> w </w:t>
      </w:r>
      <w:r w:rsidRPr="00D00E2A">
        <w:t>ramach GPR;</w:t>
      </w:r>
    </w:p>
    <w:p w14:paraId="3BAB9A26" w14:textId="0E5B4A13" w:rsidR="006A27C3" w:rsidRPr="00D00E2A" w:rsidRDefault="006A27C3" w:rsidP="00D00E2A">
      <w:pPr>
        <w:pStyle w:val="Akapitzlist"/>
      </w:pPr>
      <w:r w:rsidRPr="00D00E2A">
        <w:t>informowanie opinii publicznej</w:t>
      </w:r>
      <w:r w:rsidR="007908E4">
        <w:t xml:space="preserve"> o </w:t>
      </w:r>
      <w:r w:rsidRPr="00D00E2A">
        <w:t>przebiegu realizacji</w:t>
      </w:r>
      <w:r w:rsidR="007908E4">
        <w:t xml:space="preserve"> i </w:t>
      </w:r>
      <w:r w:rsidRPr="00D00E2A">
        <w:t>wdrażania GPR poprzez artykuły</w:t>
      </w:r>
      <w:r w:rsidR="007908E4">
        <w:t xml:space="preserve"> w </w:t>
      </w:r>
      <w:r w:rsidRPr="00D00E2A">
        <w:t>prasie lokalnej,</w:t>
      </w:r>
      <w:r w:rsidR="007908E4">
        <w:t xml:space="preserve"> w </w:t>
      </w:r>
      <w:r w:rsidRPr="00D00E2A">
        <w:t xml:space="preserve">tym wydaniach internetowych / lokalnych serwisach informacyjnych; </w:t>
      </w:r>
    </w:p>
    <w:p w14:paraId="41457E65" w14:textId="48AFC7E6" w:rsidR="006A27C3" w:rsidRPr="00D00E2A" w:rsidRDefault="006A27C3" w:rsidP="00D00E2A">
      <w:pPr>
        <w:pStyle w:val="Akapitzlist"/>
      </w:pPr>
      <w:r w:rsidRPr="00D00E2A">
        <w:lastRenderedPageBreak/>
        <w:t>regularne zamieszczanie informacji</w:t>
      </w:r>
      <w:r w:rsidR="007908E4">
        <w:t xml:space="preserve"> o </w:t>
      </w:r>
      <w:r w:rsidRPr="00D00E2A">
        <w:t>stanie realizacji przedsięwzięć (projektów) rewitalizacyjnych</w:t>
      </w:r>
      <w:r w:rsidR="007908E4">
        <w:t xml:space="preserve"> w </w:t>
      </w:r>
      <w:r w:rsidRPr="00D00E2A">
        <w:t>„Raporcie</w:t>
      </w:r>
      <w:r w:rsidR="007908E4">
        <w:t xml:space="preserve"> o </w:t>
      </w:r>
      <w:r w:rsidRPr="00D00E2A">
        <w:t xml:space="preserve">stanie </w:t>
      </w:r>
      <w:r w:rsidR="00D00E2A" w:rsidRPr="00D00E2A">
        <w:t>Miasta Hrubieszów</w:t>
      </w:r>
      <w:r w:rsidRPr="00D00E2A">
        <w:t xml:space="preserve">”. </w:t>
      </w:r>
    </w:p>
    <w:p w14:paraId="220EB352" w14:textId="58E7AA9A" w:rsidR="006A27C3" w:rsidRDefault="006A27C3" w:rsidP="006A27C3">
      <w:r w:rsidRPr="00263640">
        <w:t>Działania informacyjne będą prowadzone</w:t>
      </w:r>
      <w:r w:rsidR="007908E4">
        <w:t xml:space="preserve"> w </w:t>
      </w:r>
      <w:r w:rsidRPr="00263640">
        <w:t>sposób ciągły, aby</w:t>
      </w:r>
      <w:r w:rsidR="007908E4">
        <w:t xml:space="preserve"> w </w:t>
      </w:r>
      <w:r>
        <w:t>każdym momencie umożliwić interesariuszom procesu oraz zainteresowanym podmiotom pozyskanie wiedzy na temat postępów we wdrażaniu GPR oraz zgłaszanie uwagi</w:t>
      </w:r>
      <w:r w:rsidR="007908E4">
        <w:t xml:space="preserve"> i </w:t>
      </w:r>
      <w:r>
        <w:t>pomysłów</w:t>
      </w:r>
      <w:r w:rsidR="007908E4">
        <w:t xml:space="preserve"> w </w:t>
      </w:r>
      <w:r>
        <w:t xml:space="preserve">zakresie realizacji. </w:t>
      </w:r>
    </w:p>
    <w:p w14:paraId="29022755" w14:textId="77777777" w:rsidR="006A27C3" w:rsidRDefault="006A27C3" w:rsidP="00561935">
      <w:pPr>
        <w:pStyle w:val="Nagwek3"/>
      </w:pPr>
      <w:bookmarkStart w:id="147" w:name="_Toc140842980"/>
      <w:r>
        <w:t>Działania edukacyjno-partycypacyjne</w:t>
      </w:r>
      <w:bookmarkEnd w:id="147"/>
      <w:r>
        <w:t xml:space="preserve"> </w:t>
      </w:r>
    </w:p>
    <w:p w14:paraId="52ABB9DA" w14:textId="554B9D51" w:rsidR="006A27C3" w:rsidRDefault="006A27C3" w:rsidP="006A27C3">
      <w:r>
        <w:t>W ramach działań</w:t>
      </w:r>
      <w:r w:rsidR="007908E4">
        <w:t xml:space="preserve"> o </w:t>
      </w:r>
      <w:r>
        <w:t>charakterze edukacyjno-partycypacyjnym mających umożliwić włączenie interesariuszy rewitalizacji</w:t>
      </w:r>
      <w:r w:rsidR="007908E4">
        <w:t xml:space="preserve"> w </w:t>
      </w:r>
      <w:r>
        <w:t>proces wdrażania</w:t>
      </w:r>
      <w:r w:rsidR="007908E4">
        <w:t xml:space="preserve"> i </w:t>
      </w:r>
      <w:r>
        <w:t>monitorowania założeń Gminnego Programu Rewitalizacji przewidziano:</w:t>
      </w:r>
    </w:p>
    <w:p w14:paraId="2105AF19" w14:textId="77777777" w:rsidR="006A27C3" w:rsidRPr="00D00E2A" w:rsidRDefault="006A27C3" w:rsidP="00D00E2A">
      <w:pPr>
        <w:pStyle w:val="Akapitzlist"/>
      </w:pPr>
      <w:r w:rsidRPr="00D00E2A">
        <w:t>powołanie Komitetu Rewitalizacji (w terminie do 3 miesięcy od uchwalenia Gminnego Programu Rewitalizacji);</w:t>
      </w:r>
    </w:p>
    <w:p w14:paraId="133ADEE8" w14:textId="259979F7" w:rsidR="006A27C3" w:rsidRPr="00D00E2A" w:rsidRDefault="006A27C3" w:rsidP="00D00E2A">
      <w:pPr>
        <w:pStyle w:val="Akapitzlist"/>
      </w:pPr>
      <w:r w:rsidRPr="00D00E2A">
        <w:t>organizowanie</w:t>
      </w:r>
      <w:r w:rsidR="000D3188">
        <w:t xml:space="preserve"> przez HCD MBP</w:t>
      </w:r>
      <w:r w:rsidR="007908E4">
        <w:t xml:space="preserve"> i </w:t>
      </w:r>
      <w:r w:rsidR="000D3188">
        <w:t>WSP UM</w:t>
      </w:r>
      <w:r w:rsidRPr="00D00E2A">
        <w:t xml:space="preserve"> otwartych spotkań warsztatowych dla interesariuszy procesu rewitalizacji (co trzy lata, zgodnie</w:t>
      </w:r>
      <w:r w:rsidR="007908E4">
        <w:t xml:space="preserve"> z </w:t>
      </w:r>
      <w:r w:rsidRPr="00D00E2A">
        <w:t>cyklem oceny GPR)</w:t>
      </w:r>
      <w:r w:rsidR="007908E4">
        <w:t xml:space="preserve"> w </w:t>
      </w:r>
      <w:r w:rsidRPr="00D00E2A">
        <w:t>celu:</w:t>
      </w:r>
    </w:p>
    <w:p w14:paraId="73A84C44" w14:textId="79AA2D56" w:rsidR="00C47C8B" w:rsidRDefault="006A27C3" w:rsidP="00ED27D4">
      <w:pPr>
        <w:pStyle w:val="Akapitzlist"/>
        <w:numPr>
          <w:ilvl w:val="1"/>
          <w:numId w:val="1"/>
        </w:numPr>
        <w:ind w:left="1276"/>
      </w:pPr>
      <w:r w:rsidRPr="00C47C8B">
        <w:t>przekazania informacji na temat postępów wdrażania założeń GPR oraz zakresu możliwych działań do zaplanowania</w:t>
      </w:r>
      <w:r w:rsidR="007908E4">
        <w:t xml:space="preserve"> i </w:t>
      </w:r>
      <w:r w:rsidRPr="00C47C8B">
        <w:t>podjęcia</w:t>
      </w:r>
      <w:r w:rsidR="007908E4">
        <w:t xml:space="preserve"> w </w:t>
      </w:r>
      <w:r w:rsidRPr="00C47C8B">
        <w:t>ramach procesu rewitalizacji</w:t>
      </w:r>
      <w:r w:rsidR="007908E4">
        <w:t xml:space="preserve"> w </w:t>
      </w:r>
      <w:r w:rsidRPr="00C47C8B">
        <w:t>każdej ze sfer (społecznej, gospodarczej, środowiskowej, technicznej</w:t>
      </w:r>
      <w:r w:rsidR="007908E4">
        <w:t xml:space="preserve"> i </w:t>
      </w:r>
      <w:r w:rsidRPr="00C47C8B">
        <w:t>przestrzenno-funkcjonalnej) dla każdego</w:t>
      </w:r>
      <w:r w:rsidR="007908E4">
        <w:t xml:space="preserve"> z </w:t>
      </w:r>
      <w:r w:rsidRPr="00C47C8B">
        <w:t>podobszarów rewitalizacji;</w:t>
      </w:r>
    </w:p>
    <w:p w14:paraId="39C2DB0B" w14:textId="27DA433D" w:rsidR="006A27C3" w:rsidRPr="00C47C8B" w:rsidRDefault="006A27C3" w:rsidP="00ED27D4">
      <w:pPr>
        <w:pStyle w:val="Akapitzlist"/>
        <w:numPr>
          <w:ilvl w:val="1"/>
          <w:numId w:val="1"/>
        </w:numPr>
        <w:ind w:left="1276"/>
      </w:pPr>
      <w:r w:rsidRPr="00C47C8B">
        <w:t>stworzenia przestrzeni do dyskusji</w:t>
      </w:r>
      <w:r w:rsidR="007908E4">
        <w:t xml:space="preserve"> i </w:t>
      </w:r>
      <w:r w:rsidRPr="00C47C8B">
        <w:t>wsparcia pod kątem wymiany doświadczeń</w:t>
      </w:r>
      <w:r w:rsidR="007908E4">
        <w:t xml:space="preserve"> z </w:t>
      </w:r>
      <w:r w:rsidRPr="00C47C8B">
        <w:t>dotychczasowego wdrażania przedsięwzięć oraz pod kątem pracy nad pomysłami na nowe przedsięwzięcia istotne</w:t>
      </w:r>
      <w:r w:rsidR="007908E4">
        <w:t xml:space="preserve"> z </w:t>
      </w:r>
      <w:r w:rsidRPr="00C47C8B">
        <w:t>perspektywy celów</w:t>
      </w:r>
      <w:r w:rsidR="007908E4">
        <w:t xml:space="preserve"> i </w:t>
      </w:r>
      <w:r w:rsidRPr="00C47C8B">
        <w:t>kierunków działań przewidzianych</w:t>
      </w:r>
      <w:r w:rsidR="007908E4">
        <w:t xml:space="preserve"> w </w:t>
      </w:r>
      <w:r w:rsidRPr="00C47C8B">
        <w:t>Programie.</w:t>
      </w:r>
    </w:p>
    <w:p w14:paraId="035A0CE4" w14:textId="07DD233D" w:rsidR="006A27C3" w:rsidRPr="00C47C8B" w:rsidRDefault="006A27C3" w:rsidP="00C47C8B">
      <w:pPr>
        <w:pStyle w:val="Akapitzlist"/>
      </w:pPr>
      <w:r w:rsidRPr="00C47C8B">
        <w:t>w ramach procesów związanych</w:t>
      </w:r>
      <w:r w:rsidR="007908E4">
        <w:t xml:space="preserve"> z </w:t>
      </w:r>
      <w:r w:rsidRPr="00C47C8B">
        <w:t>realizacją wybranych przedsięwzięć podstawowych dotyczących utworzenia/modernizacji przestrzeni oraz infrastruktury publicznej</w:t>
      </w:r>
      <w:r w:rsidR="007908E4">
        <w:t xml:space="preserve"> o </w:t>
      </w:r>
      <w:r w:rsidRPr="00C47C8B">
        <w:t>funkcjach społecznych (</w:t>
      </w:r>
      <w:r w:rsidR="004A23D7">
        <w:t xml:space="preserve">m.in. </w:t>
      </w:r>
      <w:r w:rsidRPr="00C47C8B">
        <w:t xml:space="preserve">przedsięwzięcia podstawowe nr </w:t>
      </w:r>
      <w:r w:rsidR="00C47C8B" w:rsidRPr="00C0586C">
        <w:t>1.1,</w:t>
      </w:r>
      <w:r w:rsidR="004A23D7" w:rsidRPr="00C0586C">
        <w:t xml:space="preserve"> </w:t>
      </w:r>
      <w:r w:rsidR="00C0586C" w:rsidRPr="00C0586C">
        <w:t xml:space="preserve">1.2, </w:t>
      </w:r>
      <w:r w:rsidR="004A23D7" w:rsidRPr="00C0586C">
        <w:t>1.3,</w:t>
      </w:r>
      <w:r w:rsidR="00C47C8B" w:rsidRPr="00C0586C">
        <w:t xml:space="preserve"> 1.6, 1.7, 2.2</w:t>
      </w:r>
      <w:r w:rsidR="00C47C8B">
        <w:t>)</w:t>
      </w:r>
      <w:r w:rsidRPr="00C47C8B">
        <w:t xml:space="preserve"> –</w:t>
      </w:r>
      <w:r w:rsidR="000D3188">
        <w:t xml:space="preserve"> </w:t>
      </w:r>
      <w:r w:rsidRPr="00C47C8B">
        <w:t xml:space="preserve">organizacja </w:t>
      </w:r>
      <w:r w:rsidR="000D3188">
        <w:t>przez HCD MBP</w:t>
      </w:r>
      <w:r w:rsidR="007908E4">
        <w:t xml:space="preserve"> i </w:t>
      </w:r>
      <w:r w:rsidR="000D3188">
        <w:t>WSP UM</w:t>
      </w:r>
      <w:r w:rsidR="000D3188" w:rsidRPr="00D00E2A">
        <w:t xml:space="preserve"> </w:t>
      </w:r>
      <w:r w:rsidRPr="00C47C8B">
        <w:t>warsztatów</w:t>
      </w:r>
      <w:r w:rsidR="007908E4">
        <w:t xml:space="preserve"> z </w:t>
      </w:r>
      <w:r w:rsidRPr="00C47C8B">
        <w:t>interesariuszami</w:t>
      </w:r>
      <w:r w:rsidR="007908E4">
        <w:t xml:space="preserve"> w </w:t>
      </w:r>
      <w:r w:rsidRPr="00C47C8B">
        <w:t xml:space="preserve">celu partycypacyjnego, partnerskiego (zaangażowanie partnerów różnego typu, uwzględniając zapisy art. 8 </w:t>
      </w:r>
      <w:r w:rsidRPr="00C47C8B">
        <w:lastRenderedPageBreak/>
        <w:t xml:space="preserve">rozporządzenia ramowego) wypracowania </w:t>
      </w:r>
      <w:r w:rsidR="004A23D7">
        <w:t>założeń/elementów dokumentacji</w:t>
      </w:r>
      <w:r w:rsidRPr="00C47C8B">
        <w:t xml:space="preserve"> dla tych obiektów / przestrzeni. </w:t>
      </w:r>
    </w:p>
    <w:p w14:paraId="30AD3CC7" w14:textId="71C615B3" w:rsidR="006A27C3" w:rsidRPr="001562E5" w:rsidRDefault="006A27C3" w:rsidP="00561935">
      <w:pPr>
        <w:pStyle w:val="Nagwek3"/>
      </w:pPr>
      <w:bookmarkStart w:id="148" w:name="_Toc104380617"/>
      <w:bookmarkStart w:id="149" w:name="_Toc140842981"/>
      <w:r w:rsidRPr="001562E5">
        <w:t>Koszty zarządzania realizacją Programu</w:t>
      </w:r>
      <w:bookmarkEnd w:id="148"/>
      <w:bookmarkEnd w:id="149"/>
      <w:r w:rsidRPr="001562E5">
        <w:t xml:space="preserve"> </w:t>
      </w:r>
    </w:p>
    <w:p w14:paraId="01016FBF" w14:textId="31AAA8DC" w:rsidR="006A27C3" w:rsidRDefault="006A27C3" w:rsidP="006A27C3">
      <w:pPr>
        <w:rPr>
          <w:rFonts w:eastAsiaTheme="majorEastAsia" w:cstheme="majorBidi"/>
          <w:b/>
          <w:color w:val="C00000"/>
          <w:sz w:val="36"/>
          <w:szCs w:val="40"/>
        </w:rPr>
      </w:pPr>
      <w:r w:rsidRPr="001562E5">
        <w:t>Koszt</w:t>
      </w:r>
      <w:r>
        <w:t>y</w:t>
      </w:r>
      <w:r w:rsidRPr="001562E5">
        <w:t xml:space="preserve"> zarządzania realizacją Gminnego Programu Rewitalizacji szacuje się na </w:t>
      </w:r>
      <w:r w:rsidR="004A23D7">
        <w:t>7</w:t>
      </w:r>
      <w:r>
        <w:t xml:space="preserve">0 </w:t>
      </w:r>
      <w:r w:rsidRPr="001562E5">
        <w:t>000 zł</w:t>
      </w:r>
      <w:r w:rsidR="004A23D7">
        <w:t xml:space="preserve"> (ok. 10 000 zł/rok)</w:t>
      </w:r>
      <w:r w:rsidRPr="001562E5">
        <w:t xml:space="preserve">. Wynikają one </w:t>
      </w:r>
      <w:r w:rsidR="004A23D7">
        <w:t>m.in.</w:t>
      </w:r>
      <w:r w:rsidR="007908E4">
        <w:t xml:space="preserve"> z </w:t>
      </w:r>
      <w:r w:rsidRPr="001562E5">
        <w:t xml:space="preserve">konieczności </w:t>
      </w:r>
      <w:r w:rsidRPr="00374241">
        <w:t xml:space="preserve">przeprowadzenia </w:t>
      </w:r>
      <w:r>
        <w:t xml:space="preserve">ocen </w:t>
      </w:r>
      <w:r w:rsidRPr="00374241">
        <w:t>Programu oraz działań edukacyjno-partycypacyjnych zaplanowanych</w:t>
      </w:r>
      <w:r w:rsidR="007908E4">
        <w:t xml:space="preserve"> w </w:t>
      </w:r>
      <w:r w:rsidRPr="00374241">
        <w:t>ramach uspołecznienia Programu (cykliczna ankieta internetowa oraz spotkania warsztatowe)</w:t>
      </w:r>
      <w:r w:rsidR="004A23D7">
        <w:t xml:space="preserve">, realizacji działań </w:t>
      </w:r>
      <w:r w:rsidRPr="001562E5">
        <w:t>zarządcz</w:t>
      </w:r>
      <w:r w:rsidR="004A23D7">
        <w:t>ych</w:t>
      </w:r>
      <w:r w:rsidRPr="001562E5">
        <w:t xml:space="preserve"> (związan</w:t>
      </w:r>
      <w:r w:rsidR="004A23D7">
        <w:t>ych</w:t>
      </w:r>
      <w:r w:rsidR="007908E4">
        <w:t xml:space="preserve"> z </w:t>
      </w:r>
      <w:r w:rsidRPr="001562E5">
        <w:t xml:space="preserve">monitoringiem, funkcjonowaniem </w:t>
      </w:r>
      <w:r w:rsidR="008C72C0">
        <w:t>Pracownika ds. Rewitalizacji, Koordynatorów Przedsięwzięć</w:t>
      </w:r>
      <w:r w:rsidR="007908E4">
        <w:t xml:space="preserve"> i </w:t>
      </w:r>
      <w:r w:rsidRPr="001562E5">
        <w:t xml:space="preserve">Komitetu Rewitalizacji, działaniami informacyjnymi), </w:t>
      </w:r>
      <w:r w:rsidR="004A23D7">
        <w:t>część nich</w:t>
      </w:r>
      <w:r w:rsidR="007908E4">
        <w:t xml:space="preserve"> z </w:t>
      </w:r>
      <w:r w:rsidRPr="001562E5">
        <w:t>uwagi na wpisanie</w:t>
      </w:r>
      <w:r w:rsidR="007908E4">
        <w:t xml:space="preserve"> w </w:t>
      </w:r>
      <w:r w:rsidRPr="001562E5">
        <w:t xml:space="preserve">bieżącą działalność struktur Urzędu </w:t>
      </w:r>
      <w:r>
        <w:t>Miejskiego</w:t>
      </w:r>
      <w:r w:rsidR="007908E4">
        <w:t xml:space="preserve"> w </w:t>
      </w:r>
      <w:r w:rsidR="00C47C8B">
        <w:t>Hrubieszowie</w:t>
      </w:r>
      <w:r w:rsidR="007908E4">
        <w:t xml:space="preserve"> i </w:t>
      </w:r>
      <w:r w:rsidRPr="001562E5">
        <w:t>korzystanie</w:t>
      </w:r>
      <w:r w:rsidR="007908E4">
        <w:t xml:space="preserve"> z </w:t>
      </w:r>
      <w:r w:rsidRPr="001562E5">
        <w:t>dostępnych zasobów Urzędu</w:t>
      </w:r>
      <w:r w:rsidR="007908E4">
        <w:t xml:space="preserve"> i </w:t>
      </w:r>
      <w:r w:rsidR="004A23D7">
        <w:t>jego jednostek, może być realizowana bezpłatnie</w:t>
      </w:r>
      <w:r w:rsidRPr="001562E5">
        <w:t xml:space="preserve">. </w:t>
      </w:r>
      <w:r>
        <w:br w:type="page"/>
      </w:r>
    </w:p>
    <w:p w14:paraId="2F289082" w14:textId="7E6F4E2F" w:rsidR="006A27C3" w:rsidRDefault="006A27C3" w:rsidP="00C47C8B">
      <w:pPr>
        <w:pStyle w:val="Nagwek2"/>
      </w:pPr>
      <w:bookmarkStart w:id="150" w:name="_Toc104380618"/>
      <w:bookmarkStart w:id="151" w:name="_Toc140842982"/>
      <w:r>
        <w:lastRenderedPageBreak/>
        <w:t>Określenie niezbędnych zmian</w:t>
      </w:r>
      <w:r w:rsidR="007908E4">
        <w:t xml:space="preserve"> w </w:t>
      </w:r>
      <w:r>
        <w:t>uchwałach</w:t>
      </w:r>
      <w:bookmarkEnd w:id="150"/>
      <w:bookmarkEnd w:id="151"/>
    </w:p>
    <w:p w14:paraId="423CA5D1" w14:textId="47F1A8C2" w:rsidR="006A27C3" w:rsidRPr="00A80D16" w:rsidRDefault="006A27C3" w:rsidP="008B35C0">
      <w:pPr>
        <w:pStyle w:val="Nagwek4"/>
      </w:pPr>
      <w:bookmarkStart w:id="152" w:name="_Toc104380619"/>
      <w:r w:rsidRPr="00A80D16">
        <w:t>Określenie niezbędnych zmian</w:t>
      </w:r>
      <w:r w:rsidR="007908E4">
        <w:t xml:space="preserve"> w </w:t>
      </w:r>
      <w:r>
        <w:t>S</w:t>
      </w:r>
      <w:r w:rsidRPr="00A80D16">
        <w:t xml:space="preserve">tudium </w:t>
      </w:r>
      <w:r>
        <w:t>U</w:t>
      </w:r>
      <w:r w:rsidRPr="00A80D16">
        <w:t>warunkowań</w:t>
      </w:r>
      <w:r w:rsidR="007908E4">
        <w:t xml:space="preserve"> i </w:t>
      </w:r>
      <w:r>
        <w:t>K</w:t>
      </w:r>
      <w:r w:rsidRPr="00A80D16">
        <w:t xml:space="preserve">ierunków </w:t>
      </w:r>
      <w:r>
        <w:t>Z</w:t>
      </w:r>
      <w:r w:rsidRPr="00A80D16">
        <w:t xml:space="preserve">agospodarowania </w:t>
      </w:r>
      <w:r>
        <w:t>P</w:t>
      </w:r>
      <w:r w:rsidRPr="00A80D16">
        <w:t>rzestrzennego</w:t>
      </w:r>
      <w:bookmarkEnd w:id="152"/>
      <w:r w:rsidRPr="00A80D16">
        <w:t xml:space="preserve"> </w:t>
      </w:r>
    </w:p>
    <w:p w14:paraId="2BB2190F" w14:textId="1B3CF223" w:rsidR="006A27C3" w:rsidRPr="00B429E1" w:rsidRDefault="006A27C3" w:rsidP="006A27C3">
      <w:r w:rsidRPr="00B429E1">
        <w:t xml:space="preserve">Gminny Program Rewitalizacji </w:t>
      </w:r>
      <w:r w:rsidR="008B35C0" w:rsidRPr="00B429E1">
        <w:t>Miasta Hrubieszów na lata 2023-2030</w:t>
      </w:r>
      <w:r w:rsidRPr="00B429E1">
        <w:t xml:space="preserve"> nie przewiduje wprowadzenia zmian</w:t>
      </w:r>
      <w:r w:rsidR="007908E4">
        <w:t xml:space="preserve"> w </w:t>
      </w:r>
      <w:r w:rsidRPr="00B429E1">
        <w:t>obecnym dokumencie Studium Uwarunkowań</w:t>
      </w:r>
      <w:r w:rsidR="007908E4">
        <w:t xml:space="preserve"> i </w:t>
      </w:r>
      <w:r w:rsidRPr="00B429E1">
        <w:t xml:space="preserve">Kierunków Zagospodarowania Przestrzennego </w:t>
      </w:r>
      <w:r w:rsidR="008B35C0" w:rsidRPr="00B429E1">
        <w:t>miasta Hrubieszów</w:t>
      </w:r>
      <w:r w:rsidRPr="00B429E1">
        <w:t>. Proponowane</w:t>
      </w:r>
      <w:r w:rsidR="007908E4">
        <w:t xml:space="preserve"> w </w:t>
      </w:r>
      <w:r w:rsidRPr="00B429E1">
        <w:t>dokumencie przedsięwzięcia</w:t>
      </w:r>
      <w:r w:rsidR="00C0586C">
        <w:t xml:space="preserve">, na obecnym etapie doprecyzowania, </w:t>
      </w:r>
      <w:r w:rsidRPr="00B429E1">
        <w:t>nie są sprzeczne</w:t>
      </w:r>
      <w:r w:rsidR="007908E4">
        <w:t xml:space="preserve"> z </w:t>
      </w:r>
      <w:r w:rsidRPr="00B429E1">
        <w:t xml:space="preserve">założeniami wspomnianego studium. </w:t>
      </w:r>
    </w:p>
    <w:p w14:paraId="1B86ED3E" w14:textId="6EE95149" w:rsidR="006A27C3" w:rsidRPr="00B429E1" w:rsidRDefault="006A27C3" w:rsidP="008B35C0">
      <w:pPr>
        <w:pStyle w:val="Nagwek4"/>
      </w:pPr>
      <w:bookmarkStart w:id="153" w:name="_Toc104380620"/>
      <w:r w:rsidRPr="00B429E1">
        <w:t>Określenie niezbędnych zmian</w:t>
      </w:r>
      <w:r w:rsidR="007908E4">
        <w:t xml:space="preserve"> w </w:t>
      </w:r>
      <w:r w:rsidRPr="00B429E1">
        <w:t>miejscowych planach zagospodarowania przestrzennego</w:t>
      </w:r>
      <w:bookmarkEnd w:id="153"/>
      <w:r w:rsidRPr="00B429E1">
        <w:t xml:space="preserve"> </w:t>
      </w:r>
    </w:p>
    <w:p w14:paraId="22483473" w14:textId="26621E14" w:rsidR="006A27C3" w:rsidRPr="00B429E1" w:rsidRDefault="006A27C3" w:rsidP="006A27C3">
      <w:r w:rsidRPr="00B429E1">
        <w:t>Realizacja zadań zawartych</w:t>
      </w:r>
      <w:r w:rsidR="007908E4">
        <w:t xml:space="preserve"> w </w:t>
      </w:r>
      <w:r w:rsidRPr="00B429E1">
        <w:t xml:space="preserve">dokumencie </w:t>
      </w:r>
      <w:r w:rsidR="008B35C0" w:rsidRPr="00B429E1">
        <w:t xml:space="preserve">Rewitalizacji Miasta Hrubieszów na lata 2023-2030 </w:t>
      </w:r>
      <w:r w:rsidR="00B429E1" w:rsidRPr="00B429E1">
        <w:t>na obecnym etapie</w:t>
      </w:r>
      <w:r w:rsidR="00C0586C">
        <w:t xml:space="preserve"> projektowym</w:t>
      </w:r>
      <w:r w:rsidR="00B429E1" w:rsidRPr="00B429E1">
        <w:t xml:space="preserve"> </w:t>
      </w:r>
      <w:r w:rsidRPr="00B429E1">
        <w:t>nie wymaga wprowadzania zmian</w:t>
      </w:r>
      <w:r w:rsidR="007908E4">
        <w:t xml:space="preserve"> w </w:t>
      </w:r>
      <w:r w:rsidRPr="00B429E1">
        <w:t xml:space="preserve">miejscowych planach zagospodarowania przestrzennego obowiązujących na terenie </w:t>
      </w:r>
      <w:r w:rsidR="008B35C0" w:rsidRPr="00B429E1">
        <w:t>Miasta</w:t>
      </w:r>
      <w:r w:rsidRPr="00B429E1">
        <w:t xml:space="preserve">. </w:t>
      </w:r>
    </w:p>
    <w:p w14:paraId="4710D9D9" w14:textId="0763D975" w:rsidR="006A27C3" w:rsidRPr="00B429E1" w:rsidRDefault="006A27C3" w:rsidP="008B35C0">
      <w:pPr>
        <w:pStyle w:val="Nagwek4"/>
      </w:pPr>
      <w:bookmarkStart w:id="154" w:name="_Toc104380621"/>
      <w:r w:rsidRPr="00B429E1">
        <w:t>Specjalna Strefa Rewitalizacji</w:t>
      </w:r>
      <w:bookmarkEnd w:id="154"/>
      <w:r w:rsidRPr="00B429E1">
        <w:t xml:space="preserve"> </w:t>
      </w:r>
    </w:p>
    <w:p w14:paraId="6C822AE7" w14:textId="5999C069" w:rsidR="006A27C3" w:rsidRDefault="006A27C3" w:rsidP="006A27C3">
      <w:r w:rsidRPr="00B429E1">
        <w:rPr>
          <w:rFonts w:cs="Candara"/>
          <w:color w:val="000000"/>
        </w:rPr>
        <w:t>Na dzień przyjęcia uchwały</w:t>
      </w:r>
      <w:r w:rsidR="007908E4">
        <w:rPr>
          <w:rFonts w:cs="Candara"/>
          <w:color w:val="000000"/>
        </w:rPr>
        <w:t xml:space="preserve"> o </w:t>
      </w:r>
      <w:r w:rsidRPr="00B429E1">
        <w:rPr>
          <w:rFonts w:cs="Candara"/>
          <w:color w:val="000000"/>
        </w:rPr>
        <w:t xml:space="preserve">przyjęciu Gminnego Programu Rewitalizacji </w:t>
      </w:r>
      <w:r w:rsidR="008B35C0" w:rsidRPr="00B429E1">
        <w:t>Miasta Hrubieszów na lata 2023-2030</w:t>
      </w:r>
      <w:r w:rsidRPr="00B429E1">
        <w:rPr>
          <w:rFonts w:cs="Candara"/>
          <w:color w:val="000000"/>
        </w:rPr>
        <w:t xml:space="preserve">, nie przewiduje się ustanowienia Specjalnej Strefy Rewitalizacji, </w:t>
      </w:r>
      <w:r w:rsidRPr="00B429E1">
        <w:t xml:space="preserve">jednakże </w:t>
      </w:r>
      <w:r w:rsidR="008B35C0" w:rsidRPr="00B429E1">
        <w:t>Miasto</w:t>
      </w:r>
      <w:r w:rsidRPr="00B429E1">
        <w:t xml:space="preserve"> zastrzega sobie możliwość jej powołania, zgodnie</w:t>
      </w:r>
      <w:r w:rsidR="007908E4">
        <w:t xml:space="preserve"> z </w:t>
      </w:r>
      <w:r w:rsidRPr="00B429E1">
        <w:t>art. 25 Ustawy</w:t>
      </w:r>
      <w:r w:rsidR="007908E4">
        <w:t xml:space="preserve"> z </w:t>
      </w:r>
      <w:r w:rsidRPr="00B429E1">
        <w:t>dnia 9 października 2015 r.</w:t>
      </w:r>
      <w:r w:rsidR="007908E4">
        <w:t xml:space="preserve"> o </w:t>
      </w:r>
      <w:r w:rsidRPr="00B429E1">
        <w:t>rewitalizacji.</w:t>
      </w:r>
    </w:p>
    <w:p w14:paraId="58B4CE49" w14:textId="4E781147" w:rsidR="006A27C3" w:rsidRPr="0002587B" w:rsidRDefault="006A27C3" w:rsidP="008B35C0">
      <w:pPr>
        <w:pStyle w:val="Nagwek4"/>
        <w:rPr>
          <w:color w:val="000000"/>
        </w:rPr>
      </w:pPr>
      <w:bookmarkStart w:id="155" w:name="_Toc104380622"/>
      <w:r w:rsidRPr="0002587B">
        <w:lastRenderedPageBreak/>
        <w:t>Określenie niezbędnych zmian</w:t>
      </w:r>
      <w:r w:rsidR="007908E4">
        <w:t xml:space="preserve"> w </w:t>
      </w:r>
      <w:r w:rsidRPr="0002587B">
        <w:t>uchwałach,</w:t>
      </w:r>
      <w:r w:rsidR="007908E4">
        <w:t xml:space="preserve"> o </w:t>
      </w:r>
      <w:r w:rsidRPr="0002587B">
        <w:t>których mowa</w:t>
      </w:r>
      <w:r w:rsidR="007908E4">
        <w:t xml:space="preserve"> w </w:t>
      </w:r>
      <w:r w:rsidRPr="0002587B">
        <w:t>art. 21 ust. 1 ustawy</w:t>
      </w:r>
      <w:r w:rsidR="007908E4">
        <w:t xml:space="preserve"> z </w:t>
      </w:r>
      <w:r w:rsidRPr="0002587B">
        <w:t>dnia 21 czerwca 2001 r.</w:t>
      </w:r>
      <w:r w:rsidR="007908E4">
        <w:t xml:space="preserve"> o </w:t>
      </w:r>
      <w:r w:rsidRPr="0002587B">
        <w:t>ochronie praw lokatorów, mieszkaniowym zasobie gminy</w:t>
      </w:r>
      <w:r w:rsidR="007908E4">
        <w:t xml:space="preserve"> i o </w:t>
      </w:r>
      <w:r w:rsidRPr="0002587B">
        <w:t>zmianie Kodeksu cywilnego (Dz. U.</w:t>
      </w:r>
      <w:r w:rsidR="007908E4">
        <w:t xml:space="preserve"> z </w:t>
      </w:r>
      <w:r>
        <w:t xml:space="preserve">2020 </w:t>
      </w:r>
      <w:r w:rsidRPr="0002587B">
        <w:t xml:space="preserve">r. poz. </w:t>
      </w:r>
      <w:r>
        <w:t>611</w:t>
      </w:r>
      <w:r w:rsidRPr="0002587B">
        <w:t xml:space="preserve"> oraz</w:t>
      </w:r>
      <w:r w:rsidR="007908E4">
        <w:t xml:space="preserve"> z </w:t>
      </w:r>
      <w:r>
        <w:t>2021</w:t>
      </w:r>
      <w:r w:rsidRPr="0002587B">
        <w:t xml:space="preserve"> r. poz. </w:t>
      </w:r>
      <w:r>
        <w:t>11</w:t>
      </w:r>
      <w:r w:rsidRPr="0002587B">
        <w:t>)</w:t>
      </w:r>
      <w:bookmarkEnd w:id="155"/>
      <w:r w:rsidRPr="0002587B">
        <w:t xml:space="preserve"> </w:t>
      </w:r>
    </w:p>
    <w:p w14:paraId="0EC21D56" w14:textId="2A883F24" w:rsidR="009A07AF" w:rsidRPr="008B35C0" w:rsidRDefault="006A27C3" w:rsidP="009A07AF">
      <w:pPr>
        <w:rPr>
          <w:rFonts w:cs="Candara"/>
          <w:color w:val="000000"/>
        </w:rPr>
      </w:pPr>
      <w:r w:rsidRPr="00C0586C">
        <w:rPr>
          <w:rFonts w:cs="Candara"/>
          <w:color w:val="000000"/>
        </w:rPr>
        <w:t xml:space="preserve">Na dzień przyjęcia </w:t>
      </w:r>
      <w:r w:rsidR="008B35C0" w:rsidRPr="00C0586C">
        <w:rPr>
          <w:rFonts w:cs="Candara"/>
          <w:color w:val="000000"/>
        </w:rPr>
        <w:t xml:space="preserve">Gminnego Programu Rewitalizacji </w:t>
      </w:r>
      <w:r w:rsidR="008B35C0" w:rsidRPr="00C0586C">
        <w:t>Miasta Hrubieszów na lata 2023-2030</w:t>
      </w:r>
      <w:r w:rsidRPr="00C0586C">
        <w:rPr>
          <w:rFonts w:cs="Candara"/>
          <w:color w:val="000000"/>
        </w:rPr>
        <w:t xml:space="preserve"> nie przewiduje się wprowadzenia zmian we wspomnianych uchwałach.</w:t>
      </w:r>
    </w:p>
    <w:p w14:paraId="72EEA90C" w14:textId="165D6A74" w:rsidR="009A07AF" w:rsidRPr="009A07AF" w:rsidRDefault="009A07AF" w:rsidP="009A07AF">
      <w:pPr>
        <w:sectPr w:rsidR="009A07AF" w:rsidRPr="009A07AF" w:rsidSect="00201F5F">
          <w:pgSz w:w="11906" w:h="16838"/>
          <w:pgMar w:top="1418" w:right="1418" w:bottom="1418" w:left="1418" w:header="709" w:footer="709" w:gutter="0"/>
          <w:cols w:space="708"/>
          <w:docGrid w:linePitch="360"/>
        </w:sectPr>
      </w:pPr>
    </w:p>
    <w:p w14:paraId="7230848D" w14:textId="7D9D0B8F" w:rsidR="00677AF0" w:rsidRDefault="00677AF0" w:rsidP="00677AF0">
      <w:pPr>
        <w:pStyle w:val="Nagwek2"/>
        <w:rPr>
          <w:rFonts w:asciiTheme="minorHAnsi" w:hAnsiTheme="minorHAnsi" w:cstheme="minorHAnsi"/>
        </w:rPr>
      </w:pPr>
      <w:bookmarkStart w:id="156" w:name="_Toc125030265"/>
      <w:bookmarkStart w:id="157" w:name="_Toc140842983"/>
      <w:r w:rsidRPr="00677AF0">
        <w:rPr>
          <w:rFonts w:asciiTheme="minorHAnsi" w:hAnsiTheme="minorHAnsi" w:cstheme="minorHAnsi"/>
        </w:rPr>
        <w:lastRenderedPageBreak/>
        <w:t>Spis tabel</w:t>
      </w:r>
      <w:r w:rsidR="007908E4">
        <w:rPr>
          <w:rFonts w:asciiTheme="minorHAnsi" w:hAnsiTheme="minorHAnsi" w:cstheme="minorHAnsi"/>
        </w:rPr>
        <w:t xml:space="preserve"> i </w:t>
      </w:r>
      <w:r w:rsidRPr="00677AF0">
        <w:rPr>
          <w:rFonts w:asciiTheme="minorHAnsi" w:hAnsiTheme="minorHAnsi" w:cstheme="minorHAnsi"/>
        </w:rPr>
        <w:t>rysunków</w:t>
      </w:r>
      <w:bookmarkEnd w:id="156"/>
      <w:bookmarkEnd w:id="157"/>
    </w:p>
    <w:p w14:paraId="0F63A140" w14:textId="1515CC4C" w:rsidR="0090300D" w:rsidRPr="0090300D" w:rsidRDefault="0090300D" w:rsidP="00561935">
      <w:pPr>
        <w:pStyle w:val="Nagwek3"/>
      </w:pPr>
      <w:bookmarkStart w:id="158" w:name="_Toc125030266"/>
      <w:bookmarkStart w:id="159" w:name="_Toc140842984"/>
      <w:r>
        <w:t>Spis tabel</w:t>
      </w:r>
      <w:bookmarkEnd w:id="158"/>
      <w:bookmarkEnd w:id="159"/>
    </w:p>
    <w:p w14:paraId="6BF2B359" w14:textId="76206CF5" w:rsidR="0013223B" w:rsidRDefault="006B1DD5">
      <w:pPr>
        <w:pStyle w:val="Spisilustracji"/>
        <w:tabs>
          <w:tab w:val="right" w:leader="dot" w:pos="9060"/>
        </w:tabs>
        <w:rPr>
          <w:rFonts w:asciiTheme="minorHAnsi" w:eastAsiaTheme="minorEastAsia" w:hAnsiTheme="minorHAnsi"/>
          <w:noProof/>
          <w:kern w:val="2"/>
          <w:sz w:val="22"/>
          <w:lang w:eastAsia="pl-PL"/>
          <w14:ligatures w14:val="standardContextual"/>
        </w:rPr>
      </w:pPr>
      <w:r>
        <w:fldChar w:fldCharType="begin"/>
      </w:r>
      <w:r>
        <w:instrText xml:space="preserve"> TOC \h \z \c "Tabela" </w:instrText>
      </w:r>
      <w:r>
        <w:fldChar w:fldCharType="separate"/>
      </w:r>
      <w:hyperlink w:anchor="_Toc140765098" w:history="1">
        <w:r w:rsidR="0013223B" w:rsidRPr="00580584">
          <w:rPr>
            <w:rStyle w:val="Hipercze"/>
            <w:rFonts w:cs="Candara"/>
            <w:noProof/>
          </w:rPr>
          <w:t>Tabela 1. Jednostki referencyjne</w:t>
        </w:r>
        <w:r w:rsidR="007908E4">
          <w:rPr>
            <w:rStyle w:val="Hipercze"/>
            <w:rFonts w:cs="Candara"/>
            <w:noProof/>
          </w:rPr>
          <w:t xml:space="preserve"> w </w:t>
        </w:r>
        <w:r w:rsidR="0013223B" w:rsidRPr="00580584">
          <w:rPr>
            <w:rStyle w:val="Hipercze"/>
            <w:rFonts w:cs="Candara"/>
            <w:noProof/>
          </w:rPr>
          <w:t>mieście Hrubieszów przyjęte do delimitacji obszaru zdegradowanego</w:t>
        </w:r>
        <w:r w:rsidR="007908E4">
          <w:rPr>
            <w:rStyle w:val="Hipercze"/>
            <w:rFonts w:cs="Candara"/>
            <w:noProof/>
          </w:rPr>
          <w:t xml:space="preserve"> i </w:t>
        </w:r>
        <w:r w:rsidR="0013223B" w:rsidRPr="00580584">
          <w:rPr>
            <w:rStyle w:val="Hipercze"/>
            <w:rFonts w:cs="Candara"/>
            <w:noProof/>
          </w:rPr>
          <w:t>obszaru rewitalizacji – powierzchnia</w:t>
        </w:r>
        <w:r w:rsidR="007908E4">
          <w:rPr>
            <w:rStyle w:val="Hipercze"/>
            <w:rFonts w:cs="Candara"/>
            <w:noProof/>
          </w:rPr>
          <w:t xml:space="preserve"> i </w:t>
        </w:r>
        <w:r w:rsidR="0013223B" w:rsidRPr="00580584">
          <w:rPr>
            <w:rStyle w:val="Hipercze"/>
            <w:rFonts w:cs="Candara"/>
            <w:noProof/>
          </w:rPr>
          <w:t>ludność</w:t>
        </w:r>
        <w:r w:rsidR="0013223B">
          <w:rPr>
            <w:noProof/>
            <w:webHidden/>
          </w:rPr>
          <w:tab/>
        </w:r>
        <w:r w:rsidR="0013223B">
          <w:rPr>
            <w:noProof/>
            <w:webHidden/>
          </w:rPr>
          <w:fldChar w:fldCharType="begin"/>
        </w:r>
        <w:r w:rsidR="0013223B">
          <w:rPr>
            <w:noProof/>
            <w:webHidden/>
          </w:rPr>
          <w:instrText xml:space="preserve"> PAGEREF _Toc140765098 \h </w:instrText>
        </w:r>
        <w:r w:rsidR="0013223B">
          <w:rPr>
            <w:noProof/>
            <w:webHidden/>
          </w:rPr>
        </w:r>
        <w:r w:rsidR="0013223B">
          <w:rPr>
            <w:noProof/>
            <w:webHidden/>
          </w:rPr>
          <w:fldChar w:fldCharType="separate"/>
        </w:r>
        <w:r w:rsidR="007B0D30">
          <w:rPr>
            <w:noProof/>
            <w:webHidden/>
          </w:rPr>
          <w:t>12</w:t>
        </w:r>
        <w:r w:rsidR="0013223B">
          <w:rPr>
            <w:noProof/>
            <w:webHidden/>
          </w:rPr>
          <w:fldChar w:fldCharType="end"/>
        </w:r>
      </w:hyperlink>
    </w:p>
    <w:p w14:paraId="58D7410F" w14:textId="2090493A"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099" w:history="1">
        <w:r w:rsidR="0013223B" w:rsidRPr="00580584">
          <w:rPr>
            <w:rStyle w:val="Hipercze"/>
            <w:noProof/>
          </w:rPr>
          <w:t>Tabela 2. Wykaz wskaźników do sfery społecznej</w:t>
        </w:r>
        <w:r w:rsidR="0013223B">
          <w:rPr>
            <w:noProof/>
            <w:webHidden/>
          </w:rPr>
          <w:tab/>
        </w:r>
        <w:r w:rsidR="0013223B">
          <w:rPr>
            <w:noProof/>
            <w:webHidden/>
          </w:rPr>
          <w:fldChar w:fldCharType="begin"/>
        </w:r>
        <w:r w:rsidR="0013223B">
          <w:rPr>
            <w:noProof/>
            <w:webHidden/>
          </w:rPr>
          <w:instrText xml:space="preserve"> PAGEREF _Toc140765099 \h </w:instrText>
        </w:r>
        <w:r w:rsidR="0013223B">
          <w:rPr>
            <w:noProof/>
            <w:webHidden/>
          </w:rPr>
        </w:r>
        <w:r w:rsidR="0013223B">
          <w:rPr>
            <w:noProof/>
            <w:webHidden/>
          </w:rPr>
          <w:fldChar w:fldCharType="separate"/>
        </w:r>
        <w:r w:rsidR="007B0D30">
          <w:rPr>
            <w:noProof/>
            <w:webHidden/>
          </w:rPr>
          <w:t>15</w:t>
        </w:r>
        <w:r w:rsidR="0013223B">
          <w:rPr>
            <w:noProof/>
            <w:webHidden/>
          </w:rPr>
          <w:fldChar w:fldCharType="end"/>
        </w:r>
      </w:hyperlink>
    </w:p>
    <w:p w14:paraId="54E7D3A9" w14:textId="2FF2AEBE"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00" w:history="1">
        <w:r w:rsidR="0013223B" w:rsidRPr="00580584">
          <w:rPr>
            <w:rStyle w:val="Hipercze"/>
            <w:noProof/>
          </w:rPr>
          <w:t>Tabela 3. Wykaz wskaźników do sfery gospodarczej, środowiskowej, przestrzenno-funkcjonalnej</w:t>
        </w:r>
        <w:r w:rsidR="007908E4">
          <w:rPr>
            <w:rStyle w:val="Hipercze"/>
            <w:noProof/>
          </w:rPr>
          <w:t xml:space="preserve"> i </w:t>
        </w:r>
        <w:r w:rsidR="0013223B" w:rsidRPr="00580584">
          <w:rPr>
            <w:rStyle w:val="Hipercze"/>
            <w:noProof/>
          </w:rPr>
          <w:t>technicznej</w:t>
        </w:r>
        <w:r w:rsidR="0013223B">
          <w:rPr>
            <w:noProof/>
            <w:webHidden/>
          </w:rPr>
          <w:tab/>
        </w:r>
        <w:r w:rsidR="0013223B">
          <w:rPr>
            <w:noProof/>
            <w:webHidden/>
          </w:rPr>
          <w:fldChar w:fldCharType="begin"/>
        </w:r>
        <w:r w:rsidR="0013223B">
          <w:rPr>
            <w:noProof/>
            <w:webHidden/>
          </w:rPr>
          <w:instrText xml:space="preserve"> PAGEREF _Toc140765100 \h </w:instrText>
        </w:r>
        <w:r w:rsidR="0013223B">
          <w:rPr>
            <w:noProof/>
            <w:webHidden/>
          </w:rPr>
        </w:r>
        <w:r w:rsidR="0013223B">
          <w:rPr>
            <w:noProof/>
            <w:webHidden/>
          </w:rPr>
          <w:fldChar w:fldCharType="separate"/>
        </w:r>
        <w:r w:rsidR="007B0D30">
          <w:rPr>
            <w:noProof/>
            <w:webHidden/>
          </w:rPr>
          <w:t>18</w:t>
        </w:r>
        <w:r w:rsidR="0013223B">
          <w:rPr>
            <w:noProof/>
            <w:webHidden/>
          </w:rPr>
          <w:fldChar w:fldCharType="end"/>
        </w:r>
      </w:hyperlink>
    </w:p>
    <w:p w14:paraId="5CAFD3DC" w14:textId="3DE471E1"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01" w:history="1">
        <w:r w:rsidR="0013223B" w:rsidRPr="00580584">
          <w:rPr>
            <w:rStyle w:val="Hipercze"/>
            <w:noProof/>
          </w:rPr>
          <w:t>Tabela 4. Wyniki analizy wskaźnikowej – wskaźnik syntetyczny dla sfery społecznej oraz suma wskaźników kryzysowych</w:t>
        </w:r>
        <w:r w:rsidR="007908E4">
          <w:rPr>
            <w:rStyle w:val="Hipercze"/>
            <w:noProof/>
          </w:rPr>
          <w:t xml:space="preserve"> w </w:t>
        </w:r>
        <w:r w:rsidR="0013223B" w:rsidRPr="00580584">
          <w:rPr>
            <w:rStyle w:val="Hipercze"/>
            <w:noProof/>
          </w:rPr>
          <w:t>pozostałych sferach</w:t>
        </w:r>
        <w:r w:rsidR="0013223B">
          <w:rPr>
            <w:noProof/>
            <w:webHidden/>
          </w:rPr>
          <w:tab/>
        </w:r>
        <w:r w:rsidR="0013223B">
          <w:rPr>
            <w:noProof/>
            <w:webHidden/>
          </w:rPr>
          <w:fldChar w:fldCharType="begin"/>
        </w:r>
        <w:r w:rsidR="0013223B">
          <w:rPr>
            <w:noProof/>
            <w:webHidden/>
          </w:rPr>
          <w:instrText xml:space="preserve"> PAGEREF _Toc140765101 \h </w:instrText>
        </w:r>
        <w:r w:rsidR="0013223B">
          <w:rPr>
            <w:noProof/>
            <w:webHidden/>
          </w:rPr>
        </w:r>
        <w:r w:rsidR="0013223B">
          <w:rPr>
            <w:noProof/>
            <w:webHidden/>
          </w:rPr>
          <w:fldChar w:fldCharType="separate"/>
        </w:r>
        <w:r w:rsidR="007B0D30">
          <w:rPr>
            <w:noProof/>
            <w:webHidden/>
          </w:rPr>
          <w:t>26</w:t>
        </w:r>
        <w:r w:rsidR="0013223B">
          <w:rPr>
            <w:noProof/>
            <w:webHidden/>
          </w:rPr>
          <w:fldChar w:fldCharType="end"/>
        </w:r>
      </w:hyperlink>
    </w:p>
    <w:p w14:paraId="605F741D" w14:textId="73044972"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02" w:history="1">
        <w:r w:rsidR="0013223B" w:rsidRPr="00580584">
          <w:rPr>
            <w:rStyle w:val="Hipercze"/>
            <w:noProof/>
          </w:rPr>
          <w:t>Tabela 5. Wyniki analizy wskaźnikowej – obszary zdegradowane</w:t>
        </w:r>
        <w:r w:rsidR="0013223B">
          <w:rPr>
            <w:noProof/>
            <w:webHidden/>
          </w:rPr>
          <w:tab/>
        </w:r>
        <w:r w:rsidR="0013223B">
          <w:rPr>
            <w:noProof/>
            <w:webHidden/>
          </w:rPr>
          <w:fldChar w:fldCharType="begin"/>
        </w:r>
        <w:r w:rsidR="0013223B">
          <w:rPr>
            <w:noProof/>
            <w:webHidden/>
          </w:rPr>
          <w:instrText xml:space="preserve"> PAGEREF _Toc140765102 \h </w:instrText>
        </w:r>
        <w:r w:rsidR="0013223B">
          <w:rPr>
            <w:noProof/>
            <w:webHidden/>
          </w:rPr>
        </w:r>
        <w:r w:rsidR="0013223B">
          <w:rPr>
            <w:noProof/>
            <w:webHidden/>
          </w:rPr>
          <w:fldChar w:fldCharType="separate"/>
        </w:r>
        <w:r w:rsidR="007B0D30">
          <w:rPr>
            <w:noProof/>
            <w:webHidden/>
          </w:rPr>
          <w:t>27</w:t>
        </w:r>
        <w:r w:rsidR="0013223B">
          <w:rPr>
            <w:noProof/>
            <w:webHidden/>
          </w:rPr>
          <w:fldChar w:fldCharType="end"/>
        </w:r>
      </w:hyperlink>
    </w:p>
    <w:p w14:paraId="48F66A88" w14:textId="578A1E26"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03" w:history="1">
        <w:r w:rsidR="0013223B" w:rsidRPr="00580584">
          <w:rPr>
            <w:rStyle w:val="Hipercze"/>
            <w:noProof/>
          </w:rPr>
          <w:t>Tabela 6. Wyniki analizy wskaźnikowej – jednostki</w:t>
        </w:r>
        <w:r w:rsidR="007908E4">
          <w:rPr>
            <w:rStyle w:val="Hipercze"/>
            <w:noProof/>
          </w:rPr>
          <w:t xml:space="preserve"> o </w:t>
        </w:r>
        <w:r w:rsidR="0013223B" w:rsidRPr="00580584">
          <w:rPr>
            <w:rStyle w:val="Hipercze"/>
            <w:noProof/>
          </w:rPr>
          <w:t>największej skali natężenia negatywnych zjawisk</w:t>
        </w:r>
        <w:r w:rsidR="007908E4">
          <w:rPr>
            <w:rStyle w:val="Hipercze"/>
            <w:noProof/>
          </w:rPr>
          <w:t xml:space="preserve"> w </w:t>
        </w:r>
        <w:r w:rsidR="0013223B" w:rsidRPr="00580584">
          <w:rPr>
            <w:rStyle w:val="Hipercze"/>
            <w:noProof/>
          </w:rPr>
          <w:t>sferze społecznej oraz pozostałych sferach</w:t>
        </w:r>
        <w:r w:rsidR="0013223B">
          <w:rPr>
            <w:noProof/>
            <w:webHidden/>
          </w:rPr>
          <w:tab/>
        </w:r>
        <w:r w:rsidR="0013223B">
          <w:rPr>
            <w:noProof/>
            <w:webHidden/>
          </w:rPr>
          <w:fldChar w:fldCharType="begin"/>
        </w:r>
        <w:r w:rsidR="0013223B">
          <w:rPr>
            <w:noProof/>
            <w:webHidden/>
          </w:rPr>
          <w:instrText xml:space="preserve"> PAGEREF _Toc140765103 \h </w:instrText>
        </w:r>
        <w:r w:rsidR="0013223B">
          <w:rPr>
            <w:noProof/>
            <w:webHidden/>
          </w:rPr>
        </w:r>
        <w:r w:rsidR="0013223B">
          <w:rPr>
            <w:noProof/>
            <w:webHidden/>
          </w:rPr>
          <w:fldChar w:fldCharType="separate"/>
        </w:r>
        <w:r w:rsidR="007B0D30">
          <w:rPr>
            <w:noProof/>
            <w:webHidden/>
          </w:rPr>
          <w:t>29</w:t>
        </w:r>
        <w:r w:rsidR="0013223B">
          <w:rPr>
            <w:noProof/>
            <w:webHidden/>
          </w:rPr>
          <w:fldChar w:fldCharType="end"/>
        </w:r>
      </w:hyperlink>
    </w:p>
    <w:p w14:paraId="3061AFC2" w14:textId="4A491404"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04" w:history="1">
        <w:r w:rsidR="0013223B" w:rsidRPr="00580584">
          <w:rPr>
            <w:rStyle w:val="Hipercze"/>
            <w:noProof/>
          </w:rPr>
          <w:t>Tabela 7. Obszar rewitalizacji – powierzchnia</w:t>
        </w:r>
        <w:r w:rsidR="007908E4">
          <w:rPr>
            <w:rStyle w:val="Hipercze"/>
            <w:noProof/>
          </w:rPr>
          <w:t xml:space="preserve"> i </w:t>
        </w:r>
        <w:r w:rsidR="0013223B" w:rsidRPr="00580584">
          <w:rPr>
            <w:rStyle w:val="Hipercze"/>
            <w:noProof/>
          </w:rPr>
          <w:t>liczba ludności</w:t>
        </w:r>
        <w:r w:rsidR="0013223B">
          <w:rPr>
            <w:noProof/>
            <w:webHidden/>
          </w:rPr>
          <w:tab/>
        </w:r>
        <w:r w:rsidR="0013223B">
          <w:rPr>
            <w:noProof/>
            <w:webHidden/>
          </w:rPr>
          <w:fldChar w:fldCharType="begin"/>
        </w:r>
        <w:r w:rsidR="0013223B">
          <w:rPr>
            <w:noProof/>
            <w:webHidden/>
          </w:rPr>
          <w:instrText xml:space="preserve"> PAGEREF _Toc140765104 \h </w:instrText>
        </w:r>
        <w:r w:rsidR="0013223B">
          <w:rPr>
            <w:noProof/>
            <w:webHidden/>
          </w:rPr>
        </w:r>
        <w:r w:rsidR="0013223B">
          <w:rPr>
            <w:noProof/>
            <w:webHidden/>
          </w:rPr>
          <w:fldChar w:fldCharType="separate"/>
        </w:r>
        <w:r w:rsidR="007B0D30">
          <w:rPr>
            <w:noProof/>
            <w:webHidden/>
          </w:rPr>
          <w:t>29</w:t>
        </w:r>
        <w:r w:rsidR="0013223B">
          <w:rPr>
            <w:noProof/>
            <w:webHidden/>
          </w:rPr>
          <w:fldChar w:fldCharType="end"/>
        </w:r>
      </w:hyperlink>
    </w:p>
    <w:p w14:paraId="2EA082D7" w14:textId="1ED30535"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05" w:history="1">
        <w:r w:rsidR="0013223B" w:rsidRPr="00580584">
          <w:rPr>
            <w:rStyle w:val="Hipercze"/>
            <w:noProof/>
          </w:rPr>
          <w:t>Tabela 8. Sytuacja społeczna Podobszaru 1. Śródmieście – zestawienie wskaźników</w:t>
        </w:r>
        <w:r w:rsidR="0013223B">
          <w:rPr>
            <w:noProof/>
            <w:webHidden/>
          </w:rPr>
          <w:tab/>
        </w:r>
        <w:r w:rsidR="0013223B">
          <w:rPr>
            <w:noProof/>
            <w:webHidden/>
          </w:rPr>
          <w:fldChar w:fldCharType="begin"/>
        </w:r>
        <w:r w:rsidR="0013223B">
          <w:rPr>
            <w:noProof/>
            <w:webHidden/>
          </w:rPr>
          <w:instrText xml:space="preserve"> PAGEREF _Toc140765105 \h </w:instrText>
        </w:r>
        <w:r w:rsidR="0013223B">
          <w:rPr>
            <w:noProof/>
            <w:webHidden/>
          </w:rPr>
        </w:r>
        <w:r w:rsidR="0013223B">
          <w:rPr>
            <w:noProof/>
            <w:webHidden/>
          </w:rPr>
          <w:fldChar w:fldCharType="separate"/>
        </w:r>
        <w:r w:rsidR="007B0D30">
          <w:rPr>
            <w:noProof/>
            <w:webHidden/>
          </w:rPr>
          <w:t>35</w:t>
        </w:r>
        <w:r w:rsidR="0013223B">
          <w:rPr>
            <w:noProof/>
            <w:webHidden/>
          </w:rPr>
          <w:fldChar w:fldCharType="end"/>
        </w:r>
      </w:hyperlink>
    </w:p>
    <w:p w14:paraId="5EC83205" w14:textId="3F262D27"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06" w:history="1">
        <w:r w:rsidR="0013223B" w:rsidRPr="00580584">
          <w:rPr>
            <w:rStyle w:val="Hipercze"/>
            <w:noProof/>
          </w:rPr>
          <w:t>Tabela 9. Sytuacja pozaspołeczna Podobszaru 1. Śródmieście – zestawienie wskaźników</w:t>
        </w:r>
        <w:r w:rsidR="0013223B">
          <w:rPr>
            <w:noProof/>
            <w:webHidden/>
          </w:rPr>
          <w:tab/>
        </w:r>
        <w:r w:rsidR="0013223B">
          <w:rPr>
            <w:noProof/>
            <w:webHidden/>
          </w:rPr>
          <w:fldChar w:fldCharType="begin"/>
        </w:r>
        <w:r w:rsidR="0013223B">
          <w:rPr>
            <w:noProof/>
            <w:webHidden/>
          </w:rPr>
          <w:instrText xml:space="preserve"> PAGEREF _Toc140765106 \h </w:instrText>
        </w:r>
        <w:r w:rsidR="0013223B">
          <w:rPr>
            <w:noProof/>
            <w:webHidden/>
          </w:rPr>
        </w:r>
        <w:r w:rsidR="0013223B">
          <w:rPr>
            <w:noProof/>
            <w:webHidden/>
          </w:rPr>
          <w:fldChar w:fldCharType="separate"/>
        </w:r>
        <w:r w:rsidR="007B0D30">
          <w:rPr>
            <w:noProof/>
            <w:webHidden/>
          </w:rPr>
          <w:t>47</w:t>
        </w:r>
        <w:r w:rsidR="0013223B">
          <w:rPr>
            <w:noProof/>
            <w:webHidden/>
          </w:rPr>
          <w:fldChar w:fldCharType="end"/>
        </w:r>
      </w:hyperlink>
    </w:p>
    <w:p w14:paraId="4133C155" w14:textId="0DDAE463"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07" w:history="1">
        <w:r w:rsidR="0013223B" w:rsidRPr="00580584">
          <w:rPr>
            <w:rStyle w:val="Hipercze"/>
            <w:noProof/>
          </w:rPr>
          <w:t>Tabela 10. Główne problemy</w:t>
        </w:r>
        <w:r w:rsidR="007908E4">
          <w:rPr>
            <w:rStyle w:val="Hipercze"/>
            <w:noProof/>
          </w:rPr>
          <w:t xml:space="preserve"> i </w:t>
        </w:r>
        <w:r w:rsidR="0013223B" w:rsidRPr="00580584">
          <w:rPr>
            <w:rStyle w:val="Hipercze"/>
            <w:noProof/>
          </w:rPr>
          <w:t>potencjały Podobszaru 1. Śródmieście</w:t>
        </w:r>
        <w:r w:rsidR="0013223B">
          <w:rPr>
            <w:noProof/>
            <w:webHidden/>
          </w:rPr>
          <w:tab/>
        </w:r>
        <w:r w:rsidR="0013223B">
          <w:rPr>
            <w:noProof/>
            <w:webHidden/>
          </w:rPr>
          <w:fldChar w:fldCharType="begin"/>
        </w:r>
        <w:r w:rsidR="0013223B">
          <w:rPr>
            <w:noProof/>
            <w:webHidden/>
          </w:rPr>
          <w:instrText xml:space="preserve"> PAGEREF _Toc140765107 \h </w:instrText>
        </w:r>
        <w:r w:rsidR="0013223B">
          <w:rPr>
            <w:noProof/>
            <w:webHidden/>
          </w:rPr>
        </w:r>
        <w:r w:rsidR="0013223B">
          <w:rPr>
            <w:noProof/>
            <w:webHidden/>
          </w:rPr>
          <w:fldChar w:fldCharType="separate"/>
        </w:r>
        <w:r w:rsidR="007B0D30">
          <w:rPr>
            <w:noProof/>
            <w:webHidden/>
          </w:rPr>
          <w:t>48</w:t>
        </w:r>
        <w:r w:rsidR="0013223B">
          <w:rPr>
            <w:noProof/>
            <w:webHidden/>
          </w:rPr>
          <w:fldChar w:fldCharType="end"/>
        </w:r>
      </w:hyperlink>
    </w:p>
    <w:p w14:paraId="798CB9B6" w14:textId="206F17B1"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08" w:history="1">
        <w:r w:rsidR="0013223B" w:rsidRPr="00580584">
          <w:rPr>
            <w:rStyle w:val="Hipercze"/>
            <w:noProof/>
          </w:rPr>
          <w:t>Tabela 11. Sytuacja społeczna Podobszaru 2. Podgórze – zestawienie wskaźników</w:t>
        </w:r>
        <w:r w:rsidR="0013223B">
          <w:rPr>
            <w:noProof/>
            <w:webHidden/>
          </w:rPr>
          <w:tab/>
        </w:r>
        <w:r w:rsidR="0013223B">
          <w:rPr>
            <w:noProof/>
            <w:webHidden/>
          </w:rPr>
          <w:fldChar w:fldCharType="begin"/>
        </w:r>
        <w:r w:rsidR="0013223B">
          <w:rPr>
            <w:noProof/>
            <w:webHidden/>
          </w:rPr>
          <w:instrText xml:space="preserve"> PAGEREF _Toc140765108 \h </w:instrText>
        </w:r>
        <w:r w:rsidR="0013223B">
          <w:rPr>
            <w:noProof/>
            <w:webHidden/>
          </w:rPr>
        </w:r>
        <w:r w:rsidR="0013223B">
          <w:rPr>
            <w:noProof/>
            <w:webHidden/>
          </w:rPr>
          <w:fldChar w:fldCharType="separate"/>
        </w:r>
        <w:r w:rsidR="007B0D30">
          <w:rPr>
            <w:noProof/>
            <w:webHidden/>
          </w:rPr>
          <w:t>54</w:t>
        </w:r>
        <w:r w:rsidR="0013223B">
          <w:rPr>
            <w:noProof/>
            <w:webHidden/>
          </w:rPr>
          <w:fldChar w:fldCharType="end"/>
        </w:r>
      </w:hyperlink>
    </w:p>
    <w:p w14:paraId="26BD612C" w14:textId="727880E8"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09" w:history="1">
        <w:r w:rsidR="0013223B" w:rsidRPr="00580584">
          <w:rPr>
            <w:rStyle w:val="Hipercze"/>
            <w:noProof/>
          </w:rPr>
          <w:t>Tabela 12. Sytuacja pozaspołeczna Podobszaru 2. Podgórze – zestawienie wskaźników</w:t>
        </w:r>
        <w:r w:rsidR="0013223B">
          <w:rPr>
            <w:noProof/>
            <w:webHidden/>
          </w:rPr>
          <w:tab/>
        </w:r>
        <w:r w:rsidR="0013223B">
          <w:rPr>
            <w:noProof/>
            <w:webHidden/>
          </w:rPr>
          <w:fldChar w:fldCharType="begin"/>
        </w:r>
        <w:r w:rsidR="0013223B">
          <w:rPr>
            <w:noProof/>
            <w:webHidden/>
          </w:rPr>
          <w:instrText xml:space="preserve"> PAGEREF _Toc140765109 \h </w:instrText>
        </w:r>
        <w:r w:rsidR="0013223B">
          <w:rPr>
            <w:noProof/>
            <w:webHidden/>
          </w:rPr>
        </w:r>
        <w:r w:rsidR="0013223B">
          <w:rPr>
            <w:noProof/>
            <w:webHidden/>
          </w:rPr>
          <w:fldChar w:fldCharType="separate"/>
        </w:r>
        <w:r w:rsidR="007B0D30">
          <w:rPr>
            <w:noProof/>
            <w:webHidden/>
          </w:rPr>
          <w:t>58</w:t>
        </w:r>
        <w:r w:rsidR="0013223B">
          <w:rPr>
            <w:noProof/>
            <w:webHidden/>
          </w:rPr>
          <w:fldChar w:fldCharType="end"/>
        </w:r>
      </w:hyperlink>
    </w:p>
    <w:p w14:paraId="4A4597BF" w14:textId="671338CC"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10" w:history="1">
        <w:r w:rsidR="0013223B" w:rsidRPr="00580584">
          <w:rPr>
            <w:rStyle w:val="Hipercze"/>
            <w:noProof/>
          </w:rPr>
          <w:t>Tabela 13. Główne problemy</w:t>
        </w:r>
        <w:r w:rsidR="007908E4">
          <w:rPr>
            <w:rStyle w:val="Hipercze"/>
            <w:noProof/>
          </w:rPr>
          <w:t xml:space="preserve"> i </w:t>
        </w:r>
        <w:r w:rsidR="0013223B" w:rsidRPr="00580584">
          <w:rPr>
            <w:rStyle w:val="Hipercze"/>
            <w:noProof/>
          </w:rPr>
          <w:t>potencjały Podobszaru 2. Podgórze</w:t>
        </w:r>
        <w:r w:rsidR="0013223B">
          <w:rPr>
            <w:noProof/>
            <w:webHidden/>
          </w:rPr>
          <w:tab/>
        </w:r>
        <w:r w:rsidR="0013223B">
          <w:rPr>
            <w:noProof/>
            <w:webHidden/>
          </w:rPr>
          <w:fldChar w:fldCharType="begin"/>
        </w:r>
        <w:r w:rsidR="0013223B">
          <w:rPr>
            <w:noProof/>
            <w:webHidden/>
          </w:rPr>
          <w:instrText xml:space="preserve"> PAGEREF _Toc140765110 \h </w:instrText>
        </w:r>
        <w:r w:rsidR="0013223B">
          <w:rPr>
            <w:noProof/>
            <w:webHidden/>
          </w:rPr>
        </w:r>
        <w:r w:rsidR="0013223B">
          <w:rPr>
            <w:noProof/>
            <w:webHidden/>
          </w:rPr>
          <w:fldChar w:fldCharType="separate"/>
        </w:r>
        <w:r w:rsidR="007B0D30">
          <w:rPr>
            <w:noProof/>
            <w:webHidden/>
          </w:rPr>
          <w:t>59</w:t>
        </w:r>
        <w:r w:rsidR="0013223B">
          <w:rPr>
            <w:noProof/>
            <w:webHidden/>
          </w:rPr>
          <w:fldChar w:fldCharType="end"/>
        </w:r>
      </w:hyperlink>
    </w:p>
    <w:p w14:paraId="6ADB4E27" w14:textId="52CF2CDF"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11" w:history="1">
        <w:r w:rsidR="0013223B" w:rsidRPr="00580584">
          <w:rPr>
            <w:rStyle w:val="Hipercze"/>
            <w:noProof/>
          </w:rPr>
          <w:t>Tabela 14. Przedsięwzięcia podstawowe Gminnego Programu Rewitalizacji – Podobszar 1. Śródmieście</w:t>
        </w:r>
        <w:r w:rsidR="0013223B">
          <w:rPr>
            <w:noProof/>
            <w:webHidden/>
          </w:rPr>
          <w:tab/>
        </w:r>
        <w:r w:rsidR="0013223B">
          <w:rPr>
            <w:noProof/>
            <w:webHidden/>
          </w:rPr>
          <w:fldChar w:fldCharType="begin"/>
        </w:r>
        <w:r w:rsidR="0013223B">
          <w:rPr>
            <w:noProof/>
            <w:webHidden/>
          </w:rPr>
          <w:instrText xml:space="preserve"> PAGEREF _Toc140765111 \h </w:instrText>
        </w:r>
        <w:r w:rsidR="0013223B">
          <w:rPr>
            <w:noProof/>
            <w:webHidden/>
          </w:rPr>
        </w:r>
        <w:r w:rsidR="0013223B">
          <w:rPr>
            <w:noProof/>
            <w:webHidden/>
          </w:rPr>
          <w:fldChar w:fldCharType="separate"/>
        </w:r>
        <w:r w:rsidR="007B0D30">
          <w:rPr>
            <w:noProof/>
            <w:webHidden/>
          </w:rPr>
          <w:t>69</w:t>
        </w:r>
        <w:r w:rsidR="0013223B">
          <w:rPr>
            <w:noProof/>
            <w:webHidden/>
          </w:rPr>
          <w:fldChar w:fldCharType="end"/>
        </w:r>
      </w:hyperlink>
    </w:p>
    <w:p w14:paraId="7A523137" w14:textId="24E0A0E1"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12" w:history="1">
        <w:r w:rsidR="0013223B" w:rsidRPr="00580584">
          <w:rPr>
            <w:rStyle w:val="Hipercze"/>
            <w:noProof/>
          </w:rPr>
          <w:t>Tabela 15. Przedsięwzięcia podstawowe Gminnego Programu Rewitalizacji – Podobszar 2. Podgórze</w:t>
        </w:r>
        <w:r w:rsidR="0013223B">
          <w:rPr>
            <w:noProof/>
            <w:webHidden/>
          </w:rPr>
          <w:tab/>
        </w:r>
        <w:r w:rsidR="0013223B">
          <w:rPr>
            <w:noProof/>
            <w:webHidden/>
          </w:rPr>
          <w:fldChar w:fldCharType="begin"/>
        </w:r>
        <w:r w:rsidR="0013223B">
          <w:rPr>
            <w:noProof/>
            <w:webHidden/>
          </w:rPr>
          <w:instrText xml:space="preserve"> PAGEREF _Toc140765112 \h </w:instrText>
        </w:r>
        <w:r w:rsidR="0013223B">
          <w:rPr>
            <w:noProof/>
            <w:webHidden/>
          </w:rPr>
        </w:r>
        <w:r w:rsidR="0013223B">
          <w:rPr>
            <w:noProof/>
            <w:webHidden/>
          </w:rPr>
          <w:fldChar w:fldCharType="separate"/>
        </w:r>
        <w:r w:rsidR="007B0D30">
          <w:rPr>
            <w:noProof/>
            <w:webHidden/>
          </w:rPr>
          <w:t>70</w:t>
        </w:r>
        <w:r w:rsidR="0013223B">
          <w:rPr>
            <w:noProof/>
            <w:webHidden/>
          </w:rPr>
          <w:fldChar w:fldCharType="end"/>
        </w:r>
      </w:hyperlink>
    </w:p>
    <w:p w14:paraId="3E36FF58" w14:textId="0B28F972"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13" w:history="1">
        <w:r w:rsidR="0013223B" w:rsidRPr="00580584">
          <w:rPr>
            <w:rStyle w:val="Hipercze"/>
            <w:noProof/>
          </w:rPr>
          <w:t>Tabela 16. Przedsięwzięcia podstawowe Gminnego Programu Rewitalizacji – Przedsięwzięcia wspólne dla podobszarów rewitalizacji</w:t>
        </w:r>
        <w:r w:rsidR="0013223B">
          <w:rPr>
            <w:noProof/>
            <w:webHidden/>
          </w:rPr>
          <w:tab/>
        </w:r>
        <w:r w:rsidR="0013223B">
          <w:rPr>
            <w:noProof/>
            <w:webHidden/>
          </w:rPr>
          <w:fldChar w:fldCharType="begin"/>
        </w:r>
        <w:r w:rsidR="0013223B">
          <w:rPr>
            <w:noProof/>
            <w:webHidden/>
          </w:rPr>
          <w:instrText xml:space="preserve"> PAGEREF _Toc140765113 \h </w:instrText>
        </w:r>
        <w:r w:rsidR="0013223B">
          <w:rPr>
            <w:noProof/>
            <w:webHidden/>
          </w:rPr>
        </w:r>
        <w:r w:rsidR="0013223B">
          <w:rPr>
            <w:noProof/>
            <w:webHidden/>
          </w:rPr>
          <w:fldChar w:fldCharType="separate"/>
        </w:r>
        <w:r w:rsidR="007B0D30">
          <w:rPr>
            <w:noProof/>
            <w:webHidden/>
          </w:rPr>
          <w:t>70</w:t>
        </w:r>
        <w:r w:rsidR="0013223B">
          <w:rPr>
            <w:noProof/>
            <w:webHidden/>
          </w:rPr>
          <w:fldChar w:fldCharType="end"/>
        </w:r>
      </w:hyperlink>
    </w:p>
    <w:p w14:paraId="5EEEB041" w14:textId="2CD34CEE"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14" w:history="1">
        <w:r w:rsidR="0013223B" w:rsidRPr="00580584">
          <w:rPr>
            <w:rStyle w:val="Hipercze"/>
            <w:noProof/>
          </w:rPr>
          <w:t>Tabela 17. Plan finansowy przedsięwzięć podstawowych planowanych do realizacji</w:t>
        </w:r>
        <w:r w:rsidR="007908E4">
          <w:rPr>
            <w:rStyle w:val="Hipercze"/>
            <w:noProof/>
          </w:rPr>
          <w:t xml:space="preserve"> w </w:t>
        </w:r>
        <w:r w:rsidR="0013223B" w:rsidRPr="00580584">
          <w:rPr>
            <w:rStyle w:val="Hipercze"/>
            <w:noProof/>
          </w:rPr>
          <w:t>ramach Gminnego Programu Rewitalizacji Miasta Hrubieszów na lata 2023-2030.</w:t>
        </w:r>
        <w:r w:rsidR="0013223B">
          <w:rPr>
            <w:noProof/>
            <w:webHidden/>
          </w:rPr>
          <w:tab/>
        </w:r>
        <w:r w:rsidR="0013223B">
          <w:rPr>
            <w:noProof/>
            <w:webHidden/>
          </w:rPr>
          <w:fldChar w:fldCharType="begin"/>
        </w:r>
        <w:r w:rsidR="0013223B">
          <w:rPr>
            <w:noProof/>
            <w:webHidden/>
          </w:rPr>
          <w:instrText xml:space="preserve"> PAGEREF _Toc140765114 \h </w:instrText>
        </w:r>
        <w:r w:rsidR="0013223B">
          <w:rPr>
            <w:noProof/>
            <w:webHidden/>
          </w:rPr>
        </w:r>
        <w:r w:rsidR="0013223B">
          <w:rPr>
            <w:noProof/>
            <w:webHidden/>
          </w:rPr>
          <w:fldChar w:fldCharType="separate"/>
        </w:r>
        <w:r w:rsidR="007B0D30">
          <w:rPr>
            <w:noProof/>
            <w:webHidden/>
          </w:rPr>
          <w:t>120</w:t>
        </w:r>
        <w:r w:rsidR="0013223B">
          <w:rPr>
            <w:noProof/>
            <w:webHidden/>
          </w:rPr>
          <w:fldChar w:fldCharType="end"/>
        </w:r>
      </w:hyperlink>
    </w:p>
    <w:p w14:paraId="05EC8CED" w14:textId="11E61795"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15" w:history="1">
        <w:r w:rsidR="0013223B" w:rsidRPr="00580584">
          <w:rPr>
            <w:rStyle w:val="Hipercze"/>
            <w:noProof/>
          </w:rPr>
          <w:t>Tabela 18. Powiązania zdiagnozowanych problemów</w:t>
        </w:r>
        <w:r w:rsidR="007908E4">
          <w:rPr>
            <w:rStyle w:val="Hipercze"/>
            <w:noProof/>
          </w:rPr>
          <w:t xml:space="preserve"> i </w:t>
        </w:r>
        <w:r w:rsidR="0013223B" w:rsidRPr="00580584">
          <w:rPr>
            <w:rStyle w:val="Hipercze"/>
            <w:noProof/>
          </w:rPr>
          <w:t>potrzeb</w:t>
        </w:r>
        <w:r w:rsidR="007908E4">
          <w:rPr>
            <w:rStyle w:val="Hipercze"/>
            <w:noProof/>
          </w:rPr>
          <w:t xml:space="preserve"> z </w:t>
        </w:r>
        <w:r w:rsidR="0013223B" w:rsidRPr="00580584">
          <w:rPr>
            <w:rStyle w:val="Hipercze"/>
            <w:noProof/>
          </w:rPr>
          <w:t>przedsięwzięciami podstawowymi – Podobszar 1. Śródmieście</w:t>
        </w:r>
        <w:r w:rsidR="0013223B">
          <w:rPr>
            <w:noProof/>
            <w:webHidden/>
          </w:rPr>
          <w:tab/>
        </w:r>
        <w:r w:rsidR="0013223B">
          <w:rPr>
            <w:noProof/>
            <w:webHidden/>
          </w:rPr>
          <w:fldChar w:fldCharType="begin"/>
        </w:r>
        <w:r w:rsidR="0013223B">
          <w:rPr>
            <w:noProof/>
            <w:webHidden/>
          </w:rPr>
          <w:instrText xml:space="preserve"> PAGEREF _Toc140765115 \h </w:instrText>
        </w:r>
        <w:r w:rsidR="0013223B">
          <w:rPr>
            <w:noProof/>
            <w:webHidden/>
          </w:rPr>
        </w:r>
        <w:r w:rsidR="0013223B">
          <w:rPr>
            <w:noProof/>
            <w:webHidden/>
          </w:rPr>
          <w:fldChar w:fldCharType="separate"/>
        </w:r>
        <w:r w:rsidR="007B0D30">
          <w:rPr>
            <w:noProof/>
            <w:webHidden/>
          </w:rPr>
          <w:t>132</w:t>
        </w:r>
        <w:r w:rsidR="0013223B">
          <w:rPr>
            <w:noProof/>
            <w:webHidden/>
          </w:rPr>
          <w:fldChar w:fldCharType="end"/>
        </w:r>
      </w:hyperlink>
    </w:p>
    <w:p w14:paraId="5EE7155F" w14:textId="40A4594F"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16" w:history="1">
        <w:r w:rsidR="0013223B" w:rsidRPr="00580584">
          <w:rPr>
            <w:rStyle w:val="Hipercze"/>
            <w:noProof/>
          </w:rPr>
          <w:t>Tabela 19. Powiązania zdiagnozowanych problemów</w:t>
        </w:r>
        <w:r w:rsidR="007908E4">
          <w:rPr>
            <w:rStyle w:val="Hipercze"/>
            <w:noProof/>
          </w:rPr>
          <w:t xml:space="preserve"> i </w:t>
        </w:r>
        <w:r w:rsidR="0013223B" w:rsidRPr="00580584">
          <w:rPr>
            <w:rStyle w:val="Hipercze"/>
            <w:noProof/>
          </w:rPr>
          <w:t>potrzeb</w:t>
        </w:r>
        <w:r w:rsidR="007908E4">
          <w:rPr>
            <w:rStyle w:val="Hipercze"/>
            <w:noProof/>
          </w:rPr>
          <w:t xml:space="preserve"> z </w:t>
        </w:r>
        <w:r w:rsidR="0013223B" w:rsidRPr="00580584">
          <w:rPr>
            <w:rStyle w:val="Hipercze"/>
            <w:noProof/>
          </w:rPr>
          <w:t>przedsięwzięciami podstawowymi – Podobszar 2. Podgórze</w:t>
        </w:r>
        <w:r w:rsidR="0013223B">
          <w:rPr>
            <w:noProof/>
            <w:webHidden/>
          </w:rPr>
          <w:tab/>
        </w:r>
        <w:r w:rsidR="0013223B">
          <w:rPr>
            <w:noProof/>
            <w:webHidden/>
          </w:rPr>
          <w:fldChar w:fldCharType="begin"/>
        </w:r>
        <w:r w:rsidR="0013223B">
          <w:rPr>
            <w:noProof/>
            <w:webHidden/>
          </w:rPr>
          <w:instrText xml:space="preserve"> PAGEREF _Toc140765116 \h </w:instrText>
        </w:r>
        <w:r w:rsidR="0013223B">
          <w:rPr>
            <w:noProof/>
            <w:webHidden/>
          </w:rPr>
        </w:r>
        <w:r w:rsidR="0013223B">
          <w:rPr>
            <w:noProof/>
            <w:webHidden/>
          </w:rPr>
          <w:fldChar w:fldCharType="separate"/>
        </w:r>
        <w:r w:rsidR="007B0D30">
          <w:rPr>
            <w:noProof/>
            <w:webHidden/>
          </w:rPr>
          <w:t>134</w:t>
        </w:r>
        <w:r w:rsidR="0013223B">
          <w:rPr>
            <w:noProof/>
            <w:webHidden/>
          </w:rPr>
          <w:fldChar w:fldCharType="end"/>
        </w:r>
      </w:hyperlink>
    </w:p>
    <w:p w14:paraId="622BBCF8" w14:textId="17DEF480"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17" w:history="1">
        <w:r w:rsidR="0013223B" w:rsidRPr="00580584">
          <w:rPr>
            <w:rStyle w:val="Hipercze"/>
            <w:noProof/>
          </w:rPr>
          <w:t>Tabela 20. Zintegrowanie przedsięwzięć podstawowych</w:t>
        </w:r>
        <w:r w:rsidR="007908E4">
          <w:rPr>
            <w:rStyle w:val="Hipercze"/>
            <w:noProof/>
          </w:rPr>
          <w:t xml:space="preserve"> z </w:t>
        </w:r>
        <w:r w:rsidR="0013223B" w:rsidRPr="00580584">
          <w:rPr>
            <w:rStyle w:val="Hipercze"/>
            <w:noProof/>
          </w:rPr>
          <w:t>celami strategicznymi</w:t>
        </w:r>
        <w:r w:rsidR="007908E4">
          <w:rPr>
            <w:rStyle w:val="Hipercze"/>
            <w:noProof/>
          </w:rPr>
          <w:t xml:space="preserve"> i </w:t>
        </w:r>
        <w:r w:rsidR="0013223B" w:rsidRPr="00580584">
          <w:rPr>
            <w:rStyle w:val="Hipercze"/>
            <w:noProof/>
          </w:rPr>
          <w:t>kierunkami działań – Podobszar 1. Śródmieście</w:t>
        </w:r>
        <w:r w:rsidR="0013223B">
          <w:rPr>
            <w:noProof/>
            <w:webHidden/>
          </w:rPr>
          <w:tab/>
        </w:r>
        <w:r w:rsidR="0013223B">
          <w:rPr>
            <w:noProof/>
            <w:webHidden/>
          </w:rPr>
          <w:fldChar w:fldCharType="begin"/>
        </w:r>
        <w:r w:rsidR="0013223B">
          <w:rPr>
            <w:noProof/>
            <w:webHidden/>
          </w:rPr>
          <w:instrText xml:space="preserve"> PAGEREF _Toc140765117 \h </w:instrText>
        </w:r>
        <w:r w:rsidR="0013223B">
          <w:rPr>
            <w:noProof/>
            <w:webHidden/>
          </w:rPr>
        </w:r>
        <w:r w:rsidR="0013223B">
          <w:rPr>
            <w:noProof/>
            <w:webHidden/>
          </w:rPr>
          <w:fldChar w:fldCharType="separate"/>
        </w:r>
        <w:r w:rsidR="007B0D30">
          <w:rPr>
            <w:noProof/>
            <w:webHidden/>
          </w:rPr>
          <w:t>140</w:t>
        </w:r>
        <w:r w:rsidR="0013223B">
          <w:rPr>
            <w:noProof/>
            <w:webHidden/>
          </w:rPr>
          <w:fldChar w:fldCharType="end"/>
        </w:r>
      </w:hyperlink>
    </w:p>
    <w:p w14:paraId="42FD5FAB" w14:textId="190D6F13"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18" w:history="1">
        <w:r w:rsidR="0013223B" w:rsidRPr="00580584">
          <w:rPr>
            <w:rStyle w:val="Hipercze"/>
            <w:noProof/>
          </w:rPr>
          <w:t>Tabela 21. Zintegrowanie przedsięwzięć podstawowych</w:t>
        </w:r>
        <w:r w:rsidR="007908E4">
          <w:rPr>
            <w:rStyle w:val="Hipercze"/>
            <w:noProof/>
          </w:rPr>
          <w:t xml:space="preserve"> z </w:t>
        </w:r>
        <w:r w:rsidR="0013223B" w:rsidRPr="00580584">
          <w:rPr>
            <w:rStyle w:val="Hipercze"/>
            <w:noProof/>
          </w:rPr>
          <w:t>celami strategicznymi</w:t>
        </w:r>
        <w:r w:rsidR="007908E4">
          <w:rPr>
            <w:rStyle w:val="Hipercze"/>
            <w:noProof/>
          </w:rPr>
          <w:t xml:space="preserve"> i </w:t>
        </w:r>
        <w:r w:rsidR="0013223B" w:rsidRPr="00580584">
          <w:rPr>
            <w:rStyle w:val="Hipercze"/>
            <w:noProof/>
          </w:rPr>
          <w:t>kierunkami działań – Podobszar 2. Podgórze</w:t>
        </w:r>
        <w:r w:rsidR="0013223B">
          <w:rPr>
            <w:noProof/>
            <w:webHidden/>
          </w:rPr>
          <w:tab/>
        </w:r>
        <w:r w:rsidR="0013223B">
          <w:rPr>
            <w:noProof/>
            <w:webHidden/>
          </w:rPr>
          <w:fldChar w:fldCharType="begin"/>
        </w:r>
        <w:r w:rsidR="0013223B">
          <w:rPr>
            <w:noProof/>
            <w:webHidden/>
          </w:rPr>
          <w:instrText xml:space="preserve"> PAGEREF _Toc140765118 \h </w:instrText>
        </w:r>
        <w:r w:rsidR="0013223B">
          <w:rPr>
            <w:noProof/>
            <w:webHidden/>
          </w:rPr>
        </w:r>
        <w:r w:rsidR="0013223B">
          <w:rPr>
            <w:noProof/>
            <w:webHidden/>
          </w:rPr>
          <w:fldChar w:fldCharType="separate"/>
        </w:r>
        <w:r w:rsidR="007B0D30">
          <w:rPr>
            <w:noProof/>
            <w:webHidden/>
          </w:rPr>
          <w:t>143</w:t>
        </w:r>
        <w:r w:rsidR="0013223B">
          <w:rPr>
            <w:noProof/>
            <w:webHidden/>
          </w:rPr>
          <w:fldChar w:fldCharType="end"/>
        </w:r>
      </w:hyperlink>
    </w:p>
    <w:p w14:paraId="0D4BFA57" w14:textId="2A5DEBFE"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19" w:history="1">
        <w:r w:rsidR="0013223B" w:rsidRPr="00580584">
          <w:rPr>
            <w:rStyle w:val="Hipercze"/>
            <w:noProof/>
          </w:rPr>
          <w:t>Tabela 22. Zintegrowanie przedsięwzięć podstawowych</w:t>
        </w:r>
        <w:r w:rsidR="007908E4">
          <w:rPr>
            <w:rStyle w:val="Hipercze"/>
            <w:noProof/>
          </w:rPr>
          <w:t xml:space="preserve"> z </w:t>
        </w:r>
        <w:r w:rsidR="0013223B" w:rsidRPr="00580584">
          <w:rPr>
            <w:rStyle w:val="Hipercze"/>
            <w:noProof/>
          </w:rPr>
          <w:t>celami strategicznymi</w:t>
        </w:r>
        <w:r w:rsidR="007908E4">
          <w:rPr>
            <w:rStyle w:val="Hipercze"/>
            <w:noProof/>
          </w:rPr>
          <w:t xml:space="preserve"> i </w:t>
        </w:r>
        <w:r w:rsidR="0013223B" w:rsidRPr="00580584">
          <w:rPr>
            <w:rStyle w:val="Hipercze"/>
            <w:noProof/>
          </w:rPr>
          <w:t>kierunkami działań – przedsięwzięcia wspólne dla podobszarów rewitalizacji</w:t>
        </w:r>
        <w:r w:rsidR="0013223B">
          <w:rPr>
            <w:noProof/>
            <w:webHidden/>
          </w:rPr>
          <w:tab/>
        </w:r>
        <w:r w:rsidR="0013223B">
          <w:rPr>
            <w:noProof/>
            <w:webHidden/>
          </w:rPr>
          <w:fldChar w:fldCharType="begin"/>
        </w:r>
        <w:r w:rsidR="0013223B">
          <w:rPr>
            <w:noProof/>
            <w:webHidden/>
          </w:rPr>
          <w:instrText xml:space="preserve"> PAGEREF _Toc140765119 \h </w:instrText>
        </w:r>
        <w:r w:rsidR="0013223B">
          <w:rPr>
            <w:noProof/>
            <w:webHidden/>
          </w:rPr>
        </w:r>
        <w:r w:rsidR="0013223B">
          <w:rPr>
            <w:noProof/>
            <w:webHidden/>
          </w:rPr>
          <w:fldChar w:fldCharType="separate"/>
        </w:r>
        <w:r w:rsidR="007B0D30">
          <w:rPr>
            <w:noProof/>
            <w:webHidden/>
          </w:rPr>
          <w:t>144</w:t>
        </w:r>
        <w:r w:rsidR="0013223B">
          <w:rPr>
            <w:noProof/>
            <w:webHidden/>
          </w:rPr>
          <w:fldChar w:fldCharType="end"/>
        </w:r>
      </w:hyperlink>
    </w:p>
    <w:p w14:paraId="36CF9F91" w14:textId="77CB4EC2"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20" w:history="1">
        <w:r w:rsidR="0013223B" w:rsidRPr="00580584">
          <w:rPr>
            <w:rStyle w:val="Hipercze"/>
            <w:noProof/>
          </w:rPr>
          <w:t>Tabela 23. Wskaźniki realizacji Celu strategicznego 1: Wzmocnienie aktywności społecznej</w:t>
        </w:r>
        <w:r w:rsidR="007908E4">
          <w:rPr>
            <w:rStyle w:val="Hipercze"/>
            <w:noProof/>
          </w:rPr>
          <w:t xml:space="preserve"> i </w:t>
        </w:r>
        <w:r w:rsidR="0013223B" w:rsidRPr="00580584">
          <w:rPr>
            <w:rStyle w:val="Hipercze"/>
            <w:noProof/>
          </w:rPr>
          <w:t>zawodowej mieszkańców obszaru rewitalizacji.</w:t>
        </w:r>
        <w:r w:rsidR="0013223B">
          <w:rPr>
            <w:noProof/>
            <w:webHidden/>
          </w:rPr>
          <w:tab/>
        </w:r>
        <w:r w:rsidR="0013223B">
          <w:rPr>
            <w:noProof/>
            <w:webHidden/>
          </w:rPr>
          <w:fldChar w:fldCharType="begin"/>
        </w:r>
        <w:r w:rsidR="0013223B">
          <w:rPr>
            <w:noProof/>
            <w:webHidden/>
          </w:rPr>
          <w:instrText xml:space="preserve"> PAGEREF _Toc140765120 \h </w:instrText>
        </w:r>
        <w:r w:rsidR="0013223B">
          <w:rPr>
            <w:noProof/>
            <w:webHidden/>
          </w:rPr>
        </w:r>
        <w:r w:rsidR="0013223B">
          <w:rPr>
            <w:noProof/>
            <w:webHidden/>
          </w:rPr>
          <w:fldChar w:fldCharType="separate"/>
        </w:r>
        <w:r w:rsidR="007B0D30">
          <w:rPr>
            <w:noProof/>
            <w:webHidden/>
          </w:rPr>
          <w:t>156</w:t>
        </w:r>
        <w:r w:rsidR="0013223B">
          <w:rPr>
            <w:noProof/>
            <w:webHidden/>
          </w:rPr>
          <w:fldChar w:fldCharType="end"/>
        </w:r>
      </w:hyperlink>
    </w:p>
    <w:p w14:paraId="56294DD9" w14:textId="127C9F83" w:rsidR="0013223B"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765121" w:history="1">
        <w:r w:rsidR="0013223B" w:rsidRPr="00580584">
          <w:rPr>
            <w:rStyle w:val="Hipercze"/>
            <w:noProof/>
          </w:rPr>
          <w:t>Tabela 24. Wskaźniki realizacji Celu strategicznego 2: Poprawa jakości przestrzeni</w:t>
        </w:r>
        <w:r w:rsidR="007908E4">
          <w:rPr>
            <w:rStyle w:val="Hipercze"/>
            <w:noProof/>
          </w:rPr>
          <w:t xml:space="preserve"> i </w:t>
        </w:r>
        <w:r w:rsidR="0013223B" w:rsidRPr="00580584">
          <w:rPr>
            <w:rStyle w:val="Hipercze"/>
            <w:noProof/>
          </w:rPr>
          <w:t>infrastruktury obszaru rewitalizacji.</w:t>
        </w:r>
        <w:r w:rsidR="0013223B">
          <w:rPr>
            <w:noProof/>
            <w:webHidden/>
          </w:rPr>
          <w:tab/>
        </w:r>
        <w:r w:rsidR="0013223B">
          <w:rPr>
            <w:noProof/>
            <w:webHidden/>
          </w:rPr>
          <w:fldChar w:fldCharType="begin"/>
        </w:r>
        <w:r w:rsidR="0013223B">
          <w:rPr>
            <w:noProof/>
            <w:webHidden/>
          </w:rPr>
          <w:instrText xml:space="preserve"> PAGEREF _Toc140765121 \h </w:instrText>
        </w:r>
        <w:r w:rsidR="0013223B">
          <w:rPr>
            <w:noProof/>
            <w:webHidden/>
          </w:rPr>
        </w:r>
        <w:r w:rsidR="0013223B">
          <w:rPr>
            <w:noProof/>
            <w:webHidden/>
          </w:rPr>
          <w:fldChar w:fldCharType="separate"/>
        </w:r>
        <w:r w:rsidR="007B0D30">
          <w:rPr>
            <w:noProof/>
            <w:webHidden/>
          </w:rPr>
          <w:t>157</w:t>
        </w:r>
        <w:r w:rsidR="0013223B">
          <w:rPr>
            <w:noProof/>
            <w:webHidden/>
          </w:rPr>
          <w:fldChar w:fldCharType="end"/>
        </w:r>
      </w:hyperlink>
    </w:p>
    <w:p w14:paraId="15FE9CDF" w14:textId="099C6550" w:rsidR="0090300D" w:rsidRDefault="006B1DD5" w:rsidP="0090300D">
      <w:r>
        <w:fldChar w:fldCharType="end"/>
      </w:r>
      <w:r w:rsidR="0090300D">
        <w:br w:type="page"/>
      </w:r>
    </w:p>
    <w:p w14:paraId="517D5B22" w14:textId="77777777" w:rsidR="00683765" w:rsidRDefault="0090300D" w:rsidP="00561935">
      <w:pPr>
        <w:pStyle w:val="Nagwek3"/>
        <w:rPr>
          <w:noProof/>
        </w:rPr>
      </w:pPr>
      <w:bookmarkStart w:id="160" w:name="_Toc125030267"/>
      <w:bookmarkStart w:id="161" w:name="_Toc140842985"/>
      <w:r>
        <w:lastRenderedPageBreak/>
        <w:t>Spis rysunków</w:t>
      </w:r>
      <w:bookmarkEnd w:id="160"/>
      <w:bookmarkEnd w:id="161"/>
      <w:r w:rsidR="006B1DD5">
        <w:fldChar w:fldCharType="begin"/>
      </w:r>
      <w:r w:rsidR="006B1DD5">
        <w:instrText xml:space="preserve"> TOC \h \z \c "Rysunek" </w:instrText>
      </w:r>
      <w:r w:rsidR="006B1DD5">
        <w:fldChar w:fldCharType="separate"/>
      </w:r>
    </w:p>
    <w:p w14:paraId="09960A27" w14:textId="68A535FA" w:rsidR="00683765"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580610" w:history="1">
        <w:r w:rsidR="00683765" w:rsidRPr="00717A78">
          <w:rPr>
            <w:rStyle w:val="Hipercze"/>
            <w:noProof/>
          </w:rPr>
          <w:t>Rysunek 1. Etapy prac nad diagnozą delimitacyjną</w:t>
        </w:r>
        <w:r w:rsidR="00683765">
          <w:rPr>
            <w:noProof/>
            <w:webHidden/>
          </w:rPr>
          <w:tab/>
        </w:r>
        <w:r w:rsidR="00683765">
          <w:rPr>
            <w:noProof/>
            <w:webHidden/>
          </w:rPr>
          <w:fldChar w:fldCharType="begin"/>
        </w:r>
        <w:r w:rsidR="00683765">
          <w:rPr>
            <w:noProof/>
            <w:webHidden/>
          </w:rPr>
          <w:instrText xml:space="preserve"> PAGEREF _Toc140580610 \h </w:instrText>
        </w:r>
        <w:r w:rsidR="00683765">
          <w:rPr>
            <w:noProof/>
            <w:webHidden/>
          </w:rPr>
        </w:r>
        <w:r w:rsidR="00683765">
          <w:rPr>
            <w:noProof/>
            <w:webHidden/>
          </w:rPr>
          <w:fldChar w:fldCharType="separate"/>
        </w:r>
        <w:r w:rsidR="007B0D30">
          <w:rPr>
            <w:noProof/>
            <w:webHidden/>
          </w:rPr>
          <w:t>9</w:t>
        </w:r>
        <w:r w:rsidR="00683765">
          <w:rPr>
            <w:noProof/>
            <w:webHidden/>
          </w:rPr>
          <w:fldChar w:fldCharType="end"/>
        </w:r>
      </w:hyperlink>
    </w:p>
    <w:p w14:paraId="5C103F66" w14:textId="21B1ABBB" w:rsidR="00683765"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580611" w:history="1">
        <w:r w:rsidR="00683765" w:rsidRPr="00717A78">
          <w:rPr>
            <w:rStyle w:val="Hipercze"/>
            <w:rFonts w:cs="Candara"/>
            <w:noProof/>
          </w:rPr>
          <w:t>Rysunek 2. Jednostki referencyjne Miasta Hrubieszów na potrzeby diagnozy delimitacyjnej</w:t>
        </w:r>
        <w:r w:rsidR="00683765">
          <w:rPr>
            <w:noProof/>
            <w:webHidden/>
          </w:rPr>
          <w:tab/>
        </w:r>
        <w:r w:rsidR="00683765">
          <w:rPr>
            <w:noProof/>
            <w:webHidden/>
          </w:rPr>
          <w:fldChar w:fldCharType="begin"/>
        </w:r>
        <w:r w:rsidR="00683765">
          <w:rPr>
            <w:noProof/>
            <w:webHidden/>
          </w:rPr>
          <w:instrText xml:space="preserve"> PAGEREF _Toc140580611 \h </w:instrText>
        </w:r>
        <w:r w:rsidR="00683765">
          <w:rPr>
            <w:noProof/>
            <w:webHidden/>
          </w:rPr>
        </w:r>
        <w:r w:rsidR="00683765">
          <w:rPr>
            <w:noProof/>
            <w:webHidden/>
          </w:rPr>
          <w:fldChar w:fldCharType="separate"/>
        </w:r>
        <w:r w:rsidR="007B0D30">
          <w:rPr>
            <w:noProof/>
            <w:webHidden/>
          </w:rPr>
          <w:t>13</w:t>
        </w:r>
        <w:r w:rsidR="00683765">
          <w:rPr>
            <w:noProof/>
            <w:webHidden/>
          </w:rPr>
          <w:fldChar w:fldCharType="end"/>
        </w:r>
      </w:hyperlink>
    </w:p>
    <w:p w14:paraId="765D25F6" w14:textId="3D4675D6" w:rsidR="00683765"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580612" w:history="1">
        <w:r w:rsidR="00683765" w:rsidRPr="00717A78">
          <w:rPr>
            <w:rStyle w:val="Hipercze"/>
            <w:noProof/>
          </w:rPr>
          <w:t>Rysunek 3. Wskaźnik syntetyczny – sfera społeczna (natężenie zjawisk kryzysowych – im wyższa wartość tym większy kryzys</w:t>
        </w:r>
        <w:r w:rsidR="007908E4">
          <w:rPr>
            <w:rStyle w:val="Hipercze"/>
            <w:noProof/>
          </w:rPr>
          <w:t xml:space="preserve"> w </w:t>
        </w:r>
        <w:r w:rsidR="00683765" w:rsidRPr="00717A78">
          <w:rPr>
            <w:rStyle w:val="Hipercze"/>
            <w:noProof/>
          </w:rPr>
          <w:t>sferze społecznej)</w:t>
        </w:r>
        <w:r w:rsidR="00683765">
          <w:rPr>
            <w:noProof/>
            <w:webHidden/>
          </w:rPr>
          <w:tab/>
        </w:r>
        <w:r w:rsidR="00683765">
          <w:rPr>
            <w:noProof/>
            <w:webHidden/>
          </w:rPr>
          <w:fldChar w:fldCharType="begin"/>
        </w:r>
        <w:r w:rsidR="00683765">
          <w:rPr>
            <w:noProof/>
            <w:webHidden/>
          </w:rPr>
          <w:instrText xml:space="preserve"> PAGEREF _Toc140580612 \h </w:instrText>
        </w:r>
        <w:r w:rsidR="00683765">
          <w:rPr>
            <w:noProof/>
            <w:webHidden/>
          </w:rPr>
        </w:r>
        <w:r w:rsidR="00683765">
          <w:rPr>
            <w:noProof/>
            <w:webHidden/>
          </w:rPr>
          <w:fldChar w:fldCharType="separate"/>
        </w:r>
        <w:r w:rsidR="007B0D30">
          <w:rPr>
            <w:noProof/>
            <w:webHidden/>
          </w:rPr>
          <w:t>23</w:t>
        </w:r>
        <w:r w:rsidR="00683765">
          <w:rPr>
            <w:noProof/>
            <w:webHidden/>
          </w:rPr>
          <w:fldChar w:fldCharType="end"/>
        </w:r>
      </w:hyperlink>
    </w:p>
    <w:p w14:paraId="6E863C82" w14:textId="11CFB8E1" w:rsidR="00683765"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580613" w:history="1">
        <w:r w:rsidR="00683765" w:rsidRPr="00717A78">
          <w:rPr>
            <w:rStyle w:val="Hipercze"/>
            <w:noProof/>
          </w:rPr>
          <w:t>Rysunek 4. Wskaźnik syntetyczny – suma wskaźników dla sfer pozaspołecznych, które uzyskały wartość mniej korzystną niż średnia dla miasta</w:t>
        </w:r>
        <w:r w:rsidR="00683765">
          <w:rPr>
            <w:noProof/>
            <w:webHidden/>
          </w:rPr>
          <w:tab/>
        </w:r>
        <w:r w:rsidR="00683765">
          <w:rPr>
            <w:noProof/>
            <w:webHidden/>
          </w:rPr>
          <w:fldChar w:fldCharType="begin"/>
        </w:r>
        <w:r w:rsidR="00683765">
          <w:rPr>
            <w:noProof/>
            <w:webHidden/>
          </w:rPr>
          <w:instrText xml:space="preserve"> PAGEREF _Toc140580613 \h </w:instrText>
        </w:r>
        <w:r w:rsidR="00683765">
          <w:rPr>
            <w:noProof/>
            <w:webHidden/>
          </w:rPr>
        </w:r>
        <w:r w:rsidR="00683765">
          <w:rPr>
            <w:noProof/>
            <w:webHidden/>
          </w:rPr>
          <w:fldChar w:fldCharType="separate"/>
        </w:r>
        <w:r w:rsidR="007B0D30">
          <w:rPr>
            <w:noProof/>
            <w:webHidden/>
          </w:rPr>
          <w:t>25</w:t>
        </w:r>
        <w:r w:rsidR="00683765">
          <w:rPr>
            <w:noProof/>
            <w:webHidden/>
          </w:rPr>
          <w:fldChar w:fldCharType="end"/>
        </w:r>
      </w:hyperlink>
    </w:p>
    <w:p w14:paraId="2ECC4808" w14:textId="01136081" w:rsidR="00683765"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580614" w:history="1">
        <w:r w:rsidR="00683765" w:rsidRPr="00717A78">
          <w:rPr>
            <w:rStyle w:val="Hipercze"/>
            <w:noProof/>
          </w:rPr>
          <w:t>Rysunek 5. Obszar zdegradowany</w:t>
        </w:r>
        <w:r w:rsidR="007908E4">
          <w:rPr>
            <w:rStyle w:val="Hipercze"/>
            <w:noProof/>
          </w:rPr>
          <w:t xml:space="preserve"> i </w:t>
        </w:r>
        <w:r w:rsidR="00683765" w:rsidRPr="00717A78">
          <w:rPr>
            <w:rStyle w:val="Hipercze"/>
            <w:noProof/>
          </w:rPr>
          <w:t>obszar rewitalizacji</w:t>
        </w:r>
        <w:r w:rsidR="007908E4">
          <w:rPr>
            <w:rStyle w:val="Hipercze"/>
            <w:noProof/>
          </w:rPr>
          <w:t xml:space="preserve"> w </w:t>
        </w:r>
        <w:r w:rsidR="00683765" w:rsidRPr="00717A78">
          <w:rPr>
            <w:rStyle w:val="Hipercze"/>
            <w:noProof/>
          </w:rPr>
          <w:t>mieście Hrubieszów</w:t>
        </w:r>
        <w:r w:rsidR="00683765">
          <w:rPr>
            <w:noProof/>
            <w:webHidden/>
          </w:rPr>
          <w:tab/>
        </w:r>
        <w:r w:rsidR="00683765">
          <w:rPr>
            <w:noProof/>
            <w:webHidden/>
          </w:rPr>
          <w:fldChar w:fldCharType="begin"/>
        </w:r>
        <w:r w:rsidR="00683765">
          <w:rPr>
            <w:noProof/>
            <w:webHidden/>
          </w:rPr>
          <w:instrText xml:space="preserve"> PAGEREF _Toc140580614 \h </w:instrText>
        </w:r>
        <w:r w:rsidR="00683765">
          <w:rPr>
            <w:noProof/>
            <w:webHidden/>
          </w:rPr>
        </w:r>
        <w:r w:rsidR="00683765">
          <w:rPr>
            <w:noProof/>
            <w:webHidden/>
          </w:rPr>
          <w:fldChar w:fldCharType="separate"/>
        </w:r>
        <w:r w:rsidR="007B0D30">
          <w:rPr>
            <w:noProof/>
            <w:webHidden/>
          </w:rPr>
          <w:t>30</w:t>
        </w:r>
        <w:r w:rsidR="00683765">
          <w:rPr>
            <w:noProof/>
            <w:webHidden/>
          </w:rPr>
          <w:fldChar w:fldCharType="end"/>
        </w:r>
      </w:hyperlink>
    </w:p>
    <w:p w14:paraId="6DF417AC" w14:textId="7EBAEF7D" w:rsidR="00683765"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580615" w:history="1">
        <w:r w:rsidR="00683765" w:rsidRPr="00717A78">
          <w:rPr>
            <w:rStyle w:val="Hipercze"/>
            <w:noProof/>
          </w:rPr>
          <w:t>Rysunek 6. Mapa Podobszaru 1. Śródmieście</w:t>
        </w:r>
        <w:r w:rsidR="00683765">
          <w:rPr>
            <w:noProof/>
            <w:webHidden/>
          </w:rPr>
          <w:tab/>
        </w:r>
        <w:r w:rsidR="00683765">
          <w:rPr>
            <w:noProof/>
            <w:webHidden/>
          </w:rPr>
          <w:fldChar w:fldCharType="begin"/>
        </w:r>
        <w:r w:rsidR="00683765">
          <w:rPr>
            <w:noProof/>
            <w:webHidden/>
          </w:rPr>
          <w:instrText xml:space="preserve"> PAGEREF _Toc140580615 \h </w:instrText>
        </w:r>
        <w:r w:rsidR="00683765">
          <w:rPr>
            <w:noProof/>
            <w:webHidden/>
          </w:rPr>
        </w:r>
        <w:r w:rsidR="00683765">
          <w:rPr>
            <w:noProof/>
            <w:webHidden/>
          </w:rPr>
          <w:fldChar w:fldCharType="separate"/>
        </w:r>
        <w:r w:rsidR="007B0D30">
          <w:rPr>
            <w:noProof/>
            <w:webHidden/>
          </w:rPr>
          <w:t>32</w:t>
        </w:r>
        <w:r w:rsidR="00683765">
          <w:rPr>
            <w:noProof/>
            <w:webHidden/>
          </w:rPr>
          <w:fldChar w:fldCharType="end"/>
        </w:r>
      </w:hyperlink>
    </w:p>
    <w:p w14:paraId="483D073D" w14:textId="7ECB789B" w:rsidR="00683765" w:rsidRDefault="00D05865">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580616" w:history="1">
        <w:r w:rsidR="00683765" w:rsidRPr="00717A78">
          <w:rPr>
            <w:rStyle w:val="Hipercze"/>
            <w:noProof/>
          </w:rPr>
          <w:t>Rysunek 7. Mapa Podobszaru 2. Podgórze</w:t>
        </w:r>
        <w:r w:rsidR="00683765">
          <w:rPr>
            <w:noProof/>
            <w:webHidden/>
          </w:rPr>
          <w:tab/>
        </w:r>
        <w:r w:rsidR="00683765">
          <w:rPr>
            <w:noProof/>
            <w:webHidden/>
          </w:rPr>
          <w:fldChar w:fldCharType="begin"/>
        </w:r>
        <w:r w:rsidR="00683765">
          <w:rPr>
            <w:noProof/>
            <w:webHidden/>
          </w:rPr>
          <w:instrText xml:space="preserve"> PAGEREF _Toc140580616 \h </w:instrText>
        </w:r>
        <w:r w:rsidR="00683765">
          <w:rPr>
            <w:noProof/>
            <w:webHidden/>
          </w:rPr>
        </w:r>
        <w:r w:rsidR="00683765">
          <w:rPr>
            <w:noProof/>
            <w:webHidden/>
          </w:rPr>
          <w:fldChar w:fldCharType="separate"/>
        </w:r>
        <w:r w:rsidR="007B0D30">
          <w:rPr>
            <w:noProof/>
            <w:webHidden/>
          </w:rPr>
          <w:t>50</w:t>
        </w:r>
        <w:r w:rsidR="00683765">
          <w:rPr>
            <w:noProof/>
            <w:webHidden/>
          </w:rPr>
          <w:fldChar w:fldCharType="end"/>
        </w:r>
      </w:hyperlink>
    </w:p>
    <w:p w14:paraId="46A4E3C2" w14:textId="272A474C" w:rsidR="006B1DD5" w:rsidRDefault="00D05865" w:rsidP="00683765">
      <w:pPr>
        <w:pStyle w:val="Spisilustracji"/>
        <w:tabs>
          <w:tab w:val="right" w:leader="dot" w:pos="9060"/>
        </w:tabs>
      </w:pPr>
      <w:hyperlink w:anchor="_Toc140580617" w:history="1">
        <w:r w:rsidR="00683765" w:rsidRPr="00717A78">
          <w:rPr>
            <w:rStyle w:val="Hipercze"/>
            <w:noProof/>
          </w:rPr>
          <w:t>Rysunek 8. Kompleksowość zaplanowanej interwencji</w:t>
        </w:r>
        <w:r w:rsidR="00683765">
          <w:rPr>
            <w:noProof/>
            <w:webHidden/>
          </w:rPr>
          <w:tab/>
        </w:r>
        <w:r w:rsidR="00683765">
          <w:rPr>
            <w:noProof/>
            <w:webHidden/>
          </w:rPr>
          <w:fldChar w:fldCharType="begin"/>
        </w:r>
        <w:r w:rsidR="00683765">
          <w:rPr>
            <w:noProof/>
            <w:webHidden/>
          </w:rPr>
          <w:instrText xml:space="preserve"> PAGEREF _Toc140580617 \h </w:instrText>
        </w:r>
        <w:r w:rsidR="00683765">
          <w:rPr>
            <w:noProof/>
            <w:webHidden/>
          </w:rPr>
        </w:r>
        <w:r w:rsidR="00683765">
          <w:rPr>
            <w:noProof/>
            <w:webHidden/>
          </w:rPr>
          <w:fldChar w:fldCharType="separate"/>
        </w:r>
        <w:r w:rsidR="007B0D30">
          <w:rPr>
            <w:noProof/>
            <w:webHidden/>
          </w:rPr>
          <w:t>125</w:t>
        </w:r>
        <w:r w:rsidR="00683765">
          <w:rPr>
            <w:noProof/>
            <w:webHidden/>
          </w:rPr>
          <w:fldChar w:fldCharType="end"/>
        </w:r>
      </w:hyperlink>
      <w:r w:rsidR="006B1DD5">
        <w:fldChar w:fldCharType="end"/>
      </w:r>
    </w:p>
    <w:p w14:paraId="13D52774" w14:textId="77777777" w:rsidR="0012637B" w:rsidRDefault="0012637B" w:rsidP="0012637B"/>
    <w:p w14:paraId="329E92D2" w14:textId="5C3C2E2A" w:rsidR="004B7E22" w:rsidRDefault="004B7E22" w:rsidP="004B7E22">
      <w:pPr>
        <w:pStyle w:val="Nagwek3"/>
      </w:pPr>
      <w:bookmarkStart w:id="162" w:name="_Toc140842986"/>
      <w:r>
        <w:t>Spis zdjęć</w:t>
      </w:r>
      <w:bookmarkEnd w:id="162"/>
    </w:p>
    <w:p w14:paraId="086221CB" w14:textId="7B7D169C" w:rsidR="004B7E22" w:rsidRDefault="0012637B">
      <w:pPr>
        <w:pStyle w:val="Spisilustracji"/>
        <w:tabs>
          <w:tab w:val="right" w:leader="dot" w:pos="9060"/>
        </w:tabs>
        <w:rPr>
          <w:rFonts w:asciiTheme="minorHAnsi" w:eastAsiaTheme="minorEastAsia" w:hAnsiTheme="minorHAnsi"/>
          <w:noProof/>
          <w:kern w:val="2"/>
          <w:sz w:val="22"/>
          <w:lang w:eastAsia="pl-PL"/>
          <w14:ligatures w14:val="standardContextual"/>
        </w:rPr>
      </w:pPr>
      <w:r>
        <w:fldChar w:fldCharType="begin"/>
      </w:r>
      <w:r>
        <w:instrText xml:space="preserve"> TOC \h \z \c "Zdjęcie" </w:instrText>
      </w:r>
      <w:r>
        <w:fldChar w:fldCharType="separate"/>
      </w:r>
      <w:hyperlink w:anchor="_Toc140842088" w:history="1">
        <w:r w:rsidR="004B7E22" w:rsidRPr="00127745">
          <w:rPr>
            <w:rStyle w:val="Hipercze"/>
            <w:noProof/>
          </w:rPr>
          <w:t>Zdjęcie 1. Budynek Hrubieszowskiego Centrum Dziedzictwa – potencjał zrewitalizowanego obiektu kultury.</w:t>
        </w:r>
        <w:r w:rsidR="004B7E22">
          <w:rPr>
            <w:noProof/>
            <w:webHidden/>
          </w:rPr>
          <w:tab/>
        </w:r>
        <w:r w:rsidR="004B7E22">
          <w:rPr>
            <w:noProof/>
            <w:webHidden/>
          </w:rPr>
          <w:fldChar w:fldCharType="begin"/>
        </w:r>
        <w:r w:rsidR="004B7E22">
          <w:rPr>
            <w:noProof/>
            <w:webHidden/>
          </w:rPr>
          <w:instrText xml:space="preserve"> PAGEREF _Toc140842088 \h </w:instrText>
        </w:r>
        <w:r w:rsidR="004B7E22">
          <w:rPr>
            <w:noProof/>
            <w:webHidden/>
          </w:rPr>
        </w:r>
        <w:r w:rsidR="004B7E22">
          <w:rPr>
            <w:noProof/>
            <w:webHidden/>
          </w:rPr>
          <w:fldChar w:fldCharType="separate"/>
        </w:r>
        <w:r w:rsidR="007B0D30">
          <w:rPr>
            <w:noProof/>
            <w:webHidden/>
          </w:rPr>
          <w:t>39</w:t>
        </w:r>
        <w:r w:rsidR="004B7E22">
          <w:rPr>
            <w:noProof/>
            <w:webHidden/>
          </w:rPr>
          <w:fldChar w:fldCharType="end"/>
        </w:r>
      </w:hyperlink>
    </w:p>
    <w:p w14:paraId="37B72477" w14:textId="15D76C06"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89" w:history="1">
        <w:r w:rsidRPr="00127745">
          <w:rPr>
            <w:rStyle w:val="Hipercze"/>
            <w:noProof/>
          </w:rPr>
          <w:t>Zdjęcie 2. Zabudowania przy ulicy 3-go Maja – degradacja zabudowy w centrum.</w:t>
        </w:r>
        <w:r>
          <w:rPr>
            <w:noProof/>
            <w:webHidden/>
          </w:rPr>
          <w:tab/>
        </w:r>
        <w:r>
          <w:rPr>
            <w:noProof/>
            <w:webHidden/>
          </w:rPr>
          <w:fldChar w:fldCharType="begin"/>
        </w:r>
        <w:r>
          <w:rPr>
            <w:noProof/>
            <w:webHidden/>
          </w:rPr>
          <w:instrText xml:space="preserve"> PAGEREF _Toc140842089 \h </w:instrText>
        </w:r>
        <w:r>
          <w:rPr>
            <w:noProof/>
            <w:webHidden/>
          </w:rPr>
        </w:r>
        <w:r>
          <w:rPr>
            <w:noProof/>
            <w:webHidden/>
          </w:rPr>
          <w:fldChar w:fldCharType="separate"/>
        </w:r>
        <w:r w:rsidR="007B0D30">
          <w:rPr>
            <w:noProof/>
            <w:webHidden/>
          </w:rPr>
          <w:t>40</w:t>
        </w:r>
        <w:r>
          <w:rPr>
            <w:noProof/>
            <w:webHidden/>
          </w:rPr>
          <w:fldChar w:fldCharType="end"/>
        </w:r>
      </w:hyperlink>
    </w:p>
    <w:p w14:paraId="07FEBA28" w14:textId="3B4FE150"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90" w:history="1">
        <w:r w:rsidRPr="00127745">
          <w:rPr>
            <w:rStyle w:val="Hipercze"/>
            <w:noProof/>
          </w:rPr>
          <w:t>Zdjęcie 3. Dom Bolesława Prusa – obiekt zabytkowy.</w:t>
        </w:r>
        <w:r>
          <w:rPr>
            <w:noProof/>
            <w:webHidden/>
          </w:rPr>
          <w:tab/>
        </w:r>
        <w:r>
          <w:rPr>
            <w:noProof/>
            <w:webHidden/>
          </w:rPr>
          <w:fldChar w:fldCharType="begin"/>
        </w:r>
        <w:r>
          <w:rPr>
            <w:noProof/>
            <w:webHidden/>
          </w:rPr>
          <w:instrText xml:space="preserve"> PAGEREF _Toc140842090 \h </w:instrText>
        </w:r>
        <w:r>
          <w:rPr>
            <w:noProof/>
            <w:webHidden/>
          </w:rPr>
        </w:r>
        <w:r>
          <w:rPr>
            <w:noProof/>
            <w:webHidden/>
          </w:rPr>
          <w:fldChar w:fldCharType="separate"/>
        </w:r>
        <w:r w:rsidR="007B0D30">
          <w:rPr>
            <w:noProof/>
            <w:webHidden/>
          </w:rPr>
          <w:t>40</w:t>
        </w:r>
        <w:r>
          <w:rPr>
            <w:noProof/>
            <w:webHidden/>
          </w:rPr>
          <w:fldChar w:fldCharType="end"/>
        </w:r>
      </w:hyperlink>
    </w:p>
    <w:p w14:paraId="52384A9A" w14:textId="0B554789"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91" w:history="1">
        <w:r w:rsidRPr="00127745">
          <w:rPr>
            <w:rStyle w:val="Hipercze"/>
            <w:noProof/>
          </w:rPr>
          <w:t>Zdjęcie 4.  Zdjęcie 4. Tereny zielone nad Kanałem Ulga – potencjał terenów zielonych.</w:t>
        </w:r>
        <w:r>
          <w:rPr>
            <w:noProof/>
            <w:webHidden/>
          </w:rPr>
          <w:tab/>
        </w:r>
        <w:r>
          <w:rPr>
            <w:noProof/>
            <w:webHidden/>
          </w:rPr>
          <w:fldChar w:fldCharType="begin"/>
        </w:r>
        <w:r>
          <w:rPr>
            <w:noProof/>
            <w:webHidden/>
          </w:rPr>
          <w:instrText xml:space="preserve"> PAGEREF _Toc140842091 \h </w:instrText>
        </w:r>
        <w:r>
          <w:rPr>
            <w:noProof/>
            <w:webHidden/>
          </w:rPr>
        </w:r>
        <w:r>
          <w:rPr>
            <w:noProof/>
            <w:webHidden/>
          </w:rPr>
          <w:fldChar w:fldCharType="separate"/>
        </w:r>
        <w:r w:rsidR="007B0D30">
          <w:rPr>
            <w:noProof/>
            <w:webHidden/>
          </w:rPr>
          <w:t>41</w:t>
        </w:r>
        <w:r>
          <w:rPr>
            <w:noProof/>
            <w:webHidden/>
          </w:rPr>
          <w:fldChar w:fldCharType="end"/>
        </w:r>
      </w:hyperlink>
    </w:p>
    <w:p w14:paraId="5492C704" w14:textId="39A3A38B"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92" w:history="1">
        <w:r w:rsidRPr="00127745">
          <w:rPr>
            <w:rStyle w:val="Hipercze"/>
            <w:noProof/>
          </w:rPr>
          <w:t>Zdjęcie 5. Kładka na Huczwie – potencjał terenów zielonych.</w:t>
        </w:r>
        <w:r>
          <w:rPr>
            <w:noProof/>
            <w:webHidden/>
          </w:rPr>
          <w:tab/>
        </w:r>
        <w:r>
          <w:rPr>
            <w:noProof/>
            <w:webHidden/>
          </w:rPr>
          <w:fldChar w:fldCharType="begin"/>
        </w:r>
        <w:r>
          <w:rPr>
            <w:noProof/>
            <w:webHidden/>
          </w:rPr>
          <w:instrText xml:space="preserve"> PAGEREF _Toc140842092 \h </w:instrText>
        </w:r>
        <w:r>
          <w:rPr>
            <w:noProof/>
            <w:webHidden/>
          </w:rPr>
        </w:r>
        <w:r>
          <w:rPr>
            <w:noProof/>
            <w:webHidden/>
          </w:rPr>
          <w:fldChar w:fldCharType="separate"/>
        </w:r>
        <w:r w:rsidR="007B0D30">
          <w:rPr>
            <w:noProof/>
            <w:webHidden/>
          </w:rPr>
          <w:t>41</w:t>
        </w:r>
        <w:r>
          <w:rPr>
            <w:noProof/>
            <w:webHidden/>
          </w:rPr>
          <w:fldChar w:fldCharType="end"/>
        </w:r>
      </w:hyperlink>
    </w:p>
    <w:p w14:paraId="1DE9D2D3" w14:textId="241E645D"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93" w:history="1">
        <w:r w:rsidRPr="00127745">
          <w:rPr>
            <w:rStyle w:val="Hipercze"/>
            <w:noProof/>
          </w:rPr>
          <w:t>Zdjęcie 6. Komórki lokatorskie (zaplecze budynków socjalnych przy ul. 3go Maja) – zły stan techniczny budynków i otoczenia.</w:t>
        </w:r>
        <w:r>
          <w:rPr>
            <w:noProof/>
            <w:webHidden/>
          </w:rPr>
          <w:tab/>
        </w:r>
        <w:r>
          <w:rPr>
            <w:noProof/>
            <w:webHidden/>
          </w:rPr>
          <w:fldChar w:fldCharType="begin"/>
        </w:r>
        <w:r>
          <w:rPr>
            <w:noProof/>
            <w:webHidden/>
          </w:rPr>
          <w:instrText xml:space="preserve"> PAGEREF _Toc140842093 \h </w:instrText>
        </w:r>
        <w:r>
          <w:rPr>
            <w:noProof/>
            <w:webHidden/>
          </w:rPr>
        </w:r>
        <w:r>
          <w:rPr>
            <w:noProof/>
            <w:webHidden/>
          </w:rPr>
          <w:fldChar w:fldCharType="separate"/>
        </w:r>
        <w:r w:rsidR="007B0D30">
          <w:rPr>
            <w:noProof/>
            <w:webHidden/>
          </w:rPr>
          <w:t>42</w:t>
        </w:r>
        <w:r>
          <w:rPr>
            <w:noProof/>
            <w:webHidden/>
          </w:rPr>
          <w:fldChar w:fldCharType="end"/>
        </w:r>
      </w:hyperlink>
    </w:p>
    <w:p w14:paraId="2E49B17C" w14:textId="53ABA8B6"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94" w:history="1">
        <w:r w:rsidRPr="00127745">
          <w:rPr>
            <w:rStyle w:val="Hipercze"/>
            <w:noProof/>
          </w:rPr>
          <w:t>Zdjęcie 7. Przestrzeń publiczna w sąsiedztwie budynków wielorodzinnych przy ul. 3go Maja (brak dostępności).</w:t>
        </w:r>
        <w:r>
          <w:rPr>
            <w:noProof/>
            <w:webHidden/>
          </w:rPr>
          <w:tab/>
        </w:r>
        <w:r>
          <w:rPr>
            <w:noProof/>
            <w:webHidden/>
          </w:rPr>
          <w:fldChar w:fldCharType="begin"/>
        </w:r>
        <w:r>
          <w:rPr>
            <w:noProof/>
            <w:webHidden/>
          </w:rPr>
          <w:instrText xml:space="preserve"> PAGEREF _Toc140842094 \h </w:instrText>
        </w:r>
        <w:r>
          <w:rPr>
            <w:noProof/>
            <w:webHidden/>
          </w:rPr>
        </w:r>
        <w:r>
          <w:rPr>
            <w:noProof/>
            <w:webHidden/>
          </w:rPr>
          <w:fldChar w:fldCharType="separate"/>
        </w:r>
        <w:r w:rsidR="007B0D30">
          <w:rPr>
            <w:noProof/>
            <w:webHidden/>
          </w:rPr>
          <w:t>42</w:t>
        </w:r>
        <w:r>
          <w:rPr>
            <w:noProof/>
            <w:webHidden/>
          </w:rPr>
          <w:fldChar w:fldCharType="end"/>
        </w:r>
      </w:hyperlink>
    </w:p>
    <w:p w14:paraId="5C2AAACD" w14:textId="353B9080"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95" w:history="1">
        <w:r w:rsidRPr="00127745">
          <w:rPr>
            <w:rStyle w:val="Hipercze"/>
            <w:noProof/>
          </w:rPr>
          <w:t>Zdjęcie 8. Zielony Rynek „Kramice” – odnowiona infrastruktura małego handlu.</w:t>
        </w:r>
        <w:r>
          <w:rPr>
            <w:noProof/>
            <w:webHidden/>
          </w:rPr>
          <w:tab/>
        </w:r>
        <w:r>
          <w:rPr>
            <w:noProof/>
            <w:webHidden/>
          </w:rPr>
          <w:fldChar w:fldCharType="begin"/>
        </w:r>
        <w:r>
          <w:rPr>
            <w:noProof/>
            <w:webHidden/>
          </w:rPr>
          <w:instrText xml:space="preserve"> PAGEREF _Toc140842095 \h </w:instrText>
        </w:r>
        <w:r>
          <w:rPr>
            <w:noProof/>
            <w:webHidden/>
          </w:rPr>
        </w:r>
        <w:r>
          <w:rPr>
            <w:noProof/>
            <w:webHidden/>
          </w:rPr>
          <w:fldChar w:fldCharType="separate"/>
        </w:r>
        <w:r w:rsidR="007B0D30">
          <w:rPr>
            <w:noProof/>
            <w:webHidden/>
          </w:rPr>
          <w:t>43</w:t>
        </w:r>
        <w:r>
          <w:rPr>
            <w:noProof/>
            <w:webHidden/>
          </w:rPr>
          <w:fldChar w:fldCharType="end"/>
        </w:r>
      </w:hyperlink>
    </w:p>
    <w:p w14:paraId="6BE7629F" w14:textId="6AB36247"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96" w:history="1">
        <w:r w:rsidRPr="00127745">
          <w:rPr>
            <w:rStyle w:val="Hipercze"/>
            <w:noProof/>
          </w:rPr>
          <w:t>Zdjęcie 9. Budynek Hrubieszowskiego Domu Kultury – niezadawalający stan techniczny obiektu.</w:t>
        </w:r>
        <w:r>
          <w:rPr>
            <w:noProof/>
            <w:webHidden/>
          </w:rPr>
          <w:tab/>
        </w:r>
        <w:r>
          <w:rPr>
            <w:noProof/>
            <w:webHidden/>
          </w:rPr>
          <w:fldChar w:fldCharType="begin"/>
        </w:r>
        <w:r>
          <w:rPr>
            <w:noProof/>
            <w:webHidden/>
          </w:rPr>
          <w:instrText xml:space="preserve"> PAGEREF _Toc140842096 \h </w:instrText>
        </w:r>
        <w:r>
          <w:rPr>
            <w:noProof/>
            <w:webHidden/>
          </w:rPr>
        </w:r>
        <w:r>
          <w:rPr>
            <w:noProof/>
            <w:webHidden/>
          </w:rPr>
          <w:fldChar w:fldCharType="separate"/>
        </w:r>
        <w:r w:rsidR="007B0D30">
          <w:rPr>
            <w:noProof/>
            <w:webHidden/>
          </w:rPr>
          <w:t>43</w:t>
        </w:r>
        <w:r>
          <w:rPr>
            <w:noProof/>
            <w:webHidden/>
          </w:rPr>
          <w:fldChar w:fldCharType="end"/>
        </w:r>
      </w:hyperlink>
    </w:p>
    <w:p w14:paraId="26BF5A09" w14:textId="460295C7" w:rsidR="004B7E22" w:rsidRP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97" w:history="1">
        <w:r w:rsidRPr="004B7E22">
          <w:rPr>
            <w:rStyle w:val="Hipercze"/>
            <w:noProof/>
          </w:rPr>
          <w:t>Zdjęcie 10. Wnętrze Hrubieszowskiego Domu Kultury – niska jakość infrastruktury.</w:t>
        </w:r>
        <w:r w:rsidRPr="004B7E22">
          <w:rPr>
            <w:noProof/>
            <w:webHidden/>
          </w:rPr>
          <w:tab/>
        </w:r>
        <w:r w:rsidRPr="004B7E22">
          <w:rPr>
            <w:noProof/>
            <w:webHidden/>
          </w:rPr>
          <w:fldChar w:fldCharType="begin"/>
        </w:r>
        <w:r w:rsidRPr="004B7E22">
          <w:rPr>
            <w:noProof/>
            <w:webHidden/>
          </w:rPr>
          <w:instrText xml:space="preserve"> PAGEREF _Toc140842097 \h </w:instrText>
        </w:r>
        <w:r w:rsidRPr="004B7E22">
          <w:rPr>
            <w:noProof/>
            <w:webHidden/>
          </w:rPr>
        </w:r>
        <w:r w:rsidRPr="004B7E22">
          <w:rPr>
            <w:noProof/>
            <w:webHidden/>
          </w:rPr>
          <w:fldChar w:fldCharType="separate"/>
        </w:r>
        <w:r w:rsidR="007B0D30">
          <w:rPr>
            <w:noProof/>
            <w:webHidden/>
          </w:rPr>
          <w:t>44</w:t>
        </w:r>
        <w:r w:rsidRPr="004B7E22">
          <w:rPr>
            <w:noProof/>
            <w:webHidden/>
          </w:rPr>
          <w:fldChar w:fldCharType="end"/>
        </w:r>
      </w:hyperlink>
    </w:p>
    <w:p w14:paraId="15EDD0E1" w14:textId="5BC05066" w:rsidR="004B7E22" w:rsidRP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98" w:history="1">
        <w:r w:rsidRPr="004B7E22">
          <w:rPr>
            <w:rStyle w:val="Hipercze"/>
            <w:rFonts w:cstheme="minorHAnsi"/>
            <w:iCs/>
            <w:noProof/>
          </w:rPr>
          <w:t>Zdjęcie 11. Wnętrze Hrubieszowskiego Domu Kultury – trudne warunki lokalowe pod kątem potrzeb pracowni artystycznych</w:t>
        </w:r>
        <w:r w:rsidRPr="004B7E22">
          <w:rPr>
            <w:noProof/>
            <w:webHidden/>
          </w:rPr>
          <w:tab/>
        </w:r>
        <w:r w:rsidRPr="004B7E22">
          <w:rPr>
            <w:noProof/>
            <w:webHidden/>
          </w:rPr>
          <w:fldChar w:fldCharType="begin"/>
        </w:r>
        <w:r w:rsidRPr="004B7E22">
          <w:rPr>
            <w:noProof/>
            <w:webHidden/>
          </w:rPr>
          <w:instrText xml:space="preserve"> PAGEREF _Toc140842098 \h </w:instrText>
        </w:r>
        <w:r w:rsidRPr="004B7E22">
          <w:rPr>
            <w:noProof/>
            <w:webHidden/>
          </w:rPr>
        </w:r>
        <w:r w:rsidRPr="004B7E22">
          <w:rPr>
            <w:noProof/>
            <w:webHidden/>
          </w:rPr>
          <w:fldChar w:fldCharType="separate"/>
        </w:r>
        <w:r w:rsidR="007B0D30">
          <w:rPr>
            <w:noProof/>
            <w:webHidden/>
          </w:rPr>
          <w:t>44</w:t>
        </w:r>
        <w:r w:rsidRPr="004B7E22">
          <w:rPr>
            <w:noProof/>
            <w:webHidden/>
          </w:rPr>
          <w:fldChar w:fldCharType="end"/>
        </w:r>
      </w:hyperlink>
    </w:p>
    <w:p w14:paraId="5F7317C3" w14:textId="5984AA34" w:rsidR="004B7E22" w:rsidRP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099" w:history="1">
        <w:r w:rsidRPr="004B7E22">
          <w:rPr>
            <w:rStyle w:val="Hipercze"/>
            <w:noProof/>
          </w:rPr>
          <w:t>Zdjęcie 12. Jakość zabudowy mieszkaniowej przy ul. Jatkowej (w sąsiedztwie Rynku) – degradacja tkanki mieszkaniowej</w:t>
        </w:r>
        <w:r w:rsidRPr="004B7E22">
          <w:rPr>
            <w:noProof/>
            <w:webHidden/>
          </w:rPr>
          <w:tab/>
        </w:r>
        <w:r w:rsidRPr="004B7E22">
          <w:rPr>
            <w:noProof/>
            <w:webHidden/>
          </w:rPr>
          <w:fldChar w:fldCharType="begin"/>
        </w:r>
        <w:r w:rsidRPr="004B7E22">
          <w:rPr>
            <w:noProof/>
            <w:webHidden/>
          </w:rPr>
          <w:instrText xml:space="preserve"> PAGEREF _Toc140842099 \h </w:instrText>
        </w:r>
        <w:r w:rsidRPr="004B7E22">
          <w:rPr>
            <w:noProof/>
            <w:webHidden/>
          </w:rPr>
        </w:r>
        <w:r w:rsidRPr="004B7E22">
          <w:rPr>
            <w:noProof/>
            <w:webHidden/>
          </w:rPr>
          <w:fldChar w:fldCharType="separate"/>
        </w:r>
        <w:r w:rsidR="007B0D30">
          <w:rPr>
            <w:noProof/>
            <w:webHidden/>
          </w:rPr>
          <w:t>45</w:t>
        </w:r>
        <w:r w:rsidRPr="004B7E22">
          <w:rPr>
            <w:noProof/>
            <w:webHidden/>
          </w:rPr>
          <w:fldChar w:fldCharType="end"/>
        </w:r>
      </w:hyperlink>
    </w:p>
    <w:p w14:paraId="5D636D61" w14:textId="13D6D829" w:rsidR="004B7E22" w:rsidRP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100" w:history="1">
        <w:r w:rsidRPr="004B7E22">
          <w:rPr>
            <w:rStyle w:val="Hipercze"/>
            <w:noProof/>
          </w:rPr>
          <w:t>Zdjęcie 13. Budynek przy ul. Targowej 7 – bezpośrednio przy Rynku - degradacja zabudowy w ścisłym centrum.</w:t>
        </w:r>
        <w:r w:rsidRPr="004B7E22">
          <w:rPr>
            <w:noProof/>
            <w:webHidden/>
          </w:rPr>
          <w:tab/>
        </w:r>
        <w:r w:rsidRPr="004B7E22">
          <w:rPr>
            <w:noProof/>
            <w:webHidden/>
          </w:rPr>
          <w:fldChar w:fldCharType="begin"/>
        </w:r>
        <w:r w:rsidRPr="004B7E22">
          <w:rPr>
            <w:noProof/>
            <w:webHidden/>
          </w:rPr>
          <w:instrText xml:space="preserve"> PAGEREF _Toc140842100 \h </w:instrText>
        </w:r>
        <w:r w:rsidRPr="004B7E22">
          <w:rPr>
            <w:noProof/>
            <w:webHidden/>
          </w:rPr>
        </w:r>
        <w:r w:rsidRPr="004B7E22">
          <w:rPr>
            <w:noProof/>
            <w:webHidden/>
          </w:rPr>
          <w:fldChar w:fldCharType="separate"/>
        </w:r>
        <w:r w:rsidR="007B0D30">
          <w:rPr>
            <w:noProof/>
            <w:webHidden/>
          </w:rPr>
          <w:t>45</w:t>
        </w:r>
        <w:r w:rsidRPr="004B7E22">
          <w:rPr>
            <w:noProof/>
            <w:webHidden/>
          </w:rPr>
          <w:fldChar w:fldCharType="end"/>
        </w:r>
      </w:hyperlink>
    </w:p>
    <w:p w14:paraId="4A67FE66" w14:textId="151CEA58"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101" w:history="1">
        <w:r w:rsidRPr="00127745">
          <w:rPr>
            <w:rStyle w:val="Hipercze"/>
            <w:noProof/>
          </w:rPr>
          <w:t>Zdjęcie 14. Pasaż handlowy – Sutki – degradacja przestrzeni w ścisłym centrum.</w:t>
        </w:r>
        <w:r>
          <w:rPr>
            <w:noProof/>
            <w:webHidden/>
          </w:rPr>
          <w:tab/>
        </w:r>
        <w:r>
          <w:rPr>
            <w:noProof/>
            <w:webHidden/>
          </w:rPr>
          <w:fldChar w:fldCharType="begin"/>
        </w:r>
        <w:r>
          <w:rPr>
            <w:noProof/>
            <w:webHidden/>
          </w:rPr>
          <w:instrText xml:space="preserve"> PAGEREF _Toc140842101 \h </w:instrText>
        </w:r>
        <w:r>
          <w:rPr>
            <w:noProof/>
            <w:webHidden/>
          </w:rPr>
        </w:r>
        <w:r>
          <w:rPr>
            <w:noProof/>
            <w:webHidden/>
          </w:rPr>
          <w:fldChar w:fldCharType="separate"/>
        </w:r>
        <w:r w:rsidR="007B0D30">
          <w:rPr>
            <w:noProof/>
            <w:webHidden/>
          </w:rPr>
          <w:t>46</w:t>
        </w:r>
        <w:r>
          <w:rPr>
            <w:noProof/>
            <w:webHidden/>
          </w:rPr>
          <w:fldChar w:fldCharType="end"/>
        </w:r>
      </w:hyperlink>
    </w:p>
    <w:p w14:paraId="129778EE" w14:textId="4E2B9265"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102" w:history="1">
        <w:r w:rsidRPr="00127745">
          <w:rPr>
            <w:rStyle w:val="Hipercze"/>
            <w:noProof/>
          </w:rPr>
          <w:t>Zdjęcie 15. Cerkiew Zaśnięcia Najświętszej Maryi Panny – obiekt zabytkowy.</w:t>
        </w:r>
        <w:r>
          <w:rPr>
            <w:noProof/>
            <w:webHidden/>
          </w:rPr>
          <w:tab/>
        </w:r>
        <w:r>
          <w:rPr>
            <w:noProof/>
            <w:webHidden/>
          </w:rPr>
          <w:fldChar w:fldCharType="begin"/>
        </w:r>
        <w:r>
          <w:rPr>
            <w:noProof/>
            <w:webHidden/>
          </w:rPr>
          <w:instrText xml:space="preserve"> PAGEREF _Toc140842102 \h </w:instrText>
        </w:r>
        <w:r>
          <w:rPr>
            <w:noProof/>
            <w:webHidden/>
          </w:rPr>
        </w:r>
        <w:r>
          <w:rPr>
            <w:noProof/>
            <w:webHidden/>
          </w:rPr>
          <w:fldChar w:fldCharType="separate"/>
        </w:r>
        <w:r w:rsidR="007B0D30">
          <w:rPr>
            <w:noProof/>
            <w:webHidden/>
          </w:rPr>
          <w:t>46</w:t>
        </w:r>
        <w:r>
          <w:rPr>
            <w:noProof/>
            <w:webHidden/>
          </w:rPr>
          <w:fldChar w:fldCharType="end"/>
        </w:r>
      </w:hyperlink>
    </w:p>
    <w:p w14:paraId="58070F30" w14:textId="16348FC0"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103" w:history="1">
        <w:r w:rsidRPr="00127745">
          <w:rPr>
            <w:rStyle w:val="Hipercze"/>
            <w:noProof/>
          </w:rPr>
          <w:t>Zdjęcie 16. Zdegradowane tereny po dawnych Zakładach Przemysłu Lniarskiego HAKON</w:t>
        </w:r>
        <w:r>
          <w:rPr>
            <w:noProof/>
            <w:webHidden/>
          </w:rPr>
          <w:tab/>
        </w:r>
        <w:r>
          <w:rPr>
            <w:noProof/>
            <w:webHidden/>
          </w:rPr>
          <w:fldChar w:fldCharType="begin"/>
        </w:r>
        <w:r>
          <w:rPr>
            <w:noProof/>
            <w:webHidden/>
          </w:rPr>
          <w:instrText xml:space="preserve"> PAGEREF _Toc140842103 \h </w:instrText>
        </w:r>
        <w:r>
          <w:rPr>
            <w:noProof/>
            <w:webHidden/>
          </w:rPr>
        </w:r>
        <w:r>
          <w:rPr>
            <w:noProof/>
            <w:webHidden/>
          </w:rPr>
          <w:fldChar w:fldCharType="separate"/>
        </w:r>
        <w:r w:rsidR="007B0D30">
          <w:rPr>
            <w:noProof/>
            <w:webHidden/>
          </w:rPr>
          <w:t>57</w:t>
        </w:r>
        <w:r>
          <w:rPr>
            <w:noProof/>
            <w:webHidden/>
          </w:rPr>
          <w:fldChar w:fldCharType="end"/>
        </w:r>
      </w:hyperlink>
    </w:p>
    <w:p w14:paraId="21DE7E47" w14:textId="125D976E"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104" w:history="1">
        <w:r w:rsidRPr="00127745">
          <w:rPr>
            <w:rStyle w:val="Hipercze"/>
            <w:noProof/>
          </w:rPr>
          <w:t>Zdjęcie 17. Budynki socjalne przy ul. Gródeckiej.</w:t>
        </w:r>
        <w:r>
          <w:rPr>
            <w:noProof/>
            <w:webHidden/>
          </w:rPr>
          <w:tab/>
        </w:r>
        <w:r>
          <w:rPr>
            <w:noProof/>
            <w:webHidden/>
          </w:rPr>
          <w:fldChar w:fldCharType="begin"/>
        </w:r>
        <w:r>
          <w:rPr>
            <w:noProof/>
            <w:webHidden/>
          </w:rPr>
          <w:instrText xml:space="preserve"> PAGEREF _Toc140842104 \h </w:instrText>
        </w:r>
        <w:r>
          <w:rPr>
            <w:noProof/>
            <w:webHidden/>
          </w:rPr>
        </w:r>
        <w:r>
          <w:rPr>
            <w:noProof/>
            <w:webHidden/>
          </w:rPr>
          <w:fldChar w:fldCharType="separate"/>
        </w:r>
        <w:r w:rsidR="007B0D30">
          <w:rPr>
            <w:noProof/>
            <w:webHidden/>
          </w:rPr>
          <w:t>57</w:t>
        </w:r>
        <w:r>
          <w:rPr>
            <w:noProof/>
            <w:webHidden/>
          </w:rPr>
          <w:fldChar w:fldCharType="end"/>
        </w:r>
      </w:hyperlink>
    </w:p>
    <w:p w14:paraId="6F9F3B76" w14:textId="7896A61D" w:rsidR="004B7E22" w:rsidRDefault="004B7E22">
      <w:pPr>
        <w:pStyle w:val="Spisilustracji"/>
        <w:tabs>
          <w:tab w:val="right" w:leader="dot" w:pos="9060"/>
        </w:tabs>
        <w:rPr>
          <w:rFonts w:asciiTheme="minorHAnsi" w:eastAsiaTheme="minorEastAsia" w:hAnsiTheme="minorHAnsi"/>
          <w:noProof/>
          <w:kern w:val="2"/>
          <w:sz w:val="22"/>
          <w:lang w:eastAsia="pl-PL"/>
          <w14:ligatures w14:val="standardContextual"/>
        </w:rPr>
      </w:pPr>
      <w:hyperlink w:anchor="_Toc140842105" w:history="1">
        <w:r w:rsidRPr="00127745">
          <w:rPr>
            <w:rStyle w:val="Hipercze"/>
            <w:noProof/>
          </w:rPr>
          <w:t>Zdjęcie 18. Zaśmiecona przestrzeń publiczna przy ul. Gródeckiej.</w:t>
        </w:r>
        <w:r>
          <w:rPr>
            <w:noProof/>
            <w:webHidden/>
          </w:rPr>
          <w:tab/>
        </w:r>
        <w:r>
          <w:rPr>
            <w:noProof/>
            <w:webHidden/>
          </w:rPr>
          <w:fldChar w:fldCharType="begin"/>
        </w:r>
        <w:r>
          <w:rPr>
            <w:noProof/>
            <w:webHidden/>
          </w:rPr>
          <w:instrText xml:space="preserve"> PAGEREF _Toc140842105 \h </w:instrText>
        </w:r>
        <w:r>
          <w:rPr>
            <w:noProof/>
            <w:webHidden/>
          </w:rPr>
        </w:r>
        <w:r>
          <w:rPr>
            <w:noProof/>
            <w:webHidden/>
          </w:rPr>
          <w:fldChar w:fldCharType="separate"/>
        </w:r>
        <w:r w:rsidR="007B0D30">
          <w:rPr>
            <w:noProof/>
            <w:webHidden/>
          </w:rPr>
          <w:t>57</w:t>
        </w:r>
        <w:r>
          <w:rPr>
            <w:noProof/>
            <w:webHidden/>
          </w:rPr>
          <w:fldChar w:fldCharType="end"/>
        </w:r>
      </w:hyperlink>
    </w:p>
    <w:p w14:paraId="774248F4" w14:textId="4AB91D9F" w:rsidR="0012637B" w:rsidRPr="0012637B" w:rsidRDefault="0012637B" w:rsidP="0012637B">
      <w:r>
        <w:fldChar w:fldCharType="end"/>
      </w:r>
    </w:p>
    <w:sectPr w:rsidR="0012637B" w:rsidRPr="0012637B" w:rsidSect="00201F5F">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FC162C" w14:textId="77777777" w:rsidR="001C0ECC" w:rsidRDefault="001C0ECC" w:rsidP="00E646C4">
      <w:pPr>
        <w:spacing w:after="0" w:line="240" w:lineRule="auto"/>
      </w:pPr>
      <w:r>
        <w:separator/>
      </w:r>
    </w:p>
  </w:endnote>
  <w:endnote w:type="continuationSeparator" w:id="0">
    <w:p w14:paraId="0460A773" w14:textId="77777777" w:rsidR="001C0ECC" w:rsidRDefault="001C0ECC" w:rsidP="00E646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ndara">
    <w:panose1 w:val="020E0502030303020204"/>
    <w:charset w:val="EE"/>
    <w:family w:val="swiss"/>
    <w:pitch w:val="variable"/>
    <w:sig w:usb0="A00002EF" w:usb1="4000A44B" w:usb2="00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2669707"/>
      <w:docPartObj>
        <w:docPartGallery w:val="Page Numbers (Bottom of Page)"/>
        <w:docPartUnique/>
      </w:docPartObj>
    </w:sdtPr>
    <w:sdtEndPr/>
    <w:sdtContent>
      <w:p w14:paraId="556C2E89" w14:textId="5FDB9BF8" w:rsidR="001C0ECC" w:rsidRDefault="001C0ECC" w:rsidP="0090300D">
        <w:pPr>
          <w:pStyle w:val="Stopka"/>
          <w:jc w:val="center"/>
        </w:pPr>
        <w:r>
          <w:t xml:space="preserve">Strona </w:t>
        </w:r>
        <w:r>
          <w:fldChar w:fldCharType="begin"/>
        </w:r>
        <w:r>
          <w:instrText>PAGE   \* MERGEFORMAT</w:instrText>
        </w:r>
        <w:r>
          <w:fldChar w:fldCharType="separate"/>
        </w:r>
        <w:r w:rsidR="00C033CF">
          <w:rPr>
            <w:noProof/>
          </w:rPr>
          <w:t>110</w:t>
        </w:r>
        <w: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8B0521" w14:textId="77777777" w:rsidR="001C0ECC" w:rsidRDefault="001C0ECC" w:rsidP="00E646C4">
      <w:pPr>
        <w:spacing w:after="0" w:line="240" w:lineRule="auto"/>
      </w:pPr>
      <w:r>
        <w:separator/>
      </w:r>
    </w:p>
  </w:footnote>
  <w:footnote w:type="continuationSeparator" w:id="0">
    <w:p w14:paraId="6D4D7459" w14:textId="77777777" w:rsidR="001C0ECC" w:rsidRDefault="001C0ECC" w:rsidP="00E646C4">
      <w:pPr>
        <w:spacing w:after="0" w:line="240" w:lineRule="auto"/>
      </w:pPr>
      <w:r>
        <w:continuationSeparator/>
      </w:r>
    </w:p>
  </w:footnote>
  <w:footnote w:id="1">
    <w:p w14:paraId="646CD2E5" w14:textId="04A373AB" w:rsidR="001C0ECC" w:rsidRDefault="001C0ECC" w:rsidP="00DB3E58">
      <w:pPr>
        <w:pStyle w:val="Tekstprzypisudolnego"/>
      </w:pPr>
      <w:r>
        <w:rPr>
          <w:rStyle w:val="Odwoanieprzypisudolnego"/>
        </w:rPr>
        <w:footnoteRef/>
      </w:r>
      <w:r>
        <w:t xml:space="preserve"> </w:t>
      </w:r>
      <w:r w:rsidRPr="003D1F35">
        <w:t>Rozporządzenie Parlamentu Europejskiego</w:t>
      </w:r>
      <w:r>
        <w:t xml:space="preserve"> i </w:t>
      </w:r>
      <w:r w:rsidRPr="003D1F35">
        <w:t>Rady (UE) 2021/1060</w:t>
      </w:r>
      <w:r>
        <w:t xml:space="preserve"> z </w:t>
      </w:r>
      <w:r w:rsidRPr="003D1F35">
        <w:t>dnia 24 czerwca 2021 r. ustanawiające wspólne przepisy dotyczące Europejskiego Funduszu Rozwoju Regionalnego, Europejskiego Funduszu Społecznego Plus, Funduszu Spójności, Funduszu na rzecz Sprawiedliwej Transformacji</w:t>
      </w:r>
      <w:r>
        <w:t xml:space="preserve"> i </w:t>
      </w:r>
      <w:r w:rsidRPr="003D1F35">
        <w:t>Europejskiego Funduszu Morskiego, Rybackiego</w:t>
      </w:r>
      <w:r>
        <w:t xml:space="preserve"> i </w:t>
      </w:r>
      <w:r w:rsidRPr="003D1F35">
        <w:t>Akwakultury,</w:t>
      </w:r>
      <w:r>
        <w:t xml:space="preserve"> a </w:t>
      </w:r>
      <w:r w:rsidRPr="003D1F35">
        <w:t>także przepisy finansowe na potrzeby tych funduszy oraz na potrzeby Funduszu Azylu, Migracji</w:t>
      </w:r>
      <w:r>
        <w:t xml:space="preserve"> i </w:t>
      </w:r>
      <w:r w:rsidRPr="003D1F35">
        <w:t>Integracji, Funduszu Bezpieczeństwa Wewnętrznego</w:t>
      </w:r>
      <w:r>
        <w:t xml:space="preserve"> i </w:t>
      </w:r>
      <w:r w:rsidRPr="003D1F35">
        <w:t>Instrumentu Wsparcia Finansowego na rzecz Zarządzania Granicami</w:t>
      </w:r>
      <w:r>
        <w:t xml:space="preserve"> i </w:t>
      </w:r>
      <w:r w:rsidRPr="003D1F35">
        <w:t>Polityki Wizowej</w:t>
      </w:r>
      <w:r>
        <w:t xml:space="preserve"> (Dz. Urz. UE L 231</w:t>
      </w:r>
      <w:r w:rsidR="007908E4">
        <w:t xml:space="preserve"> </w:t>
      </w:r>
      <w:r>
        <w:t>z 30.06.2021, s. 159). W dalszej części dokumentu GPR określane skrótowo jako „rozporządzenie ogólne”.</w:t>
      </w:r>
      <w:r w:rsidR="007908E4">
        <w:t xml:space="preserve"> </w:t>
      </w:r>
    </w:p>
  </w:footnote>
  <w:footnote w:id="2">
    <w:p w14:paraId="46CCACD9" w14:textId="7CD9769D" w:rsidR="001C0ECC" w:rsidRPr="00AD3D53" w:rsidRDefault="001C0ECC">
      <w:pPr>
        <w:pStyle w:val="Tekstprzypisudolnego"/>
      </w:pPr>
      <w:r w:rsidRPr="00AD3D53">
        <w:rPr>
          <w:rStyle w:val="Odwoanieprzypisudolnego"/>
        </w:rPr>
        <w:footnoteRef/>
      </w:r>
      <w:r w:rsidRPr="00AD3D53">
        <w:t xml:space="preserve"> https://umhrubieszow.bip.lubelskie.pl/?id=281&amp;action=details&amp;document_id=1831270</w:t>
      </w:r>
    </w:p>
  </w:footnote>
  <w:footnote w:id="3">
    <w:p w14:paraId="57D10298" w14:textId="45D4CECC" w:rsidR="001C0ECC" w:rsidRDefault="001C0ECC" w:rsidP="000928D1">
      <w:pPr>
        <w:pStyle w:val="Tekstprzypisudolnego"/>
      </w:pPr>
      <w:r w:rsidRPr="00AD3D53">
        <w:rPr>
          <w:rStyle w:val="Odwoanieprzypisudolnego"/>
        </w:rPr>
        <w:footnoteRef/>
      </w:r>
      <w:r w:rsidR="007908E4">
        <w:t xml:space="preserve"> </w:t>
      </w:r>
      <w:r w:rsidRPr="00AD3D53">
        <w:t>https</w:t>
      </w:r>
      <w:r w:rsidRPr="005740C2">
        <w:t>://edziennik.lublin.uw.gov.pl/legalact/2023/2756/</w:t>
      </w:r>
    </w:p>
  </w:footnote>
  <w:footnote w:id="4">
    <w:p w14:paraId="1B9F9DF8" w14:textId="4CDDE4D6" w:rsidR="001C0ECC" w:rsidRDefault="001C0ECC" w:rsidP="00C645C6">
      <w:pPr>
        <w:pStyle w:val="Tekstprzypisudolnego"/>
      </w:pPr>
      <w:r w:rsidRPr="006A4A7F">
        <w:rPr>
          <w:rStyle w:val="Odwoanieprzypisudolnego"/>
        </w:rPr>
        <w:footnoteRef/>
      </w:r>
      <w:r w:rsidRPr="006A4A7F">
        <w:t xml:space="preserve"> Wskaźnik ten jako jedyny odnosi się do zagadnienia bezrobocia, z uwagi na brak możliwości otrzymania od Powiatowego Urzędu Pracy</w:t>
      </w:r>
      <w:r w:rsidR="007908E4">
        <w:t xml:space="preserve"> w </w:t>
      </w:r>
      <w:r w:rsidRPr="006A4A7F">
        <w:t>Hrubieszowie</w:t>
      </w:r>
      <w:r>
        <w:t xml:space="preserve"> </w:t>
      </w:r>
      <w:r w:rsidRPr="006A4A7F">
        <w:t>danych dotyczących bezrobocia</w:t>
      </w:r>
      <w:r w:rsidR="007908E4">
        <w:t xml:space="preserve"> w </w:t>
      </w:r>
      <w:r w:rsidRPr="006A4A7F">
        <w:t>podziale na przyjęte jednostki referencyjne</w:t>
      </w:r>
      <w:r>
        <w:t>.</w:t>
      </w:r>
      <w:r w:rsidRPr="006A4A7F">
        <w:t xml:space="preserve"> </w:t>
      </w:r>
    </w:p>
  </w:footnote>
  <w:footnote w:id="5">
    <w:p w14:paraId="0991D760" w14:textId="358441C5" w:rsidR="001C0ECC" w:rsidRDefault="001C0ECC" w:rsidP="00E82103">
      <w:pPr>
        <w:pStyle w:val="Tekstprzypisudolnego"/>
      </w:pPr>
      <w:r>
        <w:rPr>
          <w:rStyle w:val="Odwoanieprzypisudolnego"/>
        </w:rPr>
        <w:footnoteRef/>
      </w:r>
      <w:r>
        <w:t xml:space="preserve"> P</w:t>
      </w:r>
      <w:r w:rsidRPr="00387C41">
        <w:t>ołożone</w:t>
      </w:r>
      <w:r w:rsidR="007908E4">
        <w:t xml:space="preserve"> w </w:t>
      </w:r>
      <w:r w:rsidRPr="00387C41">
        <w:t>środku Śródmieścia ostatnie</w:t>
      </w:r>
      <w:r w:rsidR="007908E4">
        <w:t xml:space="preserve"> w </w:t>
      </w:r>
      <w:r w:rsidRPr="00387C41">
        <w:t>Polsce kramy wzorowane na wschodnich bazarach,</w:t>
      </w:r>
      <w:r>
        <w:t xml:space="preserve"> z </w:t>
      </w:r>
      <w:r w:rsidRPr="00387C41">
        <w:t>charakterystyczną, wąską uliczką wewnętrzną - wybudowane na początku XIX wieku.</w:t>
      </w:r>
    </w:p>
  </w:footnote>
  <w:footnote w:id="6">
    <w:p w14:paraId="654CF769" w14:textId="21ADBD3A" w:rsidR="001C0ECC" w:rsidRDefault="001C0ECC" w:rsidP="00464D74">
      <w:pPr>
        <w:pStyle w:val="Tekstprzypisudolnego"/>
      </w:pPr>
      <w:r>
        <w:rPr>
          <w:rStyle w:val="Odwoanieprzypisudolnego"/>
        </w:rPr>
        <w:footnoteRef/>
      </w:r>
      <w:r>
        <w:t xml:space="preserve"> Program regionalny Fundusze Europejskie dla Lubelskiego 2021-2027 obejmujący fundusze: EFRR, EFS+.</w:t>
      </w:r>
    </w:p>
  </w:footnote>
  <w:footnote w:id="7">
    <w:p w14:paraId="6BA2EDF2" w14:textId="0AEC750B" w:rsidR="00A44B1A" w:rsidRDefault="00A44B1A">
      <w:pPr>
        <w:pStyle w:val="Tekstprzypisudolnego"/>
      </w:pPr>
      <w:r>
        <w:rPr>
          <w:rStyle w:val="Odwoanieprzypisudolnego"/>
        </w:rPr>
        <w:footnoteRef/>
      </w:r>
      <w:r>
        <w:t xml:space="preserve"> </w:t>
      </w:r>
      <w:hyperlink r:id="rId1" w:history="1">
        <w:r w:rsidRPr="0019002F">
          <w:rPr>
            <w:rStyle w:val="Hipercze"/>
          </w:rPr>
          <w:t>https://miasto.hrubieszow.pl/content/zapraszenie-na-konsultacje-spo%C5%82eczne</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81323" w14:textId="33FFB382" w:rsidR="007908E4" w:rsidRDefault="007908E4" w:rsidP="007908E4">
    <w:pPr>
      <w:pStyle w:val="Nagwek"/>
      <w:jc w:val="center"/>
    </w:pPr>
    <w:r>
      <w:rPr>
        <w:noProof/>
      </w:rPr>
      <mc:AlternateContent>
        <mc:Choice Requires="wps">
          <w:drawing>
            <wp:anchor distT="0" distB="0" distL="114300" distR="114300" simplePos="0" relativeHeight="251659264" behindDoc="0" locked="0" layoutInCell="1" allowOverlap="1" wp14:anchorId="73965A6A" wp14:editId="1A755B47">
              <wp:simplePos x="0" y="0"/>
              <wp:positionH relativeFrom="margin">
                <wp:align>center</wp:align>
              </wp:positionH>
              <wp:positionV relativeFrom="paragraph">
                <wp:posOffset>258445</wp:posOffset>
              </wp:positionV>
              <wp:extent cx="5471160" cy="0"/>
              <wp:effectExtent l="0" t="0" r="0" b="0"/>
              <wp:wrapNone/>
              <wp:docPr id="1462351108" name="Łącznik prosty 1"/>
              <wp:cNvGraphicFramePr/>
              <a:graphic xmlns:a="http://schemas.openxmlformats.org/drawingml/2006/main">
                <a:graphicData uri="http://schemas.microsoft.com/office/word/2010/wordprocessingShape">
                  <wps:wsp>
                    <wps:cNvCnPr/>
                    <wps:spPr>
                      <a:xfrm>
                        <a:off x="0" y="0"/>
                        <a:ext cx="5471160" cy="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BC9892F" id="Łącznik prosty 1" o:spid="_x0000_s1026" style="position:absolute;z-index:251659264;visibility:visible;mso-wrap-style:square;mso-wrap-distance-left:9pt;mso-wrap-distance-top:0;mso-wrap-distance-right:9pt;mso-wrap-distance-bottom:0;mso-position-horizontal:center;mso-position-horizontal-relative:margin;mso-position-vertical:absolute;mso-position-vertical-relative:text" from="0,20.35pt" to="430.8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" strokecolor="black [3200]" strokeweight="1.5pt">
              <v:stroke joinstyle="miter"/>
              <w10:wrap anchorx="margin"/>
            </v:line>
          </w:pict>
        </mc:Fallback>
      </mc:AlternateContent>
    </w:r>
    <w:r>
      <w:t>Gminny Program Rewitalizacji Miasta Hrubieszowa na lata 2023-2030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362E7"/>
    <w:multiLevelType w:val="hybridMultilevel"/>
    <w:tmpl w:val="107E1014"/>
    <w:lvl w:ilvl="0" w:tplc="22825E3E">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37E2818"/>
    <w:multiLevelType w:val="hybridMultilevel"/>
    <w:tmpl w:val="D59EAC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88F0B6C"/>
    <w:multiLevelType w:val="multilevel"/>
    <w:tmpl w:val="726E5314"/>
    <w:lvl w:ilvl="0">
      <w:start w:val="1"/>
      <w:numFmt w:val="decimal"/>
      <w:pStyle w:val="Nagwek2"/>
      <w:suff w:val="space"/>
      <w:lvlText w:val="%1."/>
      <w:lvlJc w:val="left"/>
      <w:pPr>
        <w:ind w:left="432" w:hanging="432"/>
      </w:pPr>
      <w:rPr>
        <w:rFonts w:hint="default"/>
      </w:rPr>
    </w:lvl>
    <w:lvl w:ilvl="1">
      <w:start w:val="1"/>
      <w:numFmt w:val="decimal"/>
      <w:pStyle w:val="Nagwek3"/>
      <w:suff w:val="space"/>
      <w:lvlText w:val="%1.%2."/>
      <w:lvlJc w:val="left"/>
      <w:pPr>
        <w:ind w:left="576" w:hanging="576"/>
      </w:pPr>
      <w:rPr>
        <w:rFonts w:ascii="Century Gothic" w:hAnsi="Century Gothic" w:hint="default"/>
        <w:sz w:val="36"/>
        <w:szCs w:val="36"/>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C39091B"/>
    <w:multiLevelType w:val="hybridMultilevel"/>
    <w:tmpl w:val="2D94EA80"/>
    <w:lvl w:ilvl="0" w:tplc="F5821A9E">
      <w:start w:val="1"/>
      <w:numFmt w:val="bullet"/>
      <w:pStyle w:val="Akapitzlist"/>
      <w:lvlText w:val=""/>
      <w:lvlJc w:val="left"/>
      <w:pPr>
        <w:ind w:left="5464" w:hanging="360"/>
      </w:pPr>
      <w:rPr>
        <w:rFonts w:ascii="Symbol" w:hAnsi="Symbol" w:hint="default"/>
      </w:rPr>
    </w:lvl>
    <w:lvl w:ilvl="1" w:tplc="04150003">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4" w15:restartNumberingAfterBreak="0">
    <w:nsid w:val="1602063F"/>
    <w:multiLevelType w:val="hybridMultilevel"/>
    <w:tmpl w:val="F562313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3A1215DB"/>
    <w:multiLevelType w:val="hybridMultilevel"/>
    <w:tmpl w:val="9D0C7310"/>
    <w:lvl w:ilvl="0" w:tplc="8B7A2F66">
      <w:start w:val="1"/>
      <w:numFmt w:val="decimal"/>
      <w:pStyle w:val="normalny-punktorliczbowy"/>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4D450830"/>
    <w:multiLevelType w:val="hybridMultilevel"/>
    <w:tmpl w:val="DC2E60F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 w15:restartNumberingAfterBreak="0">
    <w:nsid w:val="791B5FA1"/>
    <w:multiLevelType w:val="hybridMultilevel"/>
    <w:tmpl w:val="F1222EA4"/>
    <w:lvl w:ilvl="0" w:tplc="11FEAC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475076031">
    <w:abstractNumId w:val="3"/>
  </w:num>
  <w:num w:numId="2" w16cid:durableId="875460265">
    <w:abstractNumId w:val="2"/>
  </w:num>
  <w:num w:numId="3" w16cid:durableId="977295446">
    <w:abstractNumId w:val="7"/>
  </w:num>
  <w:num w:numId="4" w16cid:durableId="1680309509">
    <w:abstractNumId w:val="5"/>
  </w:num>
  <w:num w:numId="5" w16cid:durableId="46832799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283347546">
    <w:abstractNumId w:val="4"/>
  </w:num>
  <w:num w:numId="7" w16cid:durableId="845286005">
    <w:abstractNumId w:val="1"/>
  </w:num>
  <w:num w:numId="8" w16cid:durableId="1902400804">
    <w:abstractNumId w:val="0"/>
  </w:num>
  <w:num w:numId="9" w16cid:durableId="2112162769">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7AE8"/>
    <w:rsid w:val="0000312A"/>
    <w:rsid w:val="000050C3"/>
    <w:rsid w:val="00006124"/>
    <w:rsid w:val="000063F2"/>
    <w:rsid w:val="000074D4"/>
    <w:rsid w:val="00007AF0"/>
    <w:rsid w:val="000137B7"/>
    <w:rsid w:val="000158CB"/>
    <w:rsid w:val="00022738"/>
    <w:rsid w:val="000241CB"/>
    <w:rsid w:val="000260E1"/>
    <w:rsid w:val="000261E5"/>
    <w:rsid w:val="000268E4"/>
    <w:rsid w:val="00031A5E"/>
    <w:rsid w:val="00031CB1"/>
    <w:rsid w:val="000345B6"/>
    <w:rsid w:val="000366A7"/>
    <w:rsid w:val="00036FF9"/>
    <w:rsid w:val="00037D3D"/>
    <w:rsid w:val="00041D6F"/>
    <w:rsid w:val="00042C24"/>
    <w:rsid w:val="000447DB"/>
    <w:rsid w:val="0004499E"/>
    <w:rsid w:val="00045989"/>
    <w:rsid w:val="00045CFA"/>
    <w:rsid w:val="00046478"/>
    <w:rsid w:val="00046D25"/>
    <w:rsid w:val="00056BE8"/>
    <w:rsid w:val="00056F8A"/>
    <w:rsid w:val="00060B5E"/>
    <w:rsid w:val="00060FD8"/>
    <w:rsid w:val="00062DBA"/>
    <w:rsid w:val="000636FF"/>
    <w:rsid w:val="00064C5D"/>
    <w:rsid w:val="00064E5D"/>
    <w:rsid w:val="0006537D"/>
    <w:rsid w:val="000658CA"/>
    <w:rsid w:val="00070A9D"/>
    <w:rsid w:val="000751C7"/>
    <w:rsid w:val="0008278D"/>
    <w:rsid w:val="000844B6"/>
    <w:rsid w:val="00085F7F"/>
    <w:rsid w:val="00087390"/>
    <w:rsid w:val="0008762D"/>
    <w:rsid w:val="00091543"/>
    <w:rsid w:val="000928D1"/>
    <w:rsid w:val="0009532F"/>
    <w:rsid w:val="000971D6"/>
    <w:rsid w:val="000A1996"/>
    <w:rsid w:val="000A2DB7"/>
    <w:rsid w:val="000A5ADF"/>
    <w:rsid w:val="000B0D69"/>
    <w:rsid w:val="000B1527"/>
    <w:rsid w:val="000B3BFA"/>
    <w:rsid w:val="000C0B8D"/>
    <w:rsid w:val="000C3303"/>
    <w:rsid w:val="000C3C2C"/>
    <w:rsid w:val="000C6B04"/>
    <w:rsid w:val="000C785E"/>
    <w:rsid w:val="000C7AE1"/>
    <w:rsid w:val="000D3188"/>
    <w:rsid w:val="000D638D"/>
    <w:rsid w:val="000E47CB"/>
    <w:rsid w:val="000E49A2"/>
    <w:rsid w:val="000F0D91"/>
    <w:rsid w:val="000F1FF0"/>
    <w:rsid w:val="000F2612"/>
    <w:rsid w:val="000F3585"/>
    <w:rsid w:val="000F5838"/>
    <w:rsid w:val="000F7EB0"/>
    <w:rsid w:val="001022BF"/>
    <w:rsid w:val="00104168"/>
    <w:rsid w:val="001046A6"/>
    <w:rsid w:val="001047E7"/>
    <w:rsid w:val="001065B2"/>
    <w:rsid w:val="00106927"/>
    <w:rsid w:val="00110435"/>
    <w:rsid w:val="0011341D"/>
    <w:rsid w:val="00113B0B"/>
    <w:rsid w:val="00115A2A"/>
    <w:rsid w:val="00116F08"/>
    <w:rsid w:val="00120F2C"/>
    <w:rsid w:val="00122E81"/>
    <w:rsid w:val="001233C6"/>
    <w:rsid w:val="00124BB9"/>
    <w:rsid w:val="0012506F"/>
    <w:rsid w:val="0012637B"/>
    <w:rsid w:val="001302BA"/>
    <w:rsid w:val="001303B0"/>
    <w:rsid w:val="0013115E"/>
    <w:rsid w:val="001311E6"/>
    <w:rsid w:val="001315F5"/>
    <w:rsid w:val="0013223B"/>
    <w:rsid w:val="00141480"/>
    <w:rsid w:val="001449B3"/>
    <w:rsid w:val="00150406"/>
    <w:rsid w:val="001506BA"/>
    <w:rsid w:val="0015121F"/>
    <w:rsid w:val="00154385"/>
    <w:rsid w:val="00156582"/>
    <w:rsid w:val="00160E01"/>
    <w:rsid w:val="00161311"/>
    <w:rsid w:val="0016452E"/>
    <w:rsid w:val="0016509A"/>
    <w:rsid w:val="00165B99"/>
    <w:rsid w:val="00167ED2"/>
    <w:rsid w:val="00170FBF"/>
    <w:rsid w:val="00183982"/>
    <w:rsid w:val="001852F0"/>
    <w:rsid w:val="0018741A"/>
    <w:rsid w:val="00187B7E"/>
    <w:rsid w:val="001902F1"/>
    <w:rsid w:val="00191546"/>
    <w:rsid w:val="0019461A"/>
    <w:rsid w:val="00195A70"/>
    <w:rsid w:val="001A1AEA"/>
    <w:rsid w:val="001A1D59"/>
    <w:rsid w:val="001A40F7"/>
    <w:rsid w:val="001A45E0"/>
    <w:rsid w:val="001A5015"/>
    <w:rsid w:val="001A5520"/>
    <w:rsid w:val="001A790F"/>
    <w:rsid w:val="001B0F18"/>
    <w:rsid w:val="001B2FCE"/>
    <w:rsid w:val="001B3A31"/>
    <w:rsid w:val="001B4029"/>
    <w:rsid w:val="001B42D7"/>
    <w:rsid w:val="001B4D98"/>
    <w:rsid w:val="001B5869"/>
    <w:rsid w:val="001B7EEE"/>
    <w:rsid w:val="001C0ECC"/>
    <w:rsid w:val="001C0F0E"/>
    <w:rsid w:val="001C28D9"/>
    <w:rsid w:val="001C2B48"/>
    <w:rsid w:val="001C315A"/>
    <w:rsid w:val="001C6116"/>
    <w:rsid w:val="001D49DD"/>
    <w:rsid w:val="001D4BB1"/>
    <w:rsid w:val="001D4EC6"/>
    <w:rsid w:val="001D68F1"/>
    <w:rsid w:val="001D6B2C"/>
    <w:rsid w:val="001D6C47"/>
    <w:rsid w:val="001D78FE"/>
    <w:rsid w:val="001E0953"/>
    <w:rsid w:val="001F0E53"/>
    <w:rsid w:val="001F16BD"/>
    <w:rsid w:val="001F1B37"/>
    <w:rsid w:val="001F4AC3"/>
    <w:rsid w:val="001F74BA"/>
    <w:rsid w:val="0020163C"/>
    <w:rsid w:val="00201F5F"/>
    <w:rsid w:val="00201FA7"/>
    <w:rsid w:val="00204452"/>
    <w:rsid w:val="00204ACD"/>
    <w:rsid w:val="00205FBC"/>
    <w:rsid w:val="00206653"/>
    <w:rsid w:val="00206FF6"/>
    <w:rsid w:val="0021065F"/>
    <w:rsid w:val="00211EC5"/>
    <w:rsid w:val="00212497"/>
    <w:rsid w:val="00212CF7"/>
    <w:rsid w:val="00215ADE"/>
    <w:rsid w:val="00221187"/>
    <w:rsid w:val="002217BB"/>
    <w:rsid w:val="0022368D"/>
    <w:rsid w:val="00223DA4"/>
    <w:rsid w:val="002252D0"/>
    <w:rsid w:val="0022574D"/>
    <w:rsid w:val="00225F7F"/>
    <w:rsid w:val="00226830"/>
    <w:rsid w:val="00230AFC"/>
    <w:rsid w:val="002337CA"/>
    <w:rsid w:val="00234261"/>
    <w:rsid w:val="00234C54"/>
    <w:rsid w:val="002422B7"/>
    <w:rsid w:val="002425D9"/>
    <w:rsid w:val="00243C4D"/>
    <w:rsid w:val="00253E41"/>
    <w:rsid w:val="002549AD"/>
    <w:rsid w:val="00257CFE"/>
    <w:rsid w:val="0026226E"/>
    <w:rsid w:val="00262C5E"/>
    <w:rsid w:val="00263310"/>
    <w:rsid w:val="00264A08"/>
    <w:rsid w:val="002652DF"/>
    <w:rsid w:val="002663E8"/>
    <w:rsid w:val="00271894"/>
    <w:rsid w:val="00271F1C"/>
    <w:rsid w:val="00274616"/>
    <w:rsid w:val="00275ED4"/>
    <w:rsid w:val="0027677A"/>
    <w:rsid w:val="002776A1"/>
    <w:rsid w:val="00280699"/>
    <w:rsid w:val="002827D2"/>
    <w:rsid w:val="00285496"/>
    <w:rsid w:val="00285FA9"/>
    <w:rsid w:val="00286DEA"/>
    <w:rsid w:val="00291E1A"/>
    <w:rsid w:val="00292856"/>
    <w:rsid w:val="00293A49"/>
    <w:rsid w:val="002977A9"/>
    <w:rsid w:val="002A2AD5"/>
    <w:rsid w:val="002A6F63"/>
    <w:rsid w:val="002B04E3"/>
    <w:rsid w:val="002B2F83"/>
    <w:rsid w:val="002B2F9D"/>
    <w:rsid w:val="002B53BB"/>
    <w:rsid w:val="002B6BE0"/>
    <w:rsid w:val="002C06FD"/>
    <w:rsid w:val="002C28CE"/>
    <w:rsid w:val="002C2DB2"/>
    <w:rsid w:val="002C4174"/>
    <w:rsid w:val="002C4AF7"/>
    <w:rsid w:val="002C5897"/>
    <w:rsid w:val="002C6270"/>
    <w:rsid w:val="002C7C79"/>
    <w:rsid w:val="002D309D"/>
    <w:rsid w:val="002D37A4"/>
    <w:rsid w:val="002D5C0E"/>
    <w:rsid w:val="002D640E"/>
    <w:rsid w:val="002D6568"/>
    <w:rsid w:val="002D7F82"/>
    <w:rsid w:val="002E7096"/>
    <w:rsid w:val="002E70D5"/>
    <w:rsid w:val="002F0B7F"/>
    <w:rsid w:val="002F0DE1"/>
    <w:rsid w:val="002F1056"/>
    <w:rsid w:val="002F14A6"/>
    <w:rsid w:val="002F1A6A"/>
    <w:rsid w:val="002F35B9"/>
    <w:rsid w:val="002F381E"/>
    <w:rsid w:val="002F3C70"/>
    <w:rsid w:val="002F3F5B"/>
    <w:rsid w:val="00300413"/>
    <w:rsid w:val="0030572B"/>
    <w:rsid w:val="00305924"/>
    <w:rsid w:val="00307AE8"/>
    <w:rsid w:val="003116DA"/>
    <w:rsid w:val="00312EC3"/>
    <w:rsid w:val="00315097"/>
    <w:rsid w:val="00320222"/>
    <w:rsid w:val="0032326D"/>
    <w:rsid w:val="0032368C"/>
    <w:rsid w:val="00332362"/>
    <w:rsid w:val="00333719"/>
    <w:rsid w:val="003339B4"/>
    <w:rsid w:val="0033400F"/>
    <w:rsid w:val="00335625"/>
    <w:rsid w:val="0034463F"/>
    <w:rsid w:val="00344818"/>
    <w:rsid w:val="00344EBD"/>
    <w:rsid w:val="00346A2A"/>
    <w:rsid w:val="00347FC8"/>
    <w:rsid w:val="003505D7"/>
    <w:rsid w:val="00352025"/>
    <w:rsid w:val="00354BE3"/>
    <w:rsid w:val="00355572"/>
    <w:rsid w:val="00355DEB"/>
    <w:rsid w:val="00355ED5"/>
    <w:rsid w:val="00362261"/>
    <w:rsid w:val="00364F28"/>
    <w:rsid w:val="003665D2"/>
    <w:rsid w:val="00367C9D"/>
    <w:rsid w:val="00371521"/>
    <w:rsid w:val="00375391"/>
    <w:rsid w:val="0037644F"/>
    <w:rsid w:val="0038062D"/>
    <w:rsid w:val="003809D5"/>
    <w:rsid w:val="0038342C"/>
    <w:rsid w:val="003836F5"/>
    <w:rsid w:val="00384298"/>
    <w:rsid w:val="00386858"/>
    <w:rsid w:val="0039046A"/>
    <w:rsid w:val="00390569"/>
    <w:rsid w:val="00391256"/>
    <w:rsid w:val="00391D9F"/>
    <w:rsid w:val="00392668"/>
    <w:rsid w:val="00394E5D"/>
    <w:rsid w:val="00395EC6"/>
    <w:rsid w:val="003A12CA"/>
    <w:rsid w:val="003A6EAD"/>
    <w:rsid w:val="003B4C1C"/>
    <w:rsid w:val="003B5B8C"/>
    <w:rsid w:val="003C06DB"/>
    <w:rsid w:val="003C16D6"/>
    <w:rsid w:val="003C3F26"/>
    <w:rsid w:val="003D27BE"/>
    <w:rsid w:val="003D4830"/>
    <w:rsid w:val="003D66C0"/>
    <w:rsid w:val="003D6F72"/>
    <w:rsid w:val="003D74F4"/>
    <w:rsid w:val="003D779D"/>
    <w:rsid w:val="003E0F5D"/>
    <w:rsid w:val="003E1195"/>
    <w:rsid w:val="003E55D4"/>
    <w:rsid w:val="003F0078"/>
    <w:rsid w:val="003F0337"/>
    <w:rsid w:val="003F1AC5"/>
    <w:rsid w:val="003F1AFD"/>
    <w:rsid w:val="003F3854"/>
    <w:rsid w:val="003F4F48"/>
    <w:rsid w:val="003F5E04"/>
    <w:rsid w:val="00401499"/>
    <w:rsid w:val="004022A9"/>
    <w:rsid w:val="004028CB"/>
    <w:rsid w:val="004056AB"/>
    <w:rsid w:val="00405C35"/>
    <w:rsid w:val="00405FF2"/>
    <w:rsid w:val="00406688"/>
    <w:rsid w:val="00407497"/>
    <w:rsid w:val="00415AED"/>
    <w:rsid w:val="00417C38"/>
    <w:rsid w:val="00420D81"/>
    <w:rsid w:val="00421784"/>
    <w:rsid w:val="00424D12"/>
    <w:rsid w:val="00431198"/>
    <w:rsid w:val="004315AD"/>
    <w:rsid w:val="00433CEA"/>
    <w:rsid w:val="00433F9D"/>
    <w:rsid w:val="004430F3"/>
    <w:rsid w:val="00445069"/>
    <w:rsid w:val="004455ED"/>
    <w:rsid w:val="0044634A"/>
    <w:rsid w:val="00447C48"/>
    <w:rsid w:val="00451F76"/>
    <w:rsid w:val="00454B98"/>
    <w:rsid w:val="004553E7"/>
    <w:rsid w:val="00457387"/>
    <w:rsid w:val="0046128B"/>
    <w:rsid w:val="00464D74"/>
    <w:rsid w:val="00465981"/>
    <w:rsid w:val="004671F9"/>
    <w:rsid w:val="004726FF"/>
    <w:rsid w:val="00474B81"/>
    <w:rsid w:val="00475E50"/>
    <w:rsid w:val="00481349"/>
    <w:rsid w:val="00481B87"/>
    <w:rsid w:val="00482E3D"/>
    <w:rsid w:val="00484AC8"/>
    <w:rsid w:val="004853FF"/>
    <w:rsid w:val="0048584C"/>
    <w:rsid w:val="00486C05"/>
    <w:rsid w:val="00490E7F"/>
    <w:rsid w:val="00492C99"/>
    <w:rsid w:val="00492DB1"/>
    <w:rsid w:val="00493ABE"/>
    <w:rsid w:val="004A123B"/>
    <w:rsid w:val="004A23D7"/>
    <w:rsid w:val="004A3168"/>
    <w:rsid w:val="004A4F79"/>
    <w:rsid w:val="004A508C"/>
    <w:rsid w:val="004A6472"/>
    <w:rsid w:val="004A6E1A"/>
    <w:rsid w:val="004B02A0"/>
    <w:rsid w:val="004B0B3D"/>
    <w:rsid w:val="004B10F0"/>
    <w:rsid w:val="004B4159"/>
    <w:rsid w:val="004B54E4"/>
    <w:rsid w:val="004B7E22"/>
    <w:rsid w:val="004C2B5E"/>
    <w:rsid w:val="004C3066"/>
    <w:rsid w:val="004C3465"/>
    <w:rsid w:val="004C3B1C"/>
    <w:rsid w:val="004C43AA"/>
    <w:rsid w:val="004C448C"/>
    <w:rsid w:val="004C4A1F"/>
    <w:rsid w:val="004C4E52"/>
    <w:rsid w:val="004C6DCA"/>
    <w:rsid w:val="004D3778"/>
    <w:rsid w:val="004D4EB6"/>
    <w:rsid w:val="004D54C9"/>
    <w:rsid w:val="004E248C"/>
    <w:rsid w:val="004E3552"/>
    <w:rsid w:val="004E461D"/>
    <w:rsid w:val="004E63EA"/>
    <w:rsid w:val="004E6BF4"/>
    <w:rsid w:val="004F0648"/>
    <w:rsid w:val="004F30E8"/>
    <w:rsid w:val="004F4364"/>
    <w:rsid w:val="004F5D16"/>
    <w:rsid w:val="004F62A5"/>
    <w:rsid w:val="00500E76"/>
    <w:rsid w:val="00501DC3"/>
    <w:rsid w:val="00501FA2"/>
    <w:rsid w:val="00510761"/>
    <w:rsid w:val="00511F16"/>
    <w:rsid w:val="0051340F"/>
    <w:rsid w:val="00513AB9"/>
    <w:rsid w:val="00516BCD"/>
    <w:rsid w:val="00522DD1"/>
    <w:rsid w:val="005235D2"/>
    <w:rsid w:val="00526DEE"/>
    <w:rsid w:val="00527249"/>
    <w:rsid w:val="005276CB"/>
    <w:rsid w:val="005301D6"/>
    <w:rsid w:val="00531959"/>
    <w:rsid w:val="00534139"/>
    <w:rsid w:val="00534467"/>
    <w:rsid w:val="005352E3"/>
    <w:rsid w:val="005355FA"/>
    <w:rsid w:val="00535772"/>
    <w:rsid w:val="005361AC"/>
    <w:rsid w:val="00543701"/>
    <w:rsid w:val="00543E53"/>
    <w:rsid w:val="005468EF"/>
    <w:rsid w:val="00553FE2"/>
    <w:rsid w:val="005565A9"/>
    <w:rsid w:val="00561696"/>
    <w:rsid w:val="00561935"/>
    <w:rsid w:val="00564B7D"/>
    <w:rsid w:val="00566D18"/>
    <w:rsid w:val="0057048E"/>
    <w:rsid w:val="00571B31"/>
    <w:rsid w:val="005740C2"/>
    <w:rsid w:val="00574C9C"/>
    <w:rsid w:val="00577DBD"/>
    <w:rsid w:val="00583B45"/>
    <w:rsid w:val="00584D71"/>
    <w:rsid w:val="00585D66"/>
    <w:rsid w:val="00587120"/>
    <w:rsid w:val="005879E8"/>
    <w:rsid w:val="0059024B"/>
    <w:rsid w:val="00592CB9"/>
    <w:rsid w:val="00593F7B"/>
    <w:rsid w:val="00593FA4"/>
    <w:rsid w:val="005A2245"/>
    <w:rsid w:val="005A613D"/>
    <w:rsid w:val="005A62F3"/>
    <w:rsid w:val="005A6B52"/>
    <w:rsid w:val="005A7751"/>
    <w:rsid w:val="005B0B4D"/>
    <w:rsid w:val="005B1DF4"/>
    <w:rsid w:val="005B42A3"/>
    <w:rsid w:val="005B5FF7"/>
    <w:rsid w:val="005B71B8"/>
    <w:rsid w:val="005B7953"/>
    <w:rsid w:val="005C0BF3"/>
    <w:rsid w:val="005C3F7A"/>
    <w:rsid w:val="005C569C"/>
    <w:rsid w:val="005D455A"/>
    <w:rsid w:val="005D7459"/>
    <w:rsid w:val="005E0062"/>
    <w:rsid w:val="005E0256"/>
    <w:rsid w:val="005E025F"/>
    <w:rsid w:val="005E34C2"/>
    <w:rsid w:val="005E3D72"/>
    <w:rsid w:val="005E3FC2"/>
    <w:rsid w:val="005E700B"/>
    <w:rsid w:val="005E7D01"/>
    <w:rsid w:val="005F05E7"/>
    <w:rsid w:val="005F064C"/>
    <w:rsid w:val="005F07D6"/>
    <w:rsid w:val="005F12A0"/>
    <w:rsid w:val="005F170A"/>
    <w:rsid w:val="005F2423"/>
    <w:rsid w:val="00603B81"/>
    <w:rsid w:val="00604677"/>
    <w:rsid w:val="00604897"/>
    <w:rsid w:val="006071A0"/>
    <w:rsid w:val="00621443"/>
    <w:rsid w:val="00621EFE"/>
    <w:rsid w:val="006232C9"/>
    <w:rsid w:val="00630548"/>
    <w:rsid w:val="00634296"/>
    <w:rsid w:val="00635011"/>
    <w:rsid w:val="00637AD5"/>
    <w:rsid w:val="00641BB5"/>
    <w:rsid w:val="00644B72"/>
    <w:rsid w:val="006462CB"/>
    <w:rsid w:val="0064658E"/>
    <w:rsid w:val="00653E1F"/>
    <w:rsid w:val="006549AA"/>
    <w:rsid w:val="006566ED"/>
    <w:rsid w:val="00656913"/>
    <w:rsid w:val="00657230"/>
    <w:rsid w:val="00661190"/>
    <w:rsid w:val="00663910"/>
    <w:rsid w:val="006656CC"/>
    <w:rsid w:val="006674D2"/>
    <w:rsid w:val="0067149F"/>
    <w:rsid w:val="00672CE5"/>
    <w:rsid w:val="00672EA4"/>
    <w:rsid w:val="00673B2B"/>
    <w:rsid w:val="00677AF0"/>
    <w:rsid w:val="00681742"/>
    <w:rsid w:val="00683765"/>
    <w:rsid w:val="00683934"/>
    <w:rsid w:val="00683C7D"/>
    <w:rsid w:val="00685DB4"/>
    <w:rsid w:val="0068607C"/>
    <w:rsid w:val="00687D97"/>
    <w:rsid w:val="006900CA"/>
    <w:rsid w:val="00690F38"/>
    <w:rsid w:val="006924D2"/>
    <w:rsid w:val="00692711"/>
    <w:rsid w:val="00693D40"/>
    <w:rsid w:val="006A27C3"/>
    <w:rsid w:val="006A4D00"/>
    <w:rsid w:val="006A73D0"/>
    <w:rsid w:val="006A7C55"/>
    <w:rsid w:val="006B1DD5"/>
    <w:rsid w:val="006B28EE"/>
    <w:rsid w:val="006C1C16"/>
    <w:rsid w:val="006C29BD"/>
    <w:rsid w:val="006C2F6F"/>
    <w:rsid w:val="006C38CC"/>
    <w:rsid w:val="006C429A"/>
    <w:rsid w:val="006C4CCC"/>
    <w:rsid w:val="006C7B09"/>
    <w:rsid w:val="006D7B77"/>
    <w:rsid w:val="006E08E8"/>
    <w:rsid w:val="006E0968"/>
    <w:rsid w:val="006E3EAB"/>
    <w:rsid w:val="006E49A1"/>
    <w:rsid w:val="006E7BFF"/>
    <w:rsid w:val="006F0745"/>
    <w:rsid w:val="006F0FF4"/>
    <w:rsid w:val="006F20E3"/>
    <w:rsid w:val="0070024E"/>
    <w:rsid w:val="00702A4C"/>
    <w:rsid w:val="007033A8"/>
    <w:rsid w:val="007044AF"/>
    <w:rsid w:val="00705D6B"/>
    <w:rsid w:val="00712F05"/>
    <w:rsid w:val="007164C7"/>
    <w:rsid w:val="0071674B"/>
    <w:rsid w:val="007169ED"/>
    <w:rsid w:val="00717D8A"/>
    <w:rsid w:val="00721AAD"/>
    <w:rsid w:val="00721D2C"/>
    <w:rsid w:val="00725AA6"/>
    <w:rsid w:val="0074238D"/>
    <w:rsid w:val="0074521A"/>
    <w:rsid w:val="00746945"/>
    <w:rsid w:val="007507B0"/>
    <w:rsid w:val="00750CBF"/>
    <w:rsid w:val="00752AC8"/>
    <w:rsid w:val="00753AFD"/>
    <w:rsid w:val="00754F62"/>
    <w:rsid w:val="007561E8"/>
    <w:rsid w:val="00757895"/>
    <w:rsid w:val="0076581B"/>
    <w:rsid w:val="00766C2C"/>
    <w:rsid w:val="007673CD"/>
    <w:rsid w:val="00771783"/>
    <w:rsid w:val="00771BDE"/>
    <w:rsid w:val="00772364"/>
    <w:rsid w:val="00774F0F"/>
    <w:rsid w:val="00775E37"/>
    <w:rsid w:val="00780988"/>
    <w:rsid w:val="007908E4"/>
    <w:rsid w:val="00793710"/>
    <w:rsid w:val="00794659"/>
    <w:rsid w:val="00794DE2"/>
    <w:rsid w:val="0079505D"/>
    <w:rsid w:val="0079602E"/>
    <w:rsid w:val="007A3A32"/>
    <w:rsid w:val="007A605A"/>
    <w:rsid w:val="007A69C4"/>
    <w:rsid w:val="007B0D30"/>
    <w:rsid w:val="007B299C"/>
    <w:rsid w:val="007B4544"/>
    <w:rsid w:val="007B6EDF"/>
    <w:rsid w:val="007B7E87"/>
    <w:rsid w:val="007C301F"/>
    <w:rsid w:val="007D006F"/>
    <w:rsid w:val="007D292E"/>
    <w:rsid w:val="007D4BDB"/>
    <w:rsid w:val="007D5D4A"/>
    <w:rsid w:val="007D6CE2"/>
    <w:rsid w:val="007E0FD3"/>
    <w:rsid w:val="007E1D1B"/>
    <w:rsid w:val="007E4A98"/>
    <w:rsid w:val="007E73EA"/>
    <w:rsid w:val="007F0ED9"/>
    <w:rsid w:val="007F35D9"/>
    <w:rsid w:val="0080084D"/>
    <w:rsid w:val="0080177C"/>
    <w:rsid w:val="008021B7"/>
    <w:rsid w:val="00803FE6"/>
    <w:rsid w:val="00807206"/>
    <w:rsid w:val="00810C5E"/>
    <w:rsid w:val="00811E25"/>
    <w:rsid w:val="00812100"/>
    <w:rsid w:val="00812235"/>
    <w:rsid w:val="008125EB"/>
    <w:rsid w:val="00815522"/>
    <w:rsid w:val="0082182D"/>
    <w:rsid w:val="0082378E"/>
    <w:rsid w:val="00825721"/>
    <w:rsid w:val="00827DAB"/>
    <w:rsid w:val="0084129A"/>
    <w:rsid w:val="00841EE9"/>
    <w:rsid w:val="008436FC"/>
    <w:rsid w:val="008470CF"/>
    <w:rsid w:val="00851278"/>
    <w:rsid w:val="00853DC4"/>
    <w:rsid w:val="00857B6E"/>
    <w:rsid w:val="00857FC5"/>
    <w:rsid w:val="0086280E"/>
    <w:rsid w:val="00863D6B"/>
    <w:rsid w:val="00864F89"/>
    <w:rsid w:val="008663E8"/>
    <w:rsid w:val="008670D2"/>
    <w:rsid w:val="0087146B"/>
    <w:rsid w:val="00871B87"/>
    <w:rsid w:val="0087649B"/>
    <w:rsid w:val="00877172"/>
    <w:rsid w:val="00882065"/>
    <w:rsid w:val="00882B39"/>
    <w:rsid w:val="00885C5C"/>
    <w:rsid w:val="00886225"/>
    <w:rsid w:val="00886A22"/>
    <w:rsid w:val="0088700A"/>
    <w:rsid w:val="00892E2F"/>
    <w:rsid w:val="00896CA4"/>
    <w:rsid w:val="008A2938"/>
    <w:rsid w:val="008A330E"/>
    <w:rsid w:val="008A3739"/>
    <w:rsid w:val="008A4739"/>
    <w:rsid w:val="008A670D"/>
    <w:rsid w:val="008A70E8"/>
    <w:rsid w:val="008B257D"/>
    <w:rsid w:val="008B349A"/>
    <w:rsid w:val="008B35C0"/>
    <w:rsid w:val="008B3BFC"/>
    <w:rsid w:val="008B3F80"/>
    <w:rsid w:val="008B45CE"/>
    <w:rsid w:val="008B50F6"/>
    <w:rsid w:val="008B59B7"/>
    <w:rsid w:val="008C09A9"/>
    <w:rsid w:val="008C16F3"/>
    <w:rsid w:val="008C21EC"/>
    <w:rsid w:val="008C3379"/>
    <w:rsid w:val="008C3CDC"/>
    <w:rsid w:val="008C62F7"/>
    <w:rsid w:val="008C6FE0"/>
    <w:rsid w:val="008C72C0"/>
    <w:rsid w:val="008C75A1"/>
    <w:rsid w:val="008C7C9C"/>
    <w:rsid w:val="008D2299"/>
    <w:rsid w:val="008D2BEB"/>
    <w:rsid w:val="008D7586"/>
    <w:rsid w:val="008E02BC"/>
    <w:rsid w:val="008E045F"/>
    <w:rsid w:val="008E5968"/>
    <w:rsid w:val="008E7BC0"/>
    <w:rsid w:val="008F01AD"/>
    <w:rsid w:val="008F1065"/>
    <w:rsid w:val="008F37DE"/>
    <w:rsid w:val="008F4D6F"/>
    <w:rsid w:val="008F62A7"/>
    <w:rsid w:val="0090001D"/>
    <w:rsid w:val="009011CF"/>
    <w:rsid w:val="00902028"/>
    <w:rsid w:val="00902E65"/>
    <w:rsid w:val="0090300D"/>
    <w:rsid w:val="00905897"/>
    <w:rsid w:val="0090762C"/>
    <w:rsid w:val="009109CA"/>
    <w:rsid w:val="00912EF4"/>
    <w:rsid w:val="00914F41"/>
    <w:rsid w:val="009150A7"/>
    <w:rsid w:val="00920DC7"/>
    <w:rsid w:val="009260BB"/>
    <w:rsid w:val="00935173"/>
    <w:rsid w:val="0093580E"/>
    <w:rsid w:val="00942F95"/>
    <w:rsid w:val="009468F9"/>
    <w:rsid w:val="00951295"/>
    <w:rsid w:val="009536C5"/>
    <w:rsid w:val="00960C22"/>
    <w:rsid w:val="00961289"/>
    <w:rsid w:val="00962CCB"/>
    <w:rsid w:val="00964F7C"/>
    <w:rsid w:val="00971AE0"/>
    <w:rsid w:val="00972345"/>
    <w:rsid w:val="00975170"/>
    <w:rsid w:val="009819F8"/>
    <w:rsid w:val="009825D8"/>
    <w:rsid w:val="009851C8"/>
    <w:rsid w:val="00985989"/>
    <w:rsid w:val="009943CD"/>
    <w:rsid w:val="00994679"/>
    <w:rsid w:val="0099550E"/>
    <w:rsid w:val="009971F0"/>
    <w:rsid w:val="009A07AF"/>
    <w:rsid w:val="009A1EEC"/>
    <w:rsid w:val="009A43E8"/>
    <w:rsid w:val="009A71CC"/>
    <w:rsid w:val="009A76B9"/>
    <w:rsid w:val="009A781C"/>
    <w:rsid w:val="009B0F0D"/>
    <w:rsid w:val="009B126A"/>
    <w:rsid w:val="009C1CBC"/>
    <w:rsid w:val="009C46D2"/>
    <w:rsid w:val="009C7145"/>
    <w:rsid w:val="009C75A2"/>
    <w:rsid w:val="009D0DF2"/>
    <w:rsid w:val="009D3B11"/>
    <w:rsid w:val="009D4503"/>
    <w:rsid w:val="009D5F3D"/>
    <w:rsid w:val="009E11DD"/>
    <w:rsid w:val="009E1778"/>
    <w:rsid w:val="009E3B17"/>
    <w:rsid w:val="009E53CE"/>
    <w:rsid w:val="009F04FE"/>
    <w:rsid w:val="009F15AC"/>
    <w:rsid w:val="009F1BD2"/>
    <w:rsid w:val="009F60B2"/>
    <w:rsid w:val="00A02B2F"/>
    <w:rsid w:val="00A07CE3"/>
    <w:rsid w:val="00A156BD"/>
    <w:rsid w:val="00A15D0B"/>
    <w:rsid w:val="00A1635A"/>
    <w:rsid w:val="00A20E6D"/>
    <w:rsid w:val="00A27495"/>
    <w:rsid w:val="00A278D3"/>
    <w:rsid w:val="00A27A52"/>
    <w:rsid w:val="00A301EC"/>
    <w:rsid w:val="00A30591"/>
    <w:rsid w:val="00A357CB"/>
    <w:rsid w:val="00A40C6D"/>
    <w:rsid w:val="00A41664"/>
    <w:rsid w:val="00A418C4"/>
    <w:rsid w:val="00A41C34"/>
    <w:rsid w:val="00A4411D"/>
    <w:rsid w:val="00A44B1A"/>
    <w:rsid w:val="00A45231"/>
    <w:rsid w:val="00A4660E"/>
    <w:rsid w:val="00A47F1F"/>
    <w:rsid w:val="00A513AE"/>
    <w:rsid w:val="00A51CBF"/>
    <w:rsid w:val="00A51E7A"/>
    <w:rsid w:val="00A53DEC"/>
    <w:rsid w:val="00A55423"/>
    <w:rsid w:val="00A5707B"/>
    <w:rsid w:val="00A60BA3"/>
    <w:rsid w:val="00A63B1A"/>
    <w:rsid w:val="00A7395A"/>
    <w:rsid w:val="00A73E78"/>
    <w:rsid w:val="00A80370"/>
    <w:rsid w:val="00A81A59"/>
    <w:rsid w:val="00A838C7"/>
    <w:rsid w:val="00A83CEA"/>
    <w:rsid w:val="00A84261"/>
    <w:rsid w:val="00A856A9"/>
    <w:rsid w:val="00A926A1"/>
    <w:rsid w:val="00A9658A"/>
    <w:rsid w:val="00A967BF"/>
    <w:rsid w:val="00A9702C"/>
    <w:rsid w:val="00A97199"/>
    <w:rsid w:val="00A97C3B"/>
    <w:rsid w:val="00AA34B8"/>
    <w:rsid w:val="00AA4FE5"/>
    <w:rsid w:val="00AA62E4"/>
    <w:rsid w:val="00AA7F3B"/>
    <w:rsid w:val="00AB1375"/>
    <w:rsid w:val="00AB19E1"/>
    <w:rsid w:val="00AB2184"/>
    <w:rsid w:val="00AB29E6"/>
    <w:rsid w:val="00AB5FB2"/>
    <w:rsid w:val="00AB65EF"/>
    <w:rsid w:val="00AB7B6E"/>
    <w:rsid w:val="00AC1C13"/>
    <w:rsid w:val="00AC5478"/>
    <w:rsid w:val="00AC5DF8"/>
    <w:rsid w:val="00AD1F8F"/>
    <w:rsid w:val="00AD2443"/>
    <w:rsid w:val="00AD2DB2"/>
    <w:rsid w:val="00AD2DEA"/>
    <w:rsid w:val="00AD3D53"/>
    <w:rsid w:val="00AD7063"/>
    <w:rsid w:val="00AD728B"/>
    <w:rsid w:val="00AD7597"/>
    <w:rsid w:val="00AE1221"/>
    <w:rsid w:val="00AE1536"/>
    <w:rsid w:val="00AE2EEF"/>
    <w:rsid w:val="00AE3AA5"/>
    <w:rsid w:val="00AE4975"/>
    <w:rsid w:val="00AE4FD6"/>
    <w:rsid w:val="00AE676F"/>
    <w:rsid w:val="00AE6FAD"/>
    <w:rsid w:val="00AE7AA7"/>
    <w:rsid w:val="00AF31D1"/>
    <w:rsid w:val="00AF6FF5"/>
    <w:rsid w:val="00B00948"/>
    <w:rsid w:val="00B0166D"/>
    <w:rsid w:val="00B029DA"/>
    <w:rsid w:val="00B03E92"/>
    <w:rsid w:val="00B058A0"/>
    <w:rsid w:val="00B05E83"/>
    <w:rsid w:val="00B0603C"/>
    <w:rsid w:val="00B157C3"/>
    <w:rsid w:val="00B17C21"/>
    <w:rsid w:val="00B23CA8"/>
    <w:rsid w:val="00B317E3"/>
    <w:rsid w:val="00B31CD9"/>
    <w:rsid w:val="00B33585"/>
    <w:rsid w:val="00B34D3C"/>
    <w:rsid w:val="00B34E43"/>
    <w:rsid w:val="00B351DE"/>
    <w:rsid w:val="00B35BF8"/>
    <w:rsid w:val="00B36032"/>
    <w:rsid w:val="00B360FD"/>
    <w:rsid w:val="00B3640D"/>
    <w:rsid w:val="00B37E20"/>
    <w:rsid w:val="00B429E1"/>
    <w:rsid w:val="00B42AFB"/>
    <w:rsid w:val="00B461AA"/>
    <w:rsid w:val="00B4752C"/>
    <w:rsid w:val="00B50626"/>
    <w:rsid w:val="00B522A7"/>
    <w:rsid w:val="00B5270B"/>
    <w:rsid w:val="00B5498E"/>
    <w:rsid w:val="00B5731C"/>
    <w:rsid w:val="00B635B9"/>
    <w:rsid w:val="00B644B2"/>
    <w:rsid w:val="00B67230"/>
    <w:rsid w:val="00B709FF"/>
    <w:rsid w:val="00B72BC4"/>
    <w:rsid w:val="00B74D33"/>
    <w:rsid w:val="00B805F1"/>
    <w:rsid w:val="00B825EB"/>
    <w:rsid w:val="00B8328C"/>
    <w:rsid w:val="00B84633"/>
    <w:rsid w:val="00B853CE"/>
    <w:rsid w:val="00B8623E"/>
    <w:rsid w:val="00B92FF4"/>
    <w:rsid w:val="00B941A4"/>
    <w:rsid w:val="00B94E92"/>
    <w:rsid w:val="00BA29E0"/>
    <w:rsid w:val="00BA4FDD"/>
    <w:rsid w:val="00BB10A7"/>
    <w:rsid w:val="00BB3D86"/>
    <w:rsid w:val="00BC16F0"/>
    <w:rsid w:val="00BC31F4"/>
    <w:rsid w:val="00BC5978"/>
    <w:rsid w:val="00BC59FF"/>
    <w:rsid w:val="00BC6319"/>
    <w:rsid w:val="00BC764C"/>
    <w:rsid w:val="00BD3A3B"/>
    <w:rsid w:val="00BD6ECF"/>
    <w:rsid w:val="00BD7204"/>
    <w:rsid w:val="00BE03E1"/>
    <w:rsid w:val="00BE03F8"/>
    <w:rsid w:val="00BE0579"/>
    <w:rsid w:val="00BE293D"/>
    <w:rsid w:val="00BE3D46"/>
    <w:rsid w:val="00BE5AD0"/>
    <w:rsid w:val="00BE5BD4"/>
    <w:rsid w:val="00BE7BA4"/>
    <w:rsid w:val="00BF0F59"/>
    <w:rsid w:val="00BF1274"/>
    <w:rsid w:val="00BF18E1"/>
    <w:rsid w:val="00BF430C"/>
    <w:rsid w:val="00C02C22"/>
    <w:rsid w:val="00C033CF"/>
    <w:rsid w:val="00C035F3"/>
    <w:rsid w:val="00C0586C"/>
    <w:rsid w:val="00C07A0A"/>
    <w:rsid w:val="00C13929"/>
    <w:rsid w:val="00C15DB7"/>
    <w:rsid w:val="00C160E3"/>
    <w:rsid w:val="00C16463"/>
    <w:rsid w:val="00C21070"/>
    <w:rsid w:val="00C23189"/>
    <w:rsid w:val="00C23C6D"/>
    <w:rsid w:val="00C25BCD"/>
    <w:rsid w:val="00C27867"/>
    <w:rsid w:val="00C27EC6"/>
    <w:rsid w:val="00C32747"/>
    <w:rsid w:val="00C33104"/>
    <w:rsid w:val="00C34AC0"/>
    <w:rsid w:val="00C36869"/>
    <w:rsid w:val="00C37256"/>
    <w:rsid w:val="00C41ACE"/>
    <w:rsid w:val="00C44027"/>
    <w:rsid w:val="00C46498"/>
    <w:rsid w:val="00C46FDD"/>
    <w:rsid w:val="00C47C8B"/>
    <w:rsid w:val="00C50767"/>
    <w:rsid w:val="00C5244F"/>
    <w:rsid w:val="00C524FE"/>
    <w:rsid w:val="00C53D82"/>
    <w:rsid w:val="00C53E0D"/>
    <w:rsid w:val="00C556F1"/>
    <w:rsid w:val="00C57F6C"/>
    <w:rsid w:val="00C6256E"/>
    <w:rsid w:val="00C63175"/>
    <w:rsid w:val="00C645C6"/>
    <w:rsid w:val="00C65DE4"/>
    <w:rsid w:val="00C661E7"/>
    <w:rsid w:val="00C66331"/>
    <w:rsid w:val="00C73C1B"/>
    <w:rsid w:val="00C73E32"/>
    <w:rsid w:val="00C7556D"/>
    <w:rsid w:val="00C83CF6"/>
    <w:rsid w:val="00C8569B"/>
    <w:rsid w:val="00C901FC"/>
    <w:rsid w:val="00C9071B"/>
    <w:rsid w:val="00C90E4F"/>
    <w:rsid w:val="00C9131D"/>
    <w:rsid w:val="00C9199F"/>
    <w:rsid w:val="00C966BD"/>
    <w:rsid w:val="00C978F1"/>
    <w:rsid w:val="00CA0313"/>
    <w:rsid w:val="00CA03EB"/>
    <w:rsid w:val="00CA2554"/>
    <w:rsid w:val="00CA2FEB"/>
    <w:rsid w:val="00CA3330"/>
    <w:rsid w:val="00CA3736"/>
    <w:rsid w:val="00CA392C"/>
    <w:rsid w:val="00CA3EEA"/>
    <w:rsid w:val="00CA4251"/>
    <w:rsid w:val="00CB11F9"/>
    <w:rsid w:val="00CB1546"/>
    <w:rsid w:val="00CB1951"/>
    <w:rsid w:val="00CB1E30"/>
    <w:rsid w:val="00CB4B3A"/>
    <w:rsid w:val="00CB5DFE"/>
    <w:rsid w:val="00CB6306"/>
    <w:rsid w:val="00CB6B88"/>
    <w:rsid w:val="00CC0DE9"/>
    <w:rsid w:val="00CC404B"/>
    <w:rsid w:val="00CC55A3"/>
    <w:rsid w:val="00CC59AE"/>
    <w:rsid w:val="00CD53BC"/>
    <w:rsid w:val="00CD755A"/>
    <w:rsid w:val="00CD7D0A"/>
    <w:rsid w:val="00CE09E9"/>
    <w:rsid w:val="00CE28E3"/>
    <w:rsid w:val="00CE4756"/>
    <w:rsid w:val="00CE7ADB"/>
    <w:rsid w:val="00CF09E7"/>
    <w:rsid w:val="00CF0F28"/>
    <w:rsid w:val="00CF22FC"/>
    <w:rsid w:val="00CF240C"/>
    <w:rsid w:val="00CF2EE5"/>
    <w:rsid w:val="00CF3804"/>
    <w:rsid w:val="00CF54FF"/>
    <w:rsid w:val="00CF5A4E"/>
    <w:rsid w:val="00CF6484"/>
    <w:rsid w:val="00CF676E"/>
    <w:rsid w:val="00D0080A"/>
    <w:rsid w:val="00D00E2A"/>
    <w:rsid w:val="00D02FEC"/>
    <w:rsid w:val="00D031C6"/>
    <w:rsid w:val="00D03423"/>
    <w:rsid w:val="00D06EC7"/>
    <w:rsid w:val="00D127C7"/>
    <w:rsid w:val="00D15F3D"/>
    <w:rsid w:val="00D20506"/>
    <w:rsid w:val="00D205BB"/>
    <w:rsid w:val="00D24CBC"/>
    <w:rsid w:val="00D25A39"/>
    <w:rsid w:val="00D26960"/>
    <w:rsid w:val="00D26D78"/>
    <w:rsid w:val="00D303CD"/>
    <w:rsid w:val="00D31BC0"/>
    <w:rsid w:val="00D32054"/>
    <w:rsid w:val="00D41D73"/>
    <w:rsid w:val="00D42B25"/>
    <w:rsid w:val="00D43207"/>
    <w:rsid w:val="00D44817"/>
    <w:rsid w:val="00D47183"/>
    <w:rsid w:val="00D5015E"/>
    <w:rsid w:val="00D5594B"/>
    <w:rsid w:val="00D60577"/>
    <w:rsid w:val="00D61DC3"/>
    <w:rsid w:val="00D6342C"/>
    <w:rsid w:val="00D63E52"/>
    <w:rsid w:val="00D7048C"/>
    <w:rsid w:val="00D707ED"/>
    <w:rsid w:val="00D737A8"/>
    <w:rsid w:val="00D753D9"/>
    <w:rsid w:val="00D76D79"/>
    <w:rsid w:val="00D77F0B"/>
    <w:rsid w:val="00D80594"/>
    <w:rsid w:val="00D83EC7"/>
    <w:rsid w:val="00D85D3E"/>
    <w:rsid w:val="00D85EE1"/>
    <w:rsid w:val="00D85FD4"/>
    <w:rsid w:val="00D86D91"/>
    <w:rsid w:val="00D91815"/>
    <w:rsid w:val="00D91CFB"/>
    <w:rsid w:val="00D94457"/>
    <w:rsid w:val="00D977B6"/>
    <w:rsid w:val="00DA014D"/>
    <w:rsid w:val="00DA024F"/>
    <w:rsid w:val="00DA12CD"/>
    <w:rsid w:val="00DA2C96"/>
    <w:rsid w:val="00DA4348"/>
    <w:rsid w:val="00DA4EDE"/>
    <w:rsid w:val="00DA5889"/>
    <w:rsid w:val="00DA6480"/>
    <w:rsid w:val="00DA7FBA"/>
    <w:rsid w:val="00DB0F6D"/>
    <w:rsid w:val="00DB1A93"/>
    <w:rsid w:val="00DB32FA"/>
    <w:rsid w:val="00DB3E58"/>
    <w:rsid w:val="00DB3E8A"/>
    <w:rsid w:val="00DB4DF1"/>
    <w:rsid w:val="00DB7B65"/>
    <w:rsid w:val="00DC1C49"/>
    <w:rsid w:val="00DC41A0"/>
    <w:rsid w:val="00DC4888"/>
    <w:rsid w:val="00DD3F95"/>
    <w:rsid w:val="00DD4678"/>
    <w:rsid w:val="00DE0474"/>
    <w:rsid w:val="00DE31C4"/>
    <w:rsid w:val="00DE3596"/>
    <w:rsid w:val="00DE67A0"/>
    <w:rsid w:val="00DE6E48"/>
    <w:rsid w:val="00DF04A0"/>
    <w:rsid w:val="00DF0699"/>
    <w:rsid w:val="00DF1F36"/>
    <w:rsid w:val="00DF226F"/>
    <w:rsid w:val="00DF5B2B"/>
    <w:rsid w:val="00DF726C"/>
    <w:rsid w:val="00E04B45"/>
    <w:rsid w:val="00E06A1A"/>
    <w:rsid w:val="00E07471"/>
    <w:rsid w:val="00E10AFD"/>
    <w:rsid w:val="00E1167B"/>
    <w:rsid w:val="00E11A8D"/>
    <w:rsid w:val="00E11B40"/>
    <w:rsid w:val="00E1361B"/>
    <w:rsid w:val="00E13BCF"/>
    <w:rsid w:val="00E142FA"/>
    <w:rsid w:val="00E15920"/>
    <w:rsid w:val="00E17FE4"/>
    <w:rsid w:val="00E24B8A"/>
    <w:rsid w:val="00E25B6B"/>
    <w:rsid w:val="00E30AEF"/>
    <w:rsid w:val="00E31915"/>
    <w:rsid w:val="00E33F32"/>
    <w:rsid w:val="00E3540C"/>
    <w:rsid w:val="00E358BB"/>
    <w:rsid w:val="00E361DB"/>
    <w:rsid w:val="00E40BF8"/>
    <w:rsid w:val="00E432AD"/>
    <w:rsid w:val="00E43897"/>
    <w:rsid w:val="00E46740"/>
    <w:rsid w:val="00E47E6B"/>
    <w:rsid w:val="00E500D5"/>
    <w:rsid w:val="00E505DE"/>
    <w:rsid w:val="00E52C03"/>
    <w:rsid w:val="00E53B0F"/>
    <w:rsid w:val="00E544F5"/>
    <w:rsid w:val="00E55701"/>
    <w:rsid w:val="00E5588D"/>
    <w:rsid w:val="00E55B6A"/>
    <w:rsid w:val="00E57203"/>
    <w:rsid w:val="00E608AE"/>
    <w:rsid w:val="00E60A02"/>
    <w:rsid w:val="00E61757"/>
    <w:rsid w:val="00E6205B"/>
    <w:rsid w:val="00E63DEA"/>
    <w:rsid w:val="00E64629"/>
    <w:rsid w:val="00E646C4"/>
    <w:rsid w:val="00E6683F"/>
    <w:rsid w:val="00E66CFD"/>
    <w:rsid w:val="00E6708B"/>
    <w:rsid w:val="00E74F47"/>
    <w:rsid w:val="00E76516"/>
    <w:rsid w:val="00E76E37"/>
    <w:rsid w:val="00E814CC"/>
    <w:rsid w:val="00E82103"/>
    <w:rsid w:val="00E85A31"/>
    <w:rsid w:val="00E90D38"/>
    <w:rsid w:val="00E926DF"/>
    <w:rsid w:val="00E9743F"/>
    <w:rsid w:val="00E977F2"/>
    <w:rsid w:val="00E9794B"/>
    <w:rsid w:val="00EA0E0F"/>
    <w:rsid w:val="00EA27CF"/>
    <w:rsid w:val="00EA3AFB"/>
    <w:rsid w:val="00EB00C0"/>
    <w:rsid w:val="00EB17D0"/>
    <w:rsid w:val="00EB2B75"/>
    <w:rsid w:val="00EB35CB"/>
    <w:rsid w:val="00EB408C"/>
    <w:rsid w:val="00EB525C"/>
    <w:rsid w:val="00EB792F"/>
    <w:rsid w:val="00EC24A0"/>
    <w:rsid w:val="00EC3301"/>
    <w:rsid w:val="00EC4F8D"/>
    <w:rsid w:val="00EC768B"/>
    <w:rsid w:val="00EC79DC"/>
    <w:rsid w:val="00ED1B67"/>
    <w:rsid w:val="00ED27D4"/>
    <w:rsid w:val="00ED47FA"/>
    <w:rsid w:val="00ED6ADF"/>
    <w:rsid w:val="00EE0A61"/>
    <w:rsid w:val="00EE285E"/>
    <w:rsid w:val="00EE2F36"/>
    <w:rsid w:val="00EE569E"/>
    <w:rsid w:val="00EE77FA"/>
    <w:rsid w:val="00EF0973"/>
    <w:rsid w:val="00EF104E"/>
    <w:rsid w:val="00EF370D"/>
    <w:rsid w:val="00EF4C4E"/>
    <w:rsid w:val="00F00325"/>
    <w:rsid w:val="00F05D48"/>
    <w:rsid w:val="00F11513"/>
    <w:rsid w:val="00F14C72"/>
    <w:rsid w:val="00F1593D"/>
    <w:rsid w:val="00F21FE5"/>
    <w:rsid w:val="00F26AC4"/>
    <w:rsid w:val="00F300AD"/>
    <w:rsid w:val="00F34090"/>
    <w:rsid w:val="00F34312"/>
    <w:rsid w:val="00F40143"/>
    <w:rsid w:val="00F47299"/>
    <w:rsid w:val="00F47969"/>
    <w:rsid w:val="00F52653"/>
    <w:rsid w:val="00F534DD"/>
    <w:rsid w:val="00F55D42"/>
    <w:rsid w:val="00F56A58"/>
    <w:rsid w:val="00F56CE6"/>
    <w:rsid w:val="00F647EA"/>
    <w:rsid w:val="00F64A86"/>
    <w:rsid w:val="00F74AEA"/>
    <w:rsid w:val="00F766AF"/>
    <w:rsid w:val="00F76993"/>
    <w:rsid w:val="00F77249"/>
    <w:rsid w:val="00F8055C"/>
    <w:rsid w:val="00F86CDD"/>
    <w:rsid w:val="00F919D5"/>
    <w:rsid w:val="00F92500"/>
    <w:rsid w:val="00F92C55"/>
    <w:rsid w:val="00F9471F"/>
    <w:rsid w:val="00F96FED"/>
    <w:rsid w:val="00F97622"/>
    <w:rsid w:val="00FA1929"/>
    <w:rsid w:val="00FA206C"/>
    <w:rsid w:val="00FA20BA"/>
    <w:rsid w:val="00FA5827"/>
    <w:rsid w:val="00FB2603"/>
    <w:rsid w:val="00FB2B7B"/>
    <w:rsid w:val="00FB2E12"/>
    <w:rsid w:val="00FB4097"/>
    <w:rsid w:val="00FB47A3"/>
    <w:rsid w:val="00FB5AB1"/>
    <w:rsid w:val="00FB5B74"/>
    <w:rsid w:val="00FC051D"/>
    <w:rsid w:val="00FC2946"/>
    <w:rsid w:val="00FC2DC8"/>
    <w:rsid w:val="00FC73C0"/>
    <w:rsid w:val="00FC7D17"/>
    <w:rsid w:val="00FD1137"/>
    <w:rsid w:val="00FD1597"/>
    <w:rsid w:val="00FD3D78"/>
    <w:rsid w:val="00FD3DFA"/>
    <w:rsid w:val="00FD725F"/>
    <w:rsid w:val="00FD7723"/>
    <w:rsid w:val="00FE250F"/>
    <w:rsid w:val="00FE73A0"/>
    <w:rsid w:val="00FF02BA"/>
    <w:rsid w:val="00FF2394"/>
    <w:rsid w:val="00FF5481"/>
    <w:rsid w:val="00FF6D3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4D9F5772"/>
  <w15:docId w15:val="{2E0B1A9D-07AD-42C8-A48A-C1CCD4CD9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20E6D"/>
    <w:pPr>
      <w:spacing w:line="360" w:lineRule="auto"/>
    </w:pPr>
    <w:rPr>
      <w:rFonts w:ascii="Century Gothic" w:hAnsi="Century Gothic"/>
      <w:sz w:val="24"/>
    </w:rPr>
  </w:style>
  <w:style w:type="paragraph" w:styleId="Nagwek1">
    <w:name w:val="heading 1"/>
    <w:basedOn w:val="Normalny"/>
    <w:next w:val="Normalny"/>
    <w:link w:val="Nagwek1Znak"/>
    <w:uiPriority w:val="9"/>
    <w:qFormat/>
    <w:rsid w:val="0059024B"/>
    <w:pPr>
      <w:keepNext/>
      <w:keepLines/>
      <w:spacing w:before="1000" w:after="1600"/>
      <w:jc w:val="center"/>
      <w:outlineLvl w:val="0"/>
    </w:pPr>
    <w:rPr>
      <w:rFonts w:eastAsiaTheme="majorEastAsia" w:cstheme="majorBidi"/>
      <w:b/>
      <w:color w:val="2E74B5" w:themeColor="accent5" w:themeShade="BF"/>
      <w:sz w:val="40"/>
      <w:szCs w:val="32"/>
    </w:rPr>
  </w:style>
  <w:style w:type="paragraph" w:styleId="Nagwek2">
    <w:name w:val="heading 2"/>
    <w:basedOn w:val="Normalny"/>
    <w:next w:val="Normalny"/>
    <w:link w:val="Nagwek2Znak"/>
    <w:uiPriority w:val="9"/>
    <w:unhideWhenUsed/>
    <w:qFormat/>
    <w:rsid w:val="00B74D33"/>
    <w:pPr>
      <w:keepNext/>
      <w:keepLines/>
      <w:numPr>
        <w:numId w:val="2"/>
      </w:numPr>
      <w:spacing w:before="1080" w:after="120"/>
      <w:outlineLvl w:val="1"/>
    </w:pPr>
    <w:rPr>
      <w:rFonts w:eastAsiaTheme="majorEastAsia" w:cstheme="majorBidi"/>
      <w:b/>
      <w:color w:val="C00000"/>
      <w:sz w:val="44"/>
      <w:szCs w:val="26"/>
    </w:rPr>
  </w:style>
  <w:style w:type="paragraph" w:styleId="Nagwek3">
    <w:name w:val="heading 3"/>
    <w:basedOn w:val="Normalny"/>
    <w:next w:val="Normalny"/>
    <w:link w:val="Nagwek3Znak"/>
    <w:autoRedefine/>
    <w:uiPriority w:val="9"/>
    <w:unhideWhenUsed/>
    <w:qFormat/>
    <w:rsid w:val="00561935"/>
    <w:pPr>
      <w:keepNext/>
      <w:keepLines/>
      <w:numPr>
        <w:ilvl w:val="1"/>
        <w:numId w:val="2"/>
      </w:numPr>
      <w:shd w:val="clear" w:color="auto" w:fill="C00000"/>
      <w:spacing w:before="240" w:after="360"/>
      <w:outlineLvl w:val="2"/>
    </w:pPr>
    <w:rPr>
      <w:rFonts w:eastAsiaTheme="majorEastAsia" w:cstheme="majorBidi"/>
      <w:b/>
      <w:color w:val="FFFFFF" w:themeColor="background1"/>
      <w:sz w:val="36"/>
      <w:szCs w:val="24"/>
    </w:rPr>
  </w:style>
  <w:style w:type="paragraph" w:styleId="Nagwek4">
    <w:name w:val="heading 4"/>
    <w:basedOn w:val="Normalny"/>
    <w:next w:val="Normalny"/>
    <w:link w:val="Nagwek4Znak"/>
    <w:autoRedefine/>
    <w:uiPriority w:val="9"/>
    <w:unhideWhenUsed/>
    <w:qFormat/>
    <w:rsid w:val="008C7C9C"/>
    <w:pPr>
      <w:keepNext/>
      <w:keepLines/>
      <w:spacing w:before="60" w:after="120"/>
      <w:jc w:val="both"/>
      <w:outlineLvl w:val="3"/>
    </w:pPr>
    <w:rPr>
      <w:rFonts w:eastAsiaTheme="majorEastAsia" w:cstheme="majorBidi"/>
      <w:b/>
      <w:iCs/>
      <w:color w:val="C00000"/>
    </w:rPr>
  </w:style>
  <w:style w:type="paragraph" w:styleId="Nagwek5">
    <w:name w:val="heading 5"/>
    <w:basedOn w:val="Normalny"/>
    <w:next w:val="Normalny"/>
    <w:link w:val="Nagwek5Znak"/>
    <w:uiPriority w:val="9"/>
    <w:semiHidden/>
    <w:unhideWhenUsed/>
    <w:qFormat/>
    <w:rsid w:val="008670D2"/>
    <w:pPr>
      <w:keepNext/>
      <w:keepLines/>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8670D2"/>
    <w:pPr>
      <w:keepNext/>
      <w:keepLines/>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8670D2"/>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8670D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8670D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link w:val="AkapitzlistZnak"/>
    <w:uiPriority w:val="34"/>
    <w:qFormat/>
    <w:rsid w:val="00EF104E"/>
    <w:pPr>
      <w:numPr>
        <w:numId w:val="1"/>
      </w:numPr>
      <w:spacing w:after="0"/>
      <w:ind w:left="567" w:hanging="425"/>
    </w:pPr>
    <w:rPr>
      <w:rFonts w:cstheme="minorHAnsi"/>
      <w:bCs/>
      <w:sz w:val="22"/>
      <w:szCs w:val="20"/>
    </w:rPr>
  </w:style>
  <w:style w:type="character" w:customStyle="1" w:styleId="Nagwek2Znak">
    <w:name w:val="Nagłówek 2 Znak"/>
    <w:basedOn w:val="Domylnaczcionkaakapitu"/>
    <w:link w:val="Nagwek2"/>
    <w:uiPriority w:val="9"/>
    <w:rsid w:val="00B74D33"/>
    <w:rPr>
      <w:rFonts w:ascii="Century Gothic" w:eastAsiaTheme="majorEastAsia" w:hAnsi="Century Gothic" w:cstheme="majorBidi"/>
      <w:b/>
      <w:color w:val="C00000"/>
      <w:sz w:val="44"/>
      <w:szCs w:val="26"/>
    </w:rPr>
  </w:style>
  <w:style w:type="character" w:customStyle="1" w:styleId="Nagwek3Znak">
    <w:name w:val="Nagłówek 3 Znak"/>
    <w:basedOn w:val="Domylnaczcionkaakapitu"/>
    <w:link w:val="Nagwek3"/>
    <w:uiPriority w:val="9"/>
    <w:rsid w:val="00561935"/>
    <w:rPr>
      <w:rFonts w:ascii="Century Gothic" w:eastAsiaTheme="majorEastAsia" w:hAnsi="Century Gothic" w:cstheme="majorBidi"/>
      <w:b/>
      <w:color w:val="FFFFFF" w:themeColor="background1"/>
      <w:sz w:val="36"/>
      <w:szCs w:val="24"/>
      <w:shd w:val="clear" w:color="auto" w:fill="C00000"/>
    </w:rPr>
  </w:style>
  <w:style w:type="character" w:styleId="Odwoaniedokomentarza">
    <w:name w:val="annotation reference"/>
    <w:basedOn w:val="Domylnaczcionkaakapitu"/>
    <w:uiPriority w:val="99"/>
    <w:semiHidden/>
    <w:unhideWhenUsed/>
    <w:rsid w:val="00A51CBF"/>
    <w:rPr>
      <w:sz w:val="16"/>
      <w:szCs w:val="16"/>
    </w:rPr>
  </w:style>
  <w:style w:type="paragraph" w:styleId="Tekstkomentarza">
    <w:name w:val="annotation text"/>
    <w:basedOn w:val="Normalny"/>
    <w:link w:val="TekstkomentarzaZnak"/>
    <w:uiPriority w:val="99"/>
    <w:unhideWhenUsed/>
    <w:rsid w:val="00A51CBF"/>
    <w:pPr>
      <w:spacing w:line="240" w:lineRule="auto"/>
    </w:pPr>
    <w:rPr>
      <w:sz w:val="20"/>
      <w:szCs w:val="20"/>
    </w:rPr>
  </w:style>
  <w:style w:type="character" w:customStyle="1" w:styleId="TekstkomentarzaZnak">
    <w:name w:val="Tekst komentarza Znak"/>
    <w:basedOn w:val="Domylnaczcionkaakapitu"/>
    <w:link w:val="Tekstkomentarza"/>
    <w:uiPriority w:val="99"/>
    <w:rsid w:val="00A51CBF"/>
    <w:rPr>
      <w:sz w:val="20"/>
      <w:szCs w:val="20"/>
    </w:rPr>
  </w:style>
  <w:style w:type="paragraph" w:styleId="Tematkomentarza">
    <w:name w:val="annotation subject"/>
    <w:basedOn w:val="Tekstkomentarza"/>
    <w:next w:val="Tekstkomentarza"/>
    <w:link w:val="TematkomentarzaZnak"/>
    <w:uiPriority w:val="99"/>
    <w:semiHidden/>
    <w:unhideWhenUsed/>
    <w:rsid w:val="00A51CBF"/>
    <w:rPr>
      <w:b/>
      <w:bCs/>
    </w:rPr>
  </w:style>
  <w:style w:type="character" w:customStyle="1" w:styleId="TematkomentarzaZnak">
    <w:name w:val="Temat komentarza Znak"/>
    <w:basedOn w:val="TekstkomentarzaZnak"/>
    <w:link w:val="Tematkomentarza"/>
    <w:uiPriority w:val="99"/>
    <w:semiHidden/>
    <w:rsid w:val="00A51CBF"/>
    <w:rPr>
      <w:b/>
      <w:bCs/>
      <w:sz w:val="20"/>
      <w:szCs w:val="20"/>
    </w:rPr>
  </w:style>
  <w:style w:type="table" w:styleId="Tabela-Siatka">
    <w:name w:val="Table Grid"/>
    <w:basedOn w:val="Standardowy"/>
    <w:uiPriority w:val="39"/>
    <w:rsid w:val="007A3A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59024B"/>
    <w:rPr>
      <w:rFonts w:eastAsiaTheme="majorEastAsia" w:cstheme="majorBidi"/>
      <w:b/>
      <w:color w:val="2E74B5" w:themeColor="accent5" w:themeShade="BF"/>
      <w:sz w:val="40"/>
      <w:szCs w:val="32"/>
    </w:rPr>
  </w:style>
  <w:style w:type="table" w:customStyle="1" w:styleId="Tabelasiatki4akcent51">
    <w:name w:val="Tabela siatki 4 — akcent 51"/>
    <w:basedOn w:val="Standardowy"/>
    <w:uiPriority w:val="49"/>
    <w:rsid w:val="00482E3D"/>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i2akcent51">
    <w:name w:val="Tabela siatki 2 — akcent 51"/>
    <w:basedOn w:val="Standardowy"/>
    <w:uiPriority w:val="47"/>
    <w:rsid w:val="00482E3D"/>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i4akcent11">
    <w:name w:val="Tabela siatki 4 — akcent 11"/>
    <w:basedOn w:val="Standardowy"/>
    <w:uiPriority w:val="49"/>
    <w:rsid w:val="00482E3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elasiatki5ciemnaakcent11">
    <w:name w:val="Tabela siatki 5 — ciemna — akcent 11"/>
    <w:basedOn w:val="Standardowy"/>
    <w:uiPriority w:val="50"/>
    <w:rsid w:val="00482E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elasiatki4akcent31">
    <w:name w:val="Tabela siatki 4 — akcent 31"/>
    <w:basedOn w:val="Standardowy"/>
    <w:uiPriority w:val="49"/>
    <w:rsid w:val="008F4D6F"/>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Styl1">
    <w:name w:val="Styl1"/>
    <w:basedOn w:val="Standardowy"/>
    <w:uiPriority w:val="99"/>
    <w:rsid w:val="00D31BC0"/>
    <w:pPr>
      <w:spacing w:after="0" w:line="240" w:lineRule="auto"/>
    </w:pPr>
    <w:tblPr>
      <w:tblStyleRowBandSize w:val="1"/>
    </w:tblPr>
    <w:tcPr>
      <w:vAlign w:val="center"/>
    </w:tcPr>
    <w:tblStylePr w:type="firstRow">
      <w:rPr>
        <w:b/>
        <w:color w:val="FFFFFF" w:themeColor="background1"/>
      </w:rPr>
      <w:tblPr/>
      <w:tcPr>
        <w:shd w:val="clear" w:color="auto" w:fill="2051A7"/>
      </w:tcPr>
    </w:tblStyle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nad obiektem"/>
    <w:basedOn w:val="Normalny"/>
    <w:next w:val="Normalny"/>
    <w:autoRedefine/>
    <w:uiPriority w:val="35"/>
    <w:unhideWhenUsed/>
    <w:qFormat/>
    <w:rsid w:val="00395EC6"/>
    <w:pPr>
      <w:keepNext/>
      <w:spacing w:after="0"/>
    </w:pPr>
    <w:rPr>
      <w:rFonts w:cstheme="minorHAnsi"/>
      <w:b/>
      <w:bCs/>
      <w:iCs/>
      <w:color w:val="00004C"/>
      <w:szCs w:val="18"/>
    </w:rPr>
  </w:style>
  <w:style w:type="paragraph" w:customStyle="1" w:styleId="rdotabwyk">
    <w:name w:val="żródło (tab/wyk)"/>
    <w:basedOn w:val="Normalny"/>
    <w:link w:val="rdotabwykZnak"/>
    <w:autoRedefine/>
    <w:qFormat/>
    <w:rsid w:val="008C21EC"/>
    <w:pPr>
      <w:spacing w:before="60" w:after="0"/>
    </w:pPr>
    <w:rPr>
      <w:bCs/>
      <w:color w:val="000000" w:themeColor="text1"/>
      <w:sz w:val="22"/>
      <w:szCs w:val="20"/>
    </w:rPr>
  </w:style>
  <w:style w:type="character" w:customStyle="1" w:styleId="rdotabwykZnak">
    <w:name w:val="żródło (tab/wyk) Znak"/>
    <w:basedOn w:val="Domylnaczcionkaakapitu"/>
    <w:link w:val="rdotabwyk"/>
    <w:rsid w:val="008C21EC"/>
    <w:rPr>
      <w:rFonts w:ascii="Century Gothic" w:hAnsi="Century Gothic"/>
      <w:bCs/>
      <w:color w:val="000000" w:themeColor="text1"/>
      <w:szCs w:val="20"/>
    </w:rPr>
  </w:style>
  <w:style w:type="paragraph" w:styleId="Spisilustracji">
    <w:name w:val="table of figures"/>
    <w:basedOn w:val="Normalny"/>
    <w:next w:val="Normalny"/>
    <w:uiPriority w:val="99"/>
    <w:unhideWhenUsed/>
    <w:rsid w:val="00B5270B"/>
    <w:pPr>
      <w:spacing w:after="0"/>
    </w:pPr>
  </w:style>
  <w:style w:type="character" w:styleId="Hipercze">
    <w:name w:val="Hyperlink"/>
    <w:basedOn w:val="Domylnaczcionkaakapitu"/>
    <w:uiPriority w:val="99"/>
    <w:unhideWhenUsed/>
    <w:rsid w:val="00B5270B"/>
    <w:rPr>
      <w:color w:val="0563C1" w:themeColor="hyperlink"/>
      <w:u w:val="single"/>
    </w:rPr>
  </w:style>
  <w:style w:type="paragraph" w:styleId="Nagwek">
    <w:name w:val="header"/>
    <w:basedOn w:val="Normalny"/>
    <w:link w:val="NagwekZnak"/>
    <w:uiPriority w:val="99"/>
    <w:unhideWhenUsed/>
    <w:rsid w:val="00E646C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646C4"/>
  </w:style>
  <w:style w:type="paragraph" w:styleId="Stopka">
    <w:name w:val="footer"/>
    <w:basedOn w:val="Normalny"/>
    <w:link w:val="StopkaZnak"/>
    <w:uiPriority w:val="99"/>
    <w:unhideWhenUsed/>
    <w:rsid w:val="00E646C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646C4"/>
  </w:style>
  <w:style w:type="character" w:styleId="Tekstzastpczy">
    <w:name w:val="Placeholder Text"/>
    <w:basedOn w:val="Domylnaczcionkaakapitu"/>
    <w:uiPriority w:val="99"/>
    <w:semiHidden/>
    <w:rsid w:val="000063F2"/>
    <w:rPr>
      <w:color w:val="808080"/>
    </w:rPr>
  </w:style>
  <w:style w:type="paragraph" w:styleId="Tytu">
    <w:name w:val="Title"/>
    <w:basedOn w:val="Normalny"/>
    <w:next w:val="Normalny"/>
    <w:link w:val="TytuZnak"/>
    <w:uiPriority w:val="10"/>
    <w:qFormat/>
    <w:rsid w:val="00DF04A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DF04A0"/>
    <w:rPr>
      <w:rFonts w:asciiTheme="majorHAnsi" w:eastAsiaTheme="majorEastAsia" w:hAnsiTheme="majorHAnsi" w:cstheme="majorBidi"/>
      <w:spacing w:val="-10"/>
      <w:kern w:val="28"/>
      <w:sz w:val="56"/>
      <w:szCs w:val="56"/>
    </w:rPr>
  </w:style>
  <w:style w:type="paragraph" w:styleId="Nagwekspisutreci">
    <w:name w:val="TOC Heading"/>
    <w:basedOn w:val="Nagwek1"/>
    <w:next w:val="Normalny"/>
    <w:uiPriority w:val="39"/>
    <w:unhideWhenUsed/>
    <w:qFormat/>
    <w:rsid w:val="006F0745"/>
    <w:pPr>
      <w:spacing w:before="0" w:after="120"/>
      <w:jc w:val="left"/>
      <w:outlineLvl w:val="9"/>
    </w:pPr>
    <w:rPr>
      <w:lang w:eastAsia="pl-PL"/>
    </w:rPr>
  </w:style>
  <w:style w:type="paragraph" w:styleId="Spistreci2">
    <w:name w:val="toc 2"/>
    <w:basedOn w:val="Normalny"/>
    <w:next w:val="Normalny"/>
    <w:autoRedefine/>
    <w:uiPriority w:val="39"/>
    <w:unhideWhenUsed/>
    <w:rsid w:val="008C75A1"/>
    <w:pPr>
      <w:tabs>
        <w:tab w:val="left" w:pos="880"/>
        <w:tab w:val="right" w:leader="dot" w:pos="9060"/>
      </w:tabs>
      <w:spacing w:after="100"/>
      <w:ind w:left="397" w:hanging="397"/>
    </w:pPr>
  </w:style>
  <w:style w:type="paragraph" w:styleId="Spistreci3">
    <w:name w:val="toc 3"/>
    <w:basedOn w:val="Normalny"/>
    <w:next w:val="Normalny"/>
    <w:autoRedefine/>
    <w:uiPriority w:val="39"/>
    <w:unhideWhenUsed/>
    <w:rsid w:val="00FD3D78"/>
    <w:pPr>
      <w:spacing w:after="100"/>
      <w:ind w:left="440"/>
    </w:pPr>
  </w:style>
  <w:style w:type="character" w:customStyle="1" w:styleId="TabelaZnak">
    <w:name w:val="Tabela Znak"/>
    <w:basedOn w:val="Domylnaczcionkaakapitu"/>
    <w:link w:val="Tabela"/>
    <w:locked/>
    <w:rsid w:val="00ED1B67"/>
    <w:rPr>
      <w:rFonts w:ascii="Century Gothic" w:hAnsi="Century Gothic" w:cstheme="majorHAnsi"/>
      <w:bCs/>
    </w:rPr>
  </w:style>
  <w:style w:type="paragraph" w:customStyle="1" w:styleId="Tabela">
    <w:name w:val="Tabela"/>
    <w:basedOn w:val="Normalny"/>
    <w:link w:val="TabelaZnak"/>
    <w:qFormat/>
    <w:rsid w:val="00ED1B67"/>
    <w:pPr>
      <w:spacing w:after="0" w:line="300" w:lineRule="auto"/>
    </w:pPr>
    <w:rPr>
      <w:rFonts w:cstheme="majorHAnsi"/>
      <w:bCs/>
      <w:sz w:val="22"/>
    </w:rPr>
  </w:style>
  <w:style w:type="table" w:customStyle="1" w:styleId="Tabelalisty31">
    <w:name w:val="Tabela listy 31"/>
    <w:basedOn w:val="Standardowy"/>
    <w:uiPriority w:val="48"/>
    <w:rsid w:val="001A5520"/>
    <w:pPr>
      <w:spacing w:after="0" w:line="240" w:lineRule="auto"/>
    </w:pPr>
    <w:tblPr>
      <w:tblStyleRowBandSize w:val="1"/>
      <w:tblStyleColBandSize w:val="1"/>
      <w:tblInd w:w="0" w:type="nil"/>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Default">
    <w:name w:val="Default"/>
    <w:qFormat/>
    <w:rsid w:val="00F47299"/>
    <w:pPr>
      <w:autoSpaceDE w:val="0"/>
      <w:autoSpaceDN w:val="0"/>
      <w:adjustRightInd w:val="0"/>
      <w:spacing w:after="0" w:line="240" w:lineRule="auto"/>
    </w:pPr>
    <w:rPr>
      <w:rFonts w:ascii="Candara" w:hAnsi="Candara" w:cs="Candara"/>
      <w:color w:val="000000"/>
      <w:sz w:val="24"/>
      <w:szCs w:val="24"/>
    </w:rPr>
  </w:style>
  <w:style w:type="character" w:customStyle="1" w:styleId="Nagwek4Znak">
    <w:name w:val="Nagłówek 4 Znak"/>
    <w:basedOn w:val="Domylnaczcionkaakapitu"/>
    <w:link w:val="Nagwek4"/>
    <w:uiPriority w:val="9"/>
    <w:rsid w:val="008C7C9C"/>
    <w:rPr>
      <w:rFonts w:ascii="Century Gothic" w:eastAsiaTheme="majorEastAsia" w:hAnsi="Century Gothic" w:cstheme="majorBidi"/>
      <w:b/>
      <w:iCs/>
      <w:color w:val="C00000"/>
      <w:sz w:val="24"/>
    </w:rPr>
  </w:style>
  <w:style w:type="table" w:customStyle="1" w:styleId="Tabelalisty3akcent11">
    <w:name w:val="Tabela listy 3 — akcent 11"/>
    <w:basedOn w:val="Standardowy"/>
    <w:uiPriority w:val="48"/>
    <w:rsid w:val="00AE4975"/>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Tabelalisty4akcent11">
    <w:name w:val="Tabela listy 4 — akcent 11"/>
    <w:basedOn w:val="Standardowy"/>
    <w:uiPriority w:val="49"/>
    <w:rsid w:val="00AE497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Numerwiersza">
    <w:name w:val="line number"/>
    <w:basedOn w:val="Domylnaczcionkaakapitu"/>
    <w:uiPriority w:val="99"/>
    <w:semiHidden/>
    <w:unhideWhenUsed/>
    <w:rsid w:val="006674D2"/>
  </w:style>
  <w:style w:type="character" w:styleId="Wyrnienieintensywne">
    <w:name w:val="Intense Emphasis"/>
    <w:basedOn w:val="Domylnaczcionkaakapitu"/>
    <w:uiPriority w:val="21"/>
    <w:qFormat/>
    <w:rsid w:val="00F64A86"/>
    <w:rPr>
      <w:i/>
      <w:iCs/>
      <w:color w:val="4472C4" w:themeColor="accent1"/>
    </w:rPr>
  </w:style>
  <w:style w:type="character" w:styleId="Wyrnieniedelikatne">
    <w:name w:val="Subtle Emphasis"/>
    <w:basedOn w:val="Domylnaczcionkaakapitu"/>
    <w:uiPriority w:val="19"/>
    <w:qFormat/>
    <w:rsid w:val="002B2F9D"/>
    <w:rPr>
      <w:i/>
      <w:iCs/>
      <w:color w:val="404040" w:themeColor="text1" w:themeTint="BF"/>
    </w:rPr>
  </w:style>
  <w:style w:type="paragraph" w:styleId="Bezodstpw">
    <w:name w:val="No Spacing"/>
    <w:link w:val="BezodstpwZnak"/>
    <w:uiPriority w:val="1"/>
    <w:qFormat/>
    <w:rsid w:val="00F55D42"/>
    <w:pPr>
      <w:spacing w:after="0" w:line="240" w:lineRule="auto"/>
    </w:pPr>
    <w:rPr>
      <w:sz w:val="24"/>
    </w:rPr>
  </w:style>
  <w:style w:type="paragraph" w:styleId="Spistreci1">
    <w:name w:val="toc 1"/>
    <w:basedOn w:val="Normalny"/>
    <w:next w:val="Normalny"/>
    <w:autoRedefine/>
    <w:uiPriority w:val="39"/>
    <w:unhideWhenUsed/>
    <w:rsid w:val="006B1DD5"/>
    <w:pPr>
      <w:spacing w:after="100"/>
    </w:pPr>
  </w:style>
  <w:style w:type="character" w:customStyle="1" w:styleId="Nagwek5Znak">
    <w:name w:val="Nagłówek 5 Znak"/>
    <w:basedOn w:val="Domylnaczcionkaakapitu"/>
    <w:link w:val="Nagwek5"/>
    <w:uiPriority w:val="9"/>
    <w:semiHidden/>
    <w:rsid w:val="008670D2"/>
    <w:rPr>
      <w:rFonts w:asciiTheme="majorHAnsi" w:eastAsiaTheme="majorEastAsia" w:hAnsiTheme="majorHAnsi" w:cstheme="majorBidi"/>
      <w:color w:val="2F5496" w:themeColor="accent1" w:themeShade="BF"/>
      <w:sz w:val="24"/>
    </w:rPr>
  </w:style>
  <w:style w:type="character" w:customStyle="1" w:styleId="Nagwek6Znak">
    <w:name w:val="Nagłówek 6 Znak"/>
    <w:basedOn w:val="Domylnaczcionkaakapitu"/>
    <w:link w:val="Nagwek6"/>
    <w:uiPriority w:val="9"/>
    <w:semiHidden/>
    <w:rsid w:val="008670D2"/>
    <w:rPr>
      <w:rFonts w:asciiTheme="majorHAnsi" w:eastAsiaTheme="majorEastAsia" w:hAnsiTheme="majorHAnsi" w:cstheme="majorBidi"/>
      <w:color w:val="1F3763" w:themeColor="accent1" w:themeShade="7F"/>
      <w:sz w:val="24"/>
    </w:rPr>
  </w:style>
  <w:style w:type="character" w:customStyle="1" w:styleId="Nagwek7Znak">
    <w:name w:val="Nagłówek 7 Znak"/>
    <w:basedOn w:val="Domylnaczcionkaakapitu"/>
    <w:link w:val="Nagwek7"/>
    <w:uiPriority w:val="9"/>
    <w:semiHidden/>
    <w:rsid w:val="008670D2"/>
    <w:rPr>
      <w:rFonts w:asciiTheme="majorHAnsi" w:eastAsiaTheme="majorEastAsia" w:hAnsiTheme="majorHAnsi" w:cstheme="majorBidi"/>
      <w:i/>
      <w:iCs/>
      <w:color w:val="1F3763" w:themeColor="accent1" w:themeShade="7F"/>
      <w:sz w:val="24"/>
    </w:rPr>
  </w:style>
  <w:style w:type="character" w:customStyle="1" w:styleId="Nagwek8Znak">
    <w:name w:val="Nagłówek 8 Znak"/>
    <w:basedOn w:val="Domylnaczcionkaakapitu"/>
    <w:link w:val="Nagwek8"/>
    <w:uiPriority w:val="9"/>
    <w:semiHidden/>
    <w:rsid w:val="008670D2"/>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8670D2"/>
    <w:rPr>
      <w:rFonts w:asciiTheme="majorHAnsi" w:eastAsiaTheme="majorEastAsia" w:hAnsiTheme="majorHAnsi" w:cstheme="majorBidi"/>
      <w:i/>
      <w:iCs/>
      <w:color w:val="272727" w:themeColor="text1" w:themeTint="D8"/>
      <w:sz w:val="21"/>
      <w:szCs w:val="21"/>
    </w:rPr>
  </w:style>
  <w:style w:type="paragraph" w:styleId="Spistreci4">
    <w:name w:val="toc 4"/>
    <w:basedOn w:val="Normalny"/>
    <w:next w:val="Normalny"/>
    <w:autoRedefine/>
    <w:uiPriority w:val="39"/>
    <w:unhideWhenUsed/>
    <w:rsid w:val="006F0745"/>
    <w:pPr>
      <w:spacing w:after="100"/>
      <w:ind w:left="720"/>
    </w:pPr>
  </w:style>
  <w:style w:type="paragraph" w:styleId="Tekstdymka">
    <w:name w:val="Balloon Text"/>
    <w:basedOn w:val="Normalny"/>
    <w:link w:val="TekstdymkaZnak"/>
    <w:uiPriority w:val="99"/>
    <w:semiHidden/>
    <w:unhideWhenUsed/>
    <w:rsid w:val="00721D2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21D2C"/>
    <w:rPr>
      <w:rFonts w:ascii="Tahoma" w:hAnsi="Tahoma" w:cs="Tahoma"/>
      <w:sz w:val="16"/>
      <w:szCs w:val="16"/>
    </w:rPr>
  </w:style>
  <w:style w:type="paragraph" w:styleId="Poprawka">
    <w:name w:val="Revision"/>
    <w:hidden/>
    <w:uiPriority w:val="99"/>
    <w:semiHidden/>
    <w:rsid w:val="00110435"/>
    <w:pPr>
      <w:spacing w:after="0" w:line="240" w:lineRule="auto"/>
    </w:pPr>
    <w:rPr>
      <w:sz w:val="24"/>
    </w:rPr>
  </w:style>
  <w:style w:type="paragraph" w:styleId="Tekstprzypisudolnego">
    <w:name w:val="footnote text"/>
    <w:basedOn w:val="Normalny"/>
    <w:link w:val="TekstprzypisudolnegoZnak"/>
    <w:uiPriority w:val="99"/>
    <w:unhideWhenUsed/>
    <w:rsid w:val="009E1778"/>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9E1778"/>
    <w:rPr>
      <w:sz w:val="20"/>
      <w:szCs w:val="20"/>
    </w:rPr>
  </w:style>
  <w:style w:type="character" w:styleId="Odwoanieprzypisudolnego">
    <w:name w:val="footnote reference"/>
    <w:basedOn w:val="Domylnaczcionkaakapitu"/>
    <w:uiPriority w:val="99"/>
    <w:unhideWhenUsed/>
    <w:rsid w:val="009E1778"/>
    <w:rPr>
      <w:vertAlign w:val="superscript"/>
    </w:rPr>
  </w:style>
  <w:style w:type="character" w:customStyle="1" w:styleId="Nierozpoznanawzmianka1">
    <w:name w:val="Nierozpoznana wzmianka1"/>
    <w:basedOn w:val="Domylnaczcionkaakapitu"/>
    <w:uiPriority w:val="99"/>
    <w:semiHidden/>
    <w:unhideWhenUsed/>
    <w:rsid w:val="009E1778"/>
    <w:rPr>
      <w:color w:val="605E5C"/>
      <w:shd w:val="clear" w:color="auto" w:fill="E1DFDD"/>
    </w:rPr>
  </w:style>
  <w:style w:type="paragraph" w:styleId="Cytat">
    <w:name w:val="Quote"/>
    <w:basedOn w:val="Normalny"/>
    <w:next w:val="Normalny"/>
    <w:link w:val="CytatZnak"/>
    <w:uiPriority w:val="29"/>
    <w:qFormat/>
    <w:rsid w:val="00E66CFD"/>
    <w:pPr>
      <w:spacing w:before="200"/>
      <w:ind w:left="864" w:right="864"/>
      <w:jc w:val="center"/>
    </w:pPr>
    <w:rPr>
      <w:i/>
      <w:iCs/>
      <w:color w:val="404040" w:themeColor="text1" w:themeTint="BF"/>
    </w:rPr>
  </w:style>
  <w:style w:type="character" w:customStyle="1" w:styleId="CytatZnak">
    <w:name w:val="Cytat Znak"/>
    <w:basedOn w:val="Domylnaczcionkaakapitu"/>
    <w:link w:val="Cytat"/>
    <w:uiPriority w:val="29"/>
    <w:rsid w:val="00E66CFD"/>
    <w:rPr>
      <w:rFonts w:ascii="Century Gothic" w:hAnsi="Century Gothic"/>
      <w:i/>
      <w:iCs/>
      <w:color w:val="404040" w:themeColor="text1" w:themeTint="BF"/>
      <w:sz w:val="24"/>
    </w:rPr>
  </w:style>
  <w:style w:type="paragraph" w:customStyle="1" w:styleId="rdo">
    <w:name w:val="Źródło"/>
    <w:basedOn w:val="Normalny"/>
    <w:link w:val="rdoZnak"/>
    <w:autoRedefine/>
    <w:qFormat/>
    <w:rsid w:val="00A4411D"/>
    <w:pPr>
      <w:spacing w:before="40"/>
    </w:pPr>
    <w:rPr>
      <w:kern w:val="2"/>
      <w:sz w:val="20"/>
      <w:szCs w:val="24"/>
      <w14:ligatures w14:val="standardContextual"/>
    </w:rPr>
  </w:style>
  <w:style w:type="character" w:customStyle="1" w:styleId="rdoZnak">
    <w:name w:val="Źródło Znak"/>
    <w:basedOn w:val="Domylnaczcionkaakapitu"/>
    <w:link w:val="rdo"/>
    <w:rsid w:val="00A4411D"/>
    <w:rPr>
      <w:rFonts w:ascii="Century Gothic" w:hAnsi="Century Gothic"/>
      <w:kern w:val="2"/>
      <w:sz w:val="20"/>
      <w:szCs w:val="24"/>
      <w14:ligatures w14:val="standardContextual"/>
    </w:rPr>
  </w:style>
  <w:style w:type="paragraph" w:customStyle="1" w:styleId="tabelanagwek">
    <w:name w:val="tabela nagłówek"/>
    <w:basedOn w:val="Tabela"/>
    <w:link w:val="tabelanagwekZnak"/>
    <w:autoRedefine/>
    <w:qFormat/>
    <w:rsid w:val="0080177C"/>
    <w:pPr>
      <w:keepNext/>
      <w:keepLines/>
    </w:pPr>
    <w:rPr>
      <w:b/>
      <w:bCs w:val="0"/>
      <w:sz w:val="24"/>
    </w:rPr>
  </w:style>
  <w:style w:type="table" w:customStyle="1" w:styleId="Tabela-Siatka1">
    <w:name w:val="Tabela - Siatka1"/>
    <w:basedOn w:val="Standardowy"/>
    <w:next w:val="Tabela-Siatka"/>
    <w:uiPriority w:val="39"/>
    <w:rsid w:val="002A6F63"/>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elanagwekZnak">
    <w:name w:val="tabela nagłówek Znak"/>
    <w:basedOn w:val="TabelaZnak"/>
    <w:link w:val="tabelanagwek"/>
    <w:rsid w:val="0080177C"/>
    <w:rPr>
      <w:rFonts w:ascii="Century Gothic" w:hAnsi="Century Gothic" w:cstheme="majorHAnsi"/>
      <w:b/>
      <w:bCs w:val="0"/>
      <w:sz w:val="24"/>
    </w:rPr>
  </w:style>
  <w:style w:type="paragraph" w:customStyle="1" w:styleId="inline-justify">
    <w:name w:val="inline-justify"/>
    <w:basedOn w:val="Normalny"/>
    <w:rsid w:val="004F0648"/>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AkapitzlistZnak">
    <w:name w:val="Akapit z listą Znak"/>
    <w:basedOn w:val="Domylnaczcionkaakapitu"/>
    <w:link w:val="Akapitzlist"/>
    <w:uiPriority w:val="34"/>
    <w:rsid w:val="00B853CE"/>
    <w:rPr>
      <w:rFonts w:ascii="Century Gothic" w:hAnsi="Century Gothic" w:cstheme="minorHAnsi"/>
      <w:bCs/>
      <w:szCs w:val="20"/>
    </w:rPr>
  </w:style>
  <w:style w:type="paragraph" w:customStyle="1" w:styleId="normalny0">
    <w:name w:val="normalny"/>
    <w:basedOn w:val="Bezodstpw"/>
    <w:link w:val="normalnyZnak"/>
    <w:qFormat/>
    <w:rsid w:val="00B853CE"/>
    <w:rPr>
      <w:rFonts w:ascii="Candara" w:eastAsia="Times New Roman" w:hAnsi="Candara" w:cs="Times New Roman"/>
      <w:sz w:val="22"/>
      <w:lang w:val="x-none" w:eastAsia="x-none"/>
    </w:rPr>
  </w:style>
  <w:style w:type="character" w:customStyle="1" w:styleId="normalnyZnak">
    <w:name w:val="normalny Znak"/>
    <w:link w:val="normalny0"/>
    <w:locked/>
    <w:rsid w:val="00B853CE"/>
    <w:rPr>
      <w:rFonts w:ascii="Candara" w:eastAsia="Times New Roman" w:hAnsi="Candara" w:cs="Times New Roman"/>
      <w:lang w:val="x-none" w:eastAsia="x-none"/>
    </w:rPr>
  </w:style>
  <w:style w:type="paragraph" w:customStyle="1" w:styleId="normalny-punktorliczbowy">
    <w:name w:val="normalny - punktor liczbowy"/>
    <w:basedOn w:val="Akapitzlist"/>
    <w:link w:val="normalny-punktorliczbowyZnak"/>
    <w:qFormat/>
    <w:rsid w:val="008C7C9C"/>
    <w:pPr>
      <w:numPr>
        <w:numId w:val="4"/>
      </w:numPr>
    </w:pPr>
  </w:style>
  <w:style w:type="character" w:styleId="Odwoaniedelikatne">
    <w:name w:val="Subtle Reference"/>
    <w:uiPriority w:val="31"/>
    <w:qFormat/>
    <w:rsid w:val="006A27C3"/>
    <w:rPr>
      <w:rFonts w:cs="Candara"/>
      <w:sz w:val="20"/>
    </w:rPr>
  </w:style>
  <w:style w:type="character" w:customStyle="1" w:styleId="normalny-punktorliczbowyZnak">
    <w:name w:val="normalny - punktor liczbowy Znak"/>
    <w:basedOn w:val="AkapitzlistZnak"/>
    <w:link w:val="normalny-punktorliczbowy"/>
    <w:rsid w:val="008C7C9C"/>
    <w:rPr>
      <w:rFonts w:ascii="Century Gothic" w:hAnsi="Century Gothic" w:cstheme="minorHAnsi"/>
      <w:bCs/>
      <w:szCs w:val="20"/>
    </w:rPr>
  </w:style>
  <w:style w:type="character" w:customStyle="1" w:styleId="BezodstpwZnak">
    <w:name w:val="Bez odstępów Znak"/>
    <w:basedOn w:val="Domylnaczcionkaakapitu"/>
    <w:link w:val="Bezodstpw"/>
    <w:uiPriority w:val="1"/>
    <w:rsid w:val="00E07471"/>
    <w:rPr>
      <w:sz w:val="24"/>
    </w:rPr>
  </w:style>
  <w:style w:type="character" w:styleId="Pogrubienie">
    <w:name w:val="Strong"/>
    <w:basedOn w:val="Domylnaczcionkaakapitu"/>
    <w:uiPriority w:val="22"/>
    <w:qFormat/>
    <w:rsid w:val="00604677"/>
    <w:rPr>
      <w:b/>
      <w:bCs/>
    </w:rPr>
  </w:style>
  <w:style w:type="paragraph" w:customStyle="1" w:styleId="pf0">
    <w:name w:val="pf0"/>
    <w:basedOn w:val="Normalny"/>
    <w:rsid w:val="008D2BEB"/>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cf01">
    <w:name w:val="cf01"/>
    <w:basedOn w:val="Domylnaczcionkaakapitu"/>
    <w:rsid w:val="008D2BEB"/>
    <w:rPr>
      <w:rFonts w:ascii="Segoe UI" w:hAnsi="Segoe UI" w:cs="Segoe UI" w:hint="default"/>
      <w:color w:val="00B0F0"/>
      <w:sz w:val="18"/>
      <w:szCs w:val="18"/>
      <w:shd w:val="clear" w:color="auto" w:fill="FFFF00"/>
    </w:rPr>
  </w:style>
  <w:style w:type="character" w:customStyle="1" w:styleId="cf11">
    <w:name w:val="cf11"/>
    <w:basedOn w:val="Domylnaczcionkaakapitu"/>
    <w:rsid w:val="00406688"/>
    <w:rPr>
      <w:rFonts w:ascii="Segoe UI" w:hAnsi="Segoe UI" w:cs="Segoe UI" w:hint="default"/>
      <w:b/>
      <w:bCs/>
      <w:sz w:val="18"/>
      <w:szCs w:val="18"/>
    </w:rPr>
  </w:style>
  <w:style w:type="paragraph" w:styleId="Zwykytekst">
    <w:name w:val="Plain Text"/>
    <w:basedOn w:val="Normalny"/>
    <w:link w:val="ZwykytekstZnak"/>
    <w:uiPriority w:val="99"/>
    <w:semiHidden/>
    <w:unhideWhenUsed/>
    <w:rsid w:val="00045CFA"/>
    <w:pPr>
      <w:spacing w:after="0" w:line="240" w:lineRule="auto"/>
    </w:pPr>
    <w:rPr>
      <w:rFonts w:ascii="Candara" w:hAnsi="Candara"/>
      <w:sz w:val="22"/>
      <w:szCs w:val="21"/>
    </w:rPr>
  </w:style>
  <w:style w:type="character" w:customStyle="1" w:styleId="ZwykytekstZnak">
    <w:name w:val="Zwykły tekst Znak"/>
    <w:basedOn w:val="Domylnaczcionkaakapitu"/>
    <w:link w:val="Zwykytekst"/>
    <w:uiPriority w:val="99"/>
    <w:semiHidden/>
    <w:rsid w:val="00045CFA"/>
    <w:rPr>
      <w:rFonts w:ascii="Candara" w:hAnsi="Candara"/>
      <w:szCs w:val="21"/>
    </w:rPr>
  </w:style>
  <w:style w:type="character" w:styleId="Nierozpoznanawzmianka">
    <w:name w:val="Unresolved Mention"/>
    <w:basedOn w:val="Domylnaczcionkaakapitu"/>
    <w:uiPriority w:val="99"/>
    <w:semiHidden/>
    <w:unhideWhenUsed/>
    <w:rsid w:val="00A44B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6905">
      <w:bodyDiv w:val="1"/>
      <w:marLeft w:val="0"/>
      <w:marRight w:val="0"/>
      <w:marTop w:val="0"/>
      <w:marBottom w:val="0"/>
      <w:divBdr>
        <w:top w:val="none" w:sz="0" w:space="0" w:color="auto"/>
        <w:left w:val="none" w:sz="0" w:space="0" w:color="auto"/>
        <w:bottom w:val="none" w:sz="0" w:space="0" w:color="auto"/>
        <w:right w:val="none" w:sz="0" w:space="0" w:color="auto"/>
      </w:divBdr>
    </w:div>
    <w:div w:id="2125073">
      <w:bodyDiv w:val="1"/>
      <w:marLeft w:val="0"/>
      <w:marRight w:val="0"/>
      <w:marTop w:val="0"/>
      <w:marBottom w:val="0"/>
      <w:divBdr>
        <w:top w:val="none" w:sz="0" w:space="0" w:color="auto"/>
        <w:left w:val="none" w:sz="0" w:space="0" w:color="auto"/>
        <w:bottom w:val="none" w:sz="0" w:space="0" w:color="auto"/>
        <w:right w:val="none" w:sz="0" w:space="0" w:color="auto"/>
      </w:divBdr>
    </w:div>
    <w:div w:id="6837493">
      <w:bodyDiv w:val="1"/>
      <w:marLeft w:val="0"/>
      <w:marRight w:val="0"/>
      <w:marTop w:val="0"/>
      <w:marBottom w:val="0"/>
      <w:divBdr>
        <w:top w:val="none" w:sz="0" w:space="0" w:color="auto"/>
        <w:left w:val="none" w:sz="0" w:space="0" w:color="auto"/>
        <w:bottom w:val="none" w:sz="0" w:space="0" w:color="auto"/>
        <w:right w:val="none" w:sz="0" w:space="0" w:color="auto"/>
      </w:divBdr>
    </w:div>
    <w:div w:id="10572150">
      <w:bodyDiv w:val="1"/>
      <w:marLeft w:val="0"/>
      <w:marRight w:val="0"/>
      <w:marTop w:val="0"/>
      <w:marBottom w:val="0"/>
      <w:divBdr>
        <w:top w:val="none" w:sz="0" w:space="0" w:color="auto"/>
        <w:left w:val="none" w:sz="0" w:space="0" w:color="auto"/>
        <w:bottom w:val="none" w:sz="0" w:space="0" w:color="auto"/>
        <w:right w:val="none" w:sz="0" w:space="0" w:color="auto"/>
      </w:divBdr>
    </w:div>
    <w:div w:id="33888260">
      <w:bodyDiv w:val="1"/>
      <w:marLeft w:val="0"/>
      <w:marRight w:val="0"/>
      <w:marTop w:val="0"/>
      <w:marBottom w:val="0"/>
      <w:divBdr>
        <w:top w:val="none" w:sz="0" w:space="0" w:color="auto"/>
        <w:left w:val="none" w:sz="0" w:space="0" w:color="auto"/>
        <w:bottom w:val="none" w:sz="0" w:space="0" w:color="auto"/>
        <w:right w:val="none" w:sz="0" w:space="0" w:color="auto"/>
      </w:divBdr>
    </w:div>
    <w:div w:id="84423693">
      <w:bodyDiv w:val="1"/>
      <w:marLeft w:val="0"/>
      <w:marRight w:val="0"/>
      <w:marTop w:val="0"/>
      <w:marBottom w:val="0"/>
      <w:divBdr>
        <w:top w:val="none" w:sz="0" w:space="0" w:color="auto"/>
        <w:left w:val="none" w:sz="0" w:space="0" w:color="auto"/>
        <w:bottom w:val="none" w:sz="0" w:space="0" w:color="auto"/>
        <w:right w:val="none" w:sz="0" w:space="0" w:color="auto"/>
      </w:divBdr>
    </w:div>
    <w:div w:id="86508966">
      <w:bodyDiv w:val="1"/>
      <w:marLeft w:val="0"/>
      <w:marRight w:val="0"/>
      <w:marTop w:val="0"/>
      <w:marBottom w:val="0"/>
      <w:divBdr>
        <w:top w:val="none" w:sz="0" w:space="0" w:color="auto"/>
        <w:left w:val="none" w:sz="0" w:space="0" w:color="auto"/>
        <w:bottom w:val="none" w:sz="0" w:space="0" w:color="auto"/>
        <w:right w:val="none" w:sz="0" w:space="0" w:color="auto"/>
      </w:divBdr>
    </w:div>
    <w:div w:id="123281672">
      <w:bodyDiv w:val="1"/>
      <w:marLeft w:val="0"/>
      <w:marRight w:val="0"/>
      <w:marTop w:val="0"/>
      <w:marBottom w:val="0"/>
      <w:divBdr>
        <w:top w:val="none" w:sz="0" w:space="0" w:color="auto"/>
        <w:left w:val="none" w:sz="0" w:space="0" w:color="auto"/>
        <w:bottom w:val="none" w:sz="0" w:space="0" w:color="auto"/>
        <w:right w:val="none" w:sz="0" w:space="0" w:color="auto"/>
      </w:divBdr>
    </w:div>
    <w:div w:id="179054903">
      <w:bodyDiv w:val="1"/>
      <w:marLeft w:val="0"/>
      <w:marRight w:val="0"/>
      <w:marTop w:val="0"/>
      <w:marBottom w:val="0"/>
      <w:divBdr>
        <w:top w:val="none" w:sz="0" w:space="0" w:color="auto"/>
        <w:left w:val="none" w:sz="0" w:space="0" w:color="auto"/>
        <w:bottom w:val="none" w:sz="0" w:space="0" w:color="auto"/>
        <w:right w:val="none" w:sz="0" w:space="0" w:color="auto"/>
      </w:divBdr>
    </w:div>
    <w:div w:id="194851756">
      <w:bodyDiv w:val="1"/>
      <w:marLeft w:val="0"/>
      <w:marRight w:val="0"/>
      <w:marTop w:val="0"/>
      <w:marBottom w:val="0"/>
      <w:divBdr>
        <w:top w:val="none" w:sz="0" w:space="0" w:color="auto"/>
        <w:left w:val="none" w:sz="0" w:space="0" w:color="auto"/>
        <w:bottom w:val="none" w:sz="0" w:space="0" w:color="auto"/>
        <w:right w:val="none" w:sz="0" w:space="0" w:color="auto"/>
      </w:divBdr>
    </w:div>
    <w:div w:id="210581337">
      <w:bodyDiv w:val="1"/>
      <w:marLeft w:val="0"/>
      <w:marRight w:val="0"/>
      <w:marTop w:val="0"/>
      <w:marBottom w:val="0"/>
      <w:divBdr>
        <w:top w:val="none" w:sz="0" w:space="0" w:color="auto"/>
        <w:left w:val="none" w:sz="0" w:space="0" w:color="auto"/>
        <w:bottom w:val="none" w:sz="0" w:space="0" w:color="auto"/>
        <w:right w:val="none" w:sz="0" w:space="0" w:color="auto"/>
      </w:divBdr>
    </w:div>
    <w:div w:id="210927222">
      <w:bodyDiv w:val="1"/>
      <w:marLeft w:val="0"/>
      <w:marRight w:val="0"/>
      <w:marTop w:val="0"/>
      <w:marBottom w:val="0"/>
      <w:divBdr>
        <w:top w:val="none" w:sz="0" w:space="0" w:color="auto"/>
        <w:left w:val="none" w:sz="0" w:space="0" w:color="auto"/>
        <w:bottom w:val="none" w:sz="0" w:space="0" w:color="auto"/>
        <w:right w:val="none" w:sz="0" w:space="0" w:color="auto"/>
      </w:divBdr>
    </w:div>
    <w:div w:id="281152634">
      <w:bodyDiv w:val="1"/>
      <w:marLeft w:val="0"/>
      <w:marRight w:val="0"/>
      <w:marTop w:val="0"/>
      <w:marBottom w:val="0"/>
      <w:divBdr>
        <w:top w:val="none" w:sz="0" w:space="0" w:color="auto"/>
        <w:left w:val="none" w:sz="0" w:space="0" w:color="auto"/>
        <w:bottom w:val="none" w:sz="0" w:space="0" w:color="auto"/>
        <w:right w:val="none" w:sz="0" w:space="0" w:color="auto"/>
      </w:divBdr>
    </w:div>
    <w:div w:id="282616288">
      <w:bodyDiv w:val="1"/>
      <w:marLeft w:val="0"/>
      <w:marRight w:val="0"/>
      <w:marTop w:val="0"/>
      <w:marBottom w:val="0"/>
      <w:divBdr>
        <w:top w:val="none" w:sz="0" w:space="0" w:color="auto"/>
        <w:left w:val="none" w:sz="0" w:space="0" w:color="auto"/>
        <w:bottom w:val="none" w:sz="0" w:space="0" w:color="auto"/>
        <w:right w:val="none" w:sz="0" w:space="0" w:color="auto"/>
      </w:divBdr>
    </w:div>
    <w:div w:id="284506063">
      <w:bodyDiv w:val="1"/>
      <w:marLeft w:val="0"/>
      <w:marRight w:val="0"/>
      <w:marTop w:val="0"/>
      <w:marBottom w:val="0"/>
      <w:divBdr>
        <w:top w:val="none" w:sz="0" w:space="0" w:color="auto"/>
        <w:left w:val="none" w:sz="0" w:space="0" w:color="auto"/>
        <w:bottom w:val="none" w:sz="0" w:space="0" w:color="auto"/>
        <w:right w:val="none" w:sz="0" w:space="0" w:color="auto"/>
      </w:divBdr>
    </w:div>
    <w:div w:id="323749883">
      <w:bodyDiv w:val="1"/>
      <w:marLeft w:val="0"/>
      <w:marRight w:val="0"/>
      <w:marTop w:val="0"/>
      <w:marBottom w:val="0"/>
      <w:divBdr>
        <w:top w:val="none" w:sz="0" w:space="0" w:color="auto"/>
        <w:left w:val="none" w:sz="0" w:space="0" w:color="auto"/>
        <w:bottom w:val="none" w:sz="0" w:space="0" w:color="auto"/>
        <w:right w:val="none" w:sz="0" w:space="0" w:color="auto"/>
      </w:divBdr>
    </w:div>
    <w:div w:id="336470895">
      <w:bodyDiv w:val="1"/>
      <w:marLeft w:val="0"/>
      <w:marRight w:val="0"/>
      <w:marTop w:val="0"/>
      <w:marBottom w:val="0"/>
      <w:divBdr>
        <w:top w:val="none" w:sz="0" w:space="0" w:color="auto"/>
        <w:left w:val="none" w:sz="0" w:space="0" w:color="auto"/>
        <w:bottom w:val="none" w:sz="0" w:space="0" w:color="auto"/>
        <w:right w:val="none" w:sz="0" w:space="0" w:color="auto"/>
      </w:divBdr>
    </w:div>
    <w:div w:id="349336640">
      <w:bodyDiv w:val="1"/>
      <w:marLeft w:val="0"/>
      <w:marRight w:val="0"/>
      <w:marTop w:val="0"/>
      <w:marBottom w:val="0"/>
      <w:divBdr>
        <w:top w:val="none" w:sz="0" w:space="0" w:color="auto"/>
        <w:left w:val="none" w:sz="0" w:space="0" w:color="auto"/>
        <w:bottom w:val="none" w:sz="0" w:space="0" w:color="auto"/>
        <w:right w:val="none" w:sz="0" w:space="0" w:color="auto"/>
      </w:divBdr>
      <w:divsChild>
        <w:div w:id="2111122215">
          <w:marLeft w:val="547"/>
          <w:marRight w:val="0"/>
          <w:marTop w:val="0"/>
          <w:marBottom w:val="0"/>
          <w:divBdr>
            <w:top w:val="none" w:sz="0" w:space="0" w:color="auto"/>
            <w:left w:val="none" w:sz="0" w:space="0" w:color="auto"/>
            <w:bottom w:val="none" w:sz="0" w:space="0" w:color="auto"/>
            <w:right w:val="none" w:sz="0" w:space="0" w:color="auto"/>
          </w:divBdr>
        </w:div>
      </w:divsChild>
    </w:div>
    <w:div w:id="359361831">
      <w:bodyDiv w:val="1"/>
      <w:marLeft w:val="0"/>
      <w:marRight w:val="0"/>
      <w:marTop w:val="0"/>
      <w:marBottom w:val="0"/>
      <w:divBdr>
        <w:top w:val="none" w:sz="0" w:space="0" w:color="auto"/>
        <w:left w:val="none" w:sz="0" w:space="0" w:color="auto"/>
        <w:bottom w:val="none" w:sz="0" w:space="0" w:color="auto"/>
        <w:right w:val="none" w:sz="0" w:space="0" w:color="auto"/>
      </w:divBdr>
    </w:div>
    <w:div w:id="363553475">
      <w:bodyDiv w:val="1"/>
      <w:marLeft w:val="0"/>
      <w:marRight w:val="0"/>
      <w:marTop w:val="0"/>
      <w:marBottom w:val="0"/>
      <w:divBdr>
        <w:top w:val="none" w:sz="0" w:space="0" w:color="auto"/>
        <w:left w:val="none" w:sz="0" w:space="0" w:color="auto"/>
        <w:bottom w:val="none" w:sz="0" w:space="0" w:color="auto"/>
        <w:right w:val="none" w:sz="0" w:space="0" w:color="auto"/>
      </w:divBdr>
    </w:div>
    <w:div w:id="374356659">
      <w:bodyDiv w:val="1"/>
      <w:marLeft w:val="0"/>
      <w:marRight w:val="0"/>
      <w:marTop w:val="0"/>
      <w:marBottom w:val="0"/>
      <w:divBdr>
        <w:top w:val="none" w:sz="0" w:space="0" w:color="auto"/>
        <w:left w:val="none" w:sz="0" w:space="0" w:color="auto"/>
        <w:bottom w:val="none" w:sz="0" w:space="0" w:color="auto"/>
        <w:right w:val="none" w:sz="0" w:space="0" w:color="auto"/>
      </w:divBdr>
    </w:div>
    <w:div w:id="381757971">
      <w:bodyDiv w:val="1"/>
      <w:marLeft w:val="0"/>
      <w:marRight w:val="0"/>
      <w:marTop w:val="0"/>
      <w:marBottom w:val="0"/>
      <w:divBdr>
        <w:top w:val="none" w:sz="0" w:space="0" w:color="auto"/>
        <w:left w:val="none" w:sz="0" w:space="0" w:color="auto"/>
        <w:bottom w:val="none" w:sz="0" w:space="0" w:color="auto"/>
        <w:right w:val="none" w:sz="0" w:space="0" w:color="auto"/>
      </w:divBdr>
      <w:divsChild>
        <w:div w:id="1048917446">
          <w:marLeft w:val="547"/>
          <w:marRight w:val="0"/>
          <w:marTop w:val="0"/>
          <w:marBottom w:val="0"/>
          <w:divBdr>
            <w:top w:val="none" w:sz="0" w:space="0" w:color="auto"/>
            <w:left w:val="none" w:sz="0" w:space="0" w:color="auto"/>
            <w:bottom w:val="none" w:sz="0" w:space="0" w:color="auto"/>
            <w:right w:val="none" w:sz="0" w:space="0" w:color="auto"/>
          </w:divBdr>
        </w:div>
      </w:divsChild>
    </w:div>
    <w:div w:id="386757988">
      <w:bodyDiv w:val="1"/>
      <w:marLeft w:val="0"/>
      <w:marRight w:val="0"/>
      <w:marTop w:val="0"/>
      <w:marBottom w:val="0"/>
      <w:divBdr>
        <w:top w:val="none" w:sz="0" w:space="0" w:color="auto"/>
        <w:left w:val="none" w:sz="0" w:space="0" w:color="auto"/>
        <w:bottom w:val="none" w:sz="0" w:space="0" w:color="auto"/>
        <w:right w:val="none" w:sz="0" w:space="0" w:color="auto"/>
      </w:divBdr>
    </w:div>
    <w:div w:id="414520739">
      <w:bodyDiv w:val="1"/>
      <w:marLeft w:val="0"/>
      <w:marRight w:val="0"/>
      <w:marTop w:val="0"/>
      <w:marBottom w:val="0"/>
      <w:divBdr>
        <w:top w:val="none" w:sz="0" w:space="0" w:color="auto"/>
        <w:left w:val="none" w:sz="0" w:space="0" w:color="auto"/>
        <w:bottom w:val="none" w:sz="0" w:space="0" w:color="auto"/>
        <w:right w:val="none" w:sz="0" w:space="0" w:color="auto"/>
      </w:divBdr>
    </w:div>
    <w:div w:id="428357951">
      <w:bodyDiv w:val="1"/>
      <w:marLeft w:val="0"/>
      <w:marRight w:val="0"/>
      <w:marTop w:val="0"/>
      <w:marBottom w:val="0"/>
      <w:divBdr>
        <w:top w:val="none" w:sz="0" w:space="0" w:color="auto"/>
        <w:left w:val="none" w:sz="0" w:space="0" w:color="auto"/>
        <w:bottom w:val="none" w:sz="0" w:space="0" w:color="auto"/>
        <w:right w:val="none" w:sz="0" w:space="0" w:color="auto"/>
      </w:divBdr>
    </w:div>
    <w:div w:id="447704431">
      <w:bodyDiv w:val="1"/>
      <w:marLeft w:val="0"/>
      <w:marRight w:val="0"/>
      <w:marTop w:val="0"/>
      <w:marBottom w:val="0"/>
      <w:divBdr>
        <w:top w:val="none" w:sz="0" w:space="0" w:color="auto"/>
        <w:left w:val="none" w:sz="0" w:space="0" w:color="auto"/>
        <w:bottom w:val="none" w:sz="0" w:space="0" w:color="auto"/>
        <w:right w:val="none" w:sz="0" w:space="0" w:color="auto"/>
      </w:divBdr>
    </w:div>
    <w:div w:id="452603389">
      <w:bodyDiv w:val="1"/>
      <w:marLeft w:val="0"/>
      <w:marRight w:val="0"/>
      <w:marTop w:val="0"/>
      <w:marBottom w:val="0"/>
      <w:divBdr>
        <w:top w:val="none" w:sz="0" w:space="0" w:color="auto"/>
        <w:left w:val="none" w:sz="0" w:space="0" w:color="auto"/>
        <w:bottom w:val="none" w:sz="0" w:space="0" w:color="auto"/>
        <w:right w:val="none" w:sz="0" w:space="0" w:color="auto"/>
      </w:divBdr>
      <w:divsChild>
        <w:div w:id="839269134">
          <w:marLeft w:val="547"/>
          <w:marRight w:val="0"/>
          <w:marTop w:val="0"/>
          <w:marBottom w:val="0"/>
          <w:divBdr>
            <w:top w:val="none" w:sz="0" w:space="0" w:color="auto"/>
            <w:left w:val="none" w:sz="0" w:space="0" w:color="auto"/>
            <w:bottom w:val="none" w:sz="0" w:space="0" w:color="auto"/>
            <w:right w:val="none" w:sz="0" w:space="0" w:color="auto"/>
          </w:divBdr>
        </w:div>
      </w:divsChild>
    </w:div>
    <w:div w:id="459342998">
      <w:bodyDiv w:val="1"/>
      <w:marLeft w:val="0"/>
      <w:marRight w:val="0"/>
      <w:marTop w:val="0"/>
      <w:marBottom w:val="0"/>
      <w:divBdr>
        <w:top w:val="none" w:sz="0" w:space="0" w:color="auto"/>
        <w:left w:val="none" w:sz="0" w:space="0" w:color="auto"/>
        <w:bottom w:val="none" w:sz="0" w:space="0" w:color="auto"/>
        <w:right w:val="none" w:sz="0" w:space="0" w:color="auto"/>
      </w:divBdr>
    </w:div>
    <w:div w:id="474029624">
      <w:bodyDiv w:val="1"/>
      <w:marLeft w:val="0"/>
      <w:marRight w:val="0"/>
      <w:marTop w:val="0"/>
      <w:marBottom w:val="0"/>
      <w:divBdr>
        <w:top w:val="none" w:sz="0" w:space="0" w:color="auto"/>
        <w:left w:val="none" w:sz="0" w:space="0" w:color="auto"/>
        <w:bottom w:val="none" w:sz="0" w:space="0" w:color="auto"/>
        <w:right w:val="none" w:sz="0" w:space="0" w:color="auto"/>
      </w:divBdr>
      <w:divsChild>
        <w:div w:id="1504206017">
          <w:marLeft w:val="446"/>
          <w:marRight w:val="0"/>
          <w:marTop w:val="0"/>
          <w:marBottom w:val="0"/>
          <w:divBdr>
            <w:top w:val="none" w:sz="0" w:space="0" w:color="auto"/>
            <w:left w:val="none" w:sz="0" w:space="0" w:color="auto"/>
            <w:bottom w:val="none" w:sz="0" w:space="0" w:color="auto"/>
            <w:right w:val="none" w:sz="0" w:space="0" w:color="auto"/>
          </w:divBdr>
        </w:div>
        <w:div w:id="835269641">
          <w:marLeft w:val="446"/>
          <w:marRight w:val="0"/>
          <w:marTop w:val="0"/>
          <w:marBottom w:val="0"/>
          <w:divBdr>
            <w:top w:val="none" w:sz="0" w:space="0" w:color="auto"/>
            <w:left w:val="none" w:sz="0" w:space="0" w:color="auto"/>
            <w:bottom w:val="none" w:sz="0" w:space="0" w:color="auto"/>
            <w:right w:val="none" w:sz="0" w:space="0" w:color="auto"/>
          </w:divBdr>
        </w:div>
        <w:div w:id="1832286838">
          <w:marLeft w:val="446"/>
          <w:marRight w:val="0"/>
          <w:marTop w:val="0"/>
          <w:marBottom w:val="0"/>
          <w:divBdr>
            <w:top w:val="none" w:sz="0" w:space="0" w:color="auto"/>
            <w:left w:val="none" w:sz="0" w:space="0" w:color="auto"/>
            <w:bottom w:val="none" w:sz="0" w:space="0" w:color="auto"/>
            <w:right w:val="none" w:sz="0" w:space="0" w:color="auto"/>
          </w:divBdr>
        </w:div>
        <w:div w:id="2038114337">
          <w:marLeft w:val="446"/>
          <w:marRight w:val="0"/>
          <w:marTop w:val="0"/>
          <w:marBottom w:val="0"/>
          <w:divBdr>
            <w:top w:val="none" w:sz="0" w:space="0" w:color="auto"/>
            <w:left w:val="none" w:sz="0" w:space="0" w:color="auto"/>
            <w:bottom w:val="none" w:sz="0" w:space="0" w:color="auto"/>
            <w:right w:val="none" w:sz="0" w:space="0" w:color="auto"/>
          </w:divBdr>
        </w:div>
      </w:divsChild>
    </w:div>
    <w:div w:id="506987872">
      <w:bodyDiv w:val="1"/>
      <w:marLeft w:val="0"/>
      <w:marRight w:val="0"/>
      <w:marTop w:val="0"/>
      <w:marBottom w:val="0"/>
      <w:divBdr>
        <w:top w:val="none" w:sz="0" w:space="0" w:color="auto"/>
        <w:left w:val="none" w:sz="0" w:space="0" w:color="auto"/>
        <w:bottom w:val="none" w:sz="0" w:space="0" w:color="auto"/>
        <w:right w:val="none" w:sz="0" w:space="0" w:color="auto"/>
      </w:divBdr>
    </w:div>
    <w:div w:id="507015213">
      <w:bodyDiv w:val="1"/>
      <w:marLeft w:val="0"/>
      <w:marRight w:val="0"/>
      <w:marTop w:val="0"/>
      <w:marBottom w:val="0"/>
      <w:divBdr>
        <w:top w:val="none" w:sz="0" w:space="0" w:color="auto"/>
        <w:left w:val="none" w:sz="0" w:space="0" w:color="auto"/>
        <w:bottom w:val="none" w:sz="0" w:space="0" w:color="auto"/>
        <w:right w:val="none" w:sz="0" w:space="0" w:color="auto"/>
      </w:divBdr>
    </w:div>
    <w:div w:id="508763751">
      <w:bodyDiv w:val="1"/>
      <w:marLeft w:val="0"/>
      <w:marRight w:val="0"/>
      <w:marTop w:val="0"/>
      <w:marBottom w:val="0"/>
      <w:divBdr>
        <w:top w:val="none" w:sz="0" w:space="0" w:color="auto"/>
        <w:left w:val="none" w:sz="0" w:space="0" w:color="auto"/>
        <w:bottom w:val="none" w:sz="0" w:space="0" w:color="auto"/>
        <w:right w:val="none" w:sz="0" w:space="0" w:color="auto"/>
      </w:divBdr>
    </w:div>
    <w:div w:id="515272787">
      <w:bodyDiv w:val="1"/>
      <w:marLeft w:val="0"/>
      <w:marRight w:val="0"/>
      <w:marTop w:val="0"/>
      <w:marBottom w:val="0"/>
      <w:divBdr>
        <w:top w:val="none" w:sz="0" w:space="0" w:color="auto"/>
        <w:left w:val="none" w:sz="0" w:space="0" w:color="auto"/>
        <w:bottom w:val="none" w:sz="0" w:space="0" w:color="auto"/>
        <w:right w:val="none" w:sz="0" w:space="0" w:color="auto"/>
      </w:divBdr>
      <w:divsChild>
        <w:div w:id="405734832">
          <w:marLeft w:val="446"/>
          <w:marRight w:val="0"/>
          <w:marTop w:val="0"/>
          <w:marBottom w:val="0"/>
          <w:divBdr>
            <w:top w:val="none" w:sz="0" w:space="0" w:color="auto"/>
            <w:left w:val="none" w:sz="0" w:space="0" w:color="auto"/>
            <w:bottom w:val="none" w:sz="0" w:space="0" w:color="auto"/>
            <w:right w:val="none" w:sz="0" w:space="0" w:color="auto"/>
          </w:divBdr>
        </w:div>
        <w:div w:id="125782312">
          <w:marLeft w:val="446"/>
          <w:marRight w:val="0"/>
          <w:marTop w:val="0"/>
          <w:marBottom w:val="0"/>
          <w:divBdr>
            <w:top w:val="none" w:sz="0" w:space="0" w:color="auto"/>
            <w:left w:val="none" w:sz="0" w:space="0" w:color="auto"/>
            <w:bottom w:val="none" w:sz="0" w:space="0" w:color="auto"/>
            <w:right w:val="none" w:sz="0" w:space="0" w:color="auto"/>
          </w:divBdr>
        </w:div>
        <w:div w:id="2092120397">
          <w:marLeft w:val="446"/>
          <w:marRight w:val="0"/>
          <w:marTop w:val="0"/>
          <w:marBottom w:val="0"/>
          <w:divBdr>
            <w:top w:val="none" w:sz="0" w:space="0" w:color="auto"/>
            <w:left w:val="none" w:sz="0" w:space="0" w:color="auto"/>
            <w:bottom w:val="none" w:sz="0" w:space="0" w:color="auto"/>
            <w:right w:val="none" w:sz="0" w:space="0" w:color="auto"/>
          </w:divBdr>
        </w:div>
        <w:div w:id="1124887146">
          <w:marLeft w:val="446"/>
          <w:marRight w:val="0"/>
          <w:marTop w:val="0"/>
          <w:marBottom w:val="0"/>
          <w:divBdr>
            <w:top w:val="none" w:sz="0" w:space="0" w:color="auto"/>
            <w:left w:val="none" w:sz="0" w:space="0" w:color="auto"/>
            <w:bottom w:val="none" w:sz="0" w:space="0" w:color="auto"/>
            <w:right w:val="none" w:sz="0" w:space="0" w:color="auto"/>
          </w:divBdr>
        </w:div>
        <w:div w:id="2090618888">
          <w:marLeft w:val="446"/>
          <w:marRight w:val="0"/>
          <w:marTop w:val="0"/>
          <w:marBottom w:val="0"/>
          <w:divBdr>
            <w:top w:val="none" w:sz="0" w:space="0" w:color="auto"/>
            <w:left w:val="none" w:sz="0" w:space="0" w:color="auto"/>
            <w:bottom w:val="none" w:sz="0" w:space="0" w:color="auto"/>
            <w:right w:val="none" w:sz="0" w:space="0" w:color="auto"/>
          </w:divBdr>
        </w:div>
        <w:div w:id="664549363">
          <w:marLeft w:val="446"/>
          <w:marRight w:val="0"/>
          <w:marTop w:val="0"/>
          <w:marBottom w:val="0"/>
          <w:divBdr>
            <w:top w:val="none" w:sz="0" w:space="0" w:color="auto"/>
            <w:left w:val="none" w:sz="0" w:space="0" w:color="auto"/>
            <w:bottom w:val="none" w:sz="0" w:space="0" w:color="auto"/>
            <w:right w:val="none" w:sz="0" w:space="0" w:color="auto"/>
          </w:divBdr>
        </w:div>
        <w:div w:id="1931043207">
          <w:marLeft w:val="446"/>
          <w:marRight w:val="0"/>
          <w:marTop w:val="0"/>
          <w:marBottom w:val="0"/>
          <w:divBdr>
            <w:top w:val="none" w:sz="0" w:space="0" w:color="auto"/>
            <w:left w:val="none" w:sz="0" w:space="0" w:color="auto"/>
            <w:bottom w:val="none" w:sz="0" w:space="0" w:color="auto"/>
            <w:right w:val="none" w:sz="0" w:space="0" w:color="auto"/>
          </w:divBdr>
        </w:div>
        <w:div w:id="1145394191">
          <w:marLeft w:val="446"/>
          <w:marRight w:val="0"/>
          <w:marTop w:val="0"/>
          <w:marBottom w:val="0"/>
          <w:divBdr>
            <w:top w:val="none" w:sz="0" w:space="0" w:color="auto"/>
            <w:left w:val="none" w:sz="0" w:space="0" w:color="auto"/>
            <w:bottom w:val="none" w:sz="0" w:space="0" w:color="auto"/>
            <w:right w:val="none" w:sz="0" w:space="0" w:color="auto"/>
          </w:divBdr>
        </w:div>
        <w:div w:id="1001347625">
          <w:marLeft w:val="446"/>
          <w:marRight w:val="0"/>
          <w:marTop w:val="0"/>
          <w:marBottom w:val="0"/>
          <w:divBdr>
            <w:top w:val="none" w:sz="0" w:space="0" w:color="auto"/>
            <w:left w:val="none" w:sz="0" w:space="0" w:color="auto"/>
            <w:bottom w:val="none" w:sz="0" w:space="0" w:color="auto"/>
            <w:right w:val="none" w:sz="0" w:space="0" w:color="auto"/>
          </w:divBdr>
        </w:div>
        <w:div w:id="1058406836">
          <w:marLeft w:val="446"/>
          <w:marRight w:val="0"/>
          <w:marTop w:val="0"/>
          <w:marBottom w:val="0"/>
          <w:divBdr>
            <w:top w:val="none" w:sz="0" w:space="0" w:color="auto"/>
            <w:left w:val="none" w:sz="0" w:space="0" w:color="auto"/>
            <w:bottom w:val="none" w:sz="0" w:space="0" w:color="auto"/>
            <w:right w:val="none" w:sz="0" w:space="0" w:color="auto"/>
          </w:divBdr>
        </w:div>
        <w:div w:id="238247937">
          <w:marLeft w:val="446"/>
          <w:marRight w:val="0"/>
          <w:marTop w:val="0"/>
          <w:marBottom w:val="0"/>
          <w:divBdr>
            <w:top w:val="none" w:sz="0" w:space="0" w:color="auto"/>
            <w:left w:val="none" w:sz="0" w:space="0" w:color="auto"/>
            <w:bottom w:val="none" w:sz="0" w:space="0" w:color="auto"/>
            <w:right w:val="none" w:sz="0" w:space="0" w:color="auto"/>
          </w:divBdr>
        </w:div>
        <w:div w:id="588082226">
          <w:marLeft w:val="446"/>
          <w:marRight w:val="0"/>
          <w:marTop w:val="0"/>
          <w:marBottom w:val="0"/>
          <w:divBdr>
            <w:top w:val="none" w:sz="0" w:space="0" w:color="auto"/>
            <w:left w:val="none" w:sz="0" w:space="0" w:color="auto"/>
            <w:bottom w:val="none" w:sz="0" w:space="0" w:color="auto"/>
            <w:right w:val="none" w:sz="0" w:space="0" w:color="auto"/>
          </w:divBdr>
        </w:div>
        <w:div w:id="213129734">
          <w:marLeft w:val="446"/>
          <w:marRight w:val="0"/>
          <w:marTop w:val="0"/>
          <w:marBottom w:val="0"/>
          <w:divBdr>
            <w:top w:val="none" w:sz="0" w:space="0" w:color="auto"/>
            <w:left w:val="none" w:sz="0" w:space="0" w:color="auto"/>
            <w:bottom w:val="none" w:sz="0" w:space="0" w:color="auto"/>
            <w:right w:val="none" w:sz="0" w:space="0" w:color="auto"/>
          </w:divBdr>
        </w:div>
        <w:div w:id="108748000">
          <w:marLeft w:val="446"/>
          <w:marRight w:val="0"/>
          <w:marTop w:val="0"/>
          <w:marBottom w:val="0"/>
          <w:divBdr>
            <w:top w:val="none" w:sz="0" w:space="0" w:color="auto"/>
            <w:left w:val="none" w:sz="0" w:space="0" w:color="auto"/>
            <w:bottom w:val="none" w:sz="0" w:space="0" w:color="auto"/>
            <w:right w:val="none" w:sz="0" w:space="0" w:color="auto"/>
          </w:divBdr>
        </w:div>
      </w:divsChild>
    </w:div>
    <w:div w:id="532957343">
      <w:bodyDiv w:val="1"/>
      <w:marLeft w:val="0"/>
      <w:marRight w:val="0"/>
      <w:marTop w:val="0"/>
      <w:marBottom w:val="0"/>
      <w:divBdr>
        <w:top w:val="none" w:sz="0" w:space="0" w:color="auto"/>
        <w:left w:val="none" w:sz="0" w:space="0" w:color="auto"/>
        <w:bottom w:val="none" w:sz="0" w:space="0" w:color="auto"/>
        <w:right w:val="none" w:sz="0" w:space="0" w:color="auto"/>
      </w:divBdr>
    </w:div>
    <w:div w:id="540435702">
      <w:bodyDiv w:val="1"/>
      <w:marLeft w:val="0"/>
      <w:marRight w:val="0"/>
      <w:marTop w:val="0"/>
      <w:marBottom w:val="0"/>
      <w:divBdr>
        <w:top w:val="none" w:sz="0" w:space="0" w:color="auto"/>
        <w:left w:val="none" w:sz="0" w:space="0" w:color="auto"/>
        <w:bottom w:val="none" w:sz="0" w:space="0" w:color="auto"/>
        <w:right w:val="none" w:sz="0" w:space="0" w:color="auto"/>
      </w:divBdr>
    </w:div>
    <w:div w:id="550964952">
      <w:bodyDiv w:val="1"/>
      <w:marLeft w:val="0"/>
      <w:marRight w:val="0"/>
      <w:marTop w:val="0"/>
      <w:marBottom w:val="0"/>
      <w:divBdr>
        <w:top w:val="none" w:sz="0" w:space="0" w:color="auto"/>
        <w:left w:val="none" w:sz="0" w:space="0" w:color="auto"/>
        <w:bottom w:val="none" w:sz="0" w:space="0" w:color="auto"/>
        <w:right w:val="none" w:sz="0" w:space="0" w:color="auto"/>
      </w:divBdr>
    </w:div>
    <w:div w:id="567962253">
      <w:bodyDiv w:val="1"/>
      <w:marLeft w:val="0"/>
      <w:marRight w:val="0"/>
      <w:marTop w:val="0"/>
      <w:marBottom w:val="0"/>
      <w:divBdr>
        <w:top w:val="none" w:sz="0" w:space="0" w:color="auto"/>
        <w:left w:val="none" w:sz="0" w:space="0" w:color="auto"/>
        <w:bottom w:val="none" w:sz="0" w:space="0" w:color="auto"/>
        <w:right w:val="none" w:sz="0" w:space="0" w:color="auto"/>
      </w:divBdr>
    </w:div>
    <w:div w:id="579025690">
      <w:bodyDiv w:val="1"/>
      <w:marLeft w:val="0"/>
      <w:marRight w:val="0"/>
      <w:marTop w:val="0"/>
      <w:marBottom w:val="0"/>
      <w:divBdr>
        <w:top w:val="none" w:sz="0" w:space="0" w:color="auto"/>
        <w:left w:val="none" w:sz="0" w:space="0" w:color="auto"/>
        <w:bottom w:val="none" w:sz="0" w:space="0" w:color="auto"/>
        <w:right w:val="none" w:sz="0" w:space="0" w:color="auto"/>
      </w:divBdr>
      <w:divsChild>
        <w:div w:id="2081439154">
          <w:marLeft w:val="446"/>
          <w:marRight w:val="0"/>
          <w:marTop w:val="0"/>
          <w:marBottom w:val="0"/>
          <w:divBdr>
            <w:top w:val="none" w:sz="0" w:space="0" w:color="auto"/>
            <w:left w:val="none" w:sz="0" w:space="0" w:color="auto"/>
            <w:bottom w:val="none" w:sz="0" w:space="0" w:color="auto"/>
            <w:right w:val="none" w:sz="0" w:space="0" w:color="auto"/>
          </w:divBdr>
        </w:div>
        <w:div w:id="826362674">
          <w:marLeft w:val="446"/>
          <w:marRight w:val="0"/>
          <w:marTop w:val="0"/>
          <w:marBottom w:val="0"/>
          <w:divBdr>
            <w:top w:val="none" w:sz="0" w:space="0" w:color="auto"/>
            <w:left w:val="none" w:sz="0" w:space="0" w:color="auto"/>
            <w:bottom w:val="none" w:sz="0" w:space="0" w:color="auto"/>
            <w:right w:val="none" w:sz="0" w:space="0" w:color="auto"/>
          </w:divBdr>
        </w:div>
        <w:div w:id="1515074061">
          <w:marLeft w:val="446"/>
          <w:marRight w:val="0"/>
          <w:marTop w:val="0"/>
          <w:marBottom w:val="0"/>
          <w:divBdr>
            <w:top w:val="none" w:sz="0" w:space="0" w:color="auto"/>
            <w:left w:val="none" w:sz="0" w:space="0" w:color="auto"/>
            <w:bottom w:val="none" w:sz="0" w:space="0" w:color="auto"/>
            <w:right w:val="none" w:sz="0" w:space="0" w:color="auto"/>
          </w:divBdr>
        </w:div>
      </w:divsChild>
    </w:div>
    <w:div w:id="613899605">
      <w:bodyDiv w:val="1"/>
      <w:marLeft w:val="0"/>
      <w:marRight w:val="0"/>
      <w:marTop w:val="0"/>
      <w:marBottom w:val="0"/>
      <w:divBdr>
        <w:top w:val="none" w:sz="0" w:space="0" w:color="auto"/>
        <w:left w:val="none" w:sz="0" w:space="0" w:color="auto"/>
        <w:bottom w:val="none" w:sz="0" w:space="0" w:color="auto"/>
        <w:right w:val="none" w:sz="0" w:space="0" w:color="auto"/>
      </w:divBdr>
    </w:div>
    <w:div w:id="613950812">
      <w:bodyDiv w:val="1"/>
      <w:marLeft w:val="0"/>
      <w:marRight w:val="0"/>
      <w:marTop w:val="0"/>
      <w:marBottom w:val="0"/>
      <w:divBdr>
        <w:top w:val="none" w:sz="0" w:space="0" w:color="auto"/>
        <w:left w:val="none" w:sz="0" w:space="0" w:color="auto"/>
        <w:bottom w:val="none" w:sz="0" w:space="0" w:color="auto"/>
        <w:right w:val="none" w:sz="0" w:space="0" w:color="auto"/>
      </w:divBdr>
    </w:div>
    <w:div w:id="627005827">
      <w:bodyDiv w:val="1"/>
      <w:marLeft w:val="0"/>
      <w:marRight w:val="0"/>
      <w:marTop w:val="0"/>
      <w:marBottom w:val="0"/>
      <w:divBdr>
        <w:top w:val="none" w:sz="0" w:space="0" w:color="auto"/>
        <w:left w:val="none" w:sz="0" w:space="0" w:color="auto"/>
        <w:bottom w:val="none" w:sz="0" w:space="0" w:color="auto"/>
        <w:right w:val="none" w:sz="0" w:space="0" w:color="auto"/>
      </w:divBdr>
    </w:div>
    <w:div w:id="649359312">
      <w:bodyDiv w:val="1"/>
      <w:marLeft w:val="0"/>
      <w:marRight w:val="0"/>
      <w:marTop w:val="0"/>
      <w:marBottom w:val="0"/>
      <w:divBdr>
        <w:top w:val="none" w:sz="0" w:space="0" w:color="auto"/>
        <w:left w:val="none" w:sz="0" w:space="0" w:color="auto"/>
        <w:bottom w:val="none" w:sz="0" w:space="0" w:color="auto"/>
        <w:right w:val="none" w:sz="0" w:space="0" w:color="auto"/>
      </w:divBdr>
    </w:div>
    <w:div w:id="652880813">
      <w:bodyDiv w:val="1"/>
      <w:marLeft w:val="0"/>
      <w:marRight w:val="0"/>
      <w:marTop w:val="0"/>
      <w:marBottom w:val="0"/>
      <w:divBdr>
        <w:top w:val="none" w:sz="0" w:space="0" w:color="auto"/>
        <w:left w:val="none" w:sz="0" w:space="0" w:color="auto"/>
        <w:bottom w:val="none" w:sz="0" w:space="0" w:color="auto"/>
        <w:right w:val="none" w:sz="0" w:space="0" w:color="auto"/>
      </w:divBdr>
    </w:div>
    <w:div w:id="656812458">
      <w:bodyDiv w:val="1"/>
      <w:marLeft w:val="0"/>
      <w:marRight w:val="0"/>
      <w:marTop w:val="0"/>
      <w:marBottom w:val="0"/>
      <w:divBdr>
        <w:top w:val="none" w:sz="0" w:space="0" w:color="auto"/>
        <w:left w:val="none" w:sz="0" w:space="0" w:color="auto"/>
        <w:bottom w:val="none" w:sz="0" w:space="0" w:color="auto"/>
        <w:right w:val="none" w:sz="0" w:space="0" w:color="auto"/>
      </w:divBdr>
    </w:div>
    <w:div w:id="677931477">
      <w:bodyDiv w:val="1"/>
      <w:marLeft w:val="0"/>
      <w:marRight w:val="0"/>
      <w:marTop w:val="0"/>
      <w:marBottom w:val="0"/>
      <w:divBdr>
        <w:top w:val="none" w:sz="0" w:space="0" w:color="auto"/>
        <w:left w:val="none" w:sz="0" w:space="0" w:color="auto"/>
        <w:bottom w:val="none" w:sz="0" w:space="0" w:color="auto"/>
        <w:right w:val="none" w:sz="0" w:space="0" w:color="auto"/>
      </w:divBdr>
    </w:div>
    <w:div w:id="687682690">
      <w:bodyDiv w:val="1"/>
      <w:marLeft w:val="0"/>
      <w:marRight w:val="0"/>
      <w:marTop w:val="0"/>
      <w:marBottom w:val="0"/>
      <w:divBdr>
        <w:top w:val="none" w:sz="0" w:space="0" w:color="auto"/>
        <w:left w:val="none" w:sz="0" w:space="0" w:color="auto"/>
        <w:bottom w:val="none" w:sz="0" w:space="0" w:color="auto"/>
        <w:right w:val="none" w:sz="0" w:space="0" w:color="auto"/>
      </w:divBdr>
      <w:divsChild>
        <w:div w:id="115029271">
          <w:marLeft w:val="446"/>
          <w:marRight w:val="0"/>
          <w:marTop w:val="0"/>
          <w:marBottom w:val="0"/>
          <w:divBdr>
            <w:top w:val="none" w:sz="0" w:space="0" w:color="auto"/>
            <w:left w:val="none" w:sz="0" w:space="0" w:color="auto"/>
            <w:bottom w:val="none" w:sz="0" w:space="0" w:color="auto"/>
            <w:right w:val="none" w:sz="0" w:space="0" w:color="auto"/>
          </w:divBdr>
        </w:div>
        <w:div w:id="253326064">
          <w:marLeft w:val="446"/>
          <w:marRight w:val="0"/>
          <w:marTop w:val="0"/>
          <w:marBottom w:val="0"/>
          <w:divBdr>
            <w:top w:val="none" w:sz="0" w:space="0" w:color="auto"/>
            <w:left w:val="none" w:sz="0" w:space="0" w:color="auto"/>
            <w:bottom w:val="none" w:sz="0" w:space="0" w:color="auto"/>
            <w:right w:val="none" w:sz="0" w:space="0" w:color="auto"/>
          </w:divBdr>
        </w:div>
        <w:div w:id="1698461468">
          <w:marLeft w:val="446"/>
          <w:marRight w:val="0"/>
          <w:marTop w:val="0"/>
          <w:marBottom w:val="0"/>
          <w:divBdr>
            <w:top w:val="none" w:sz="0" w:space="0" w:color="auto"/>
            <w:left w:val="none" w:sz="0" w:space="0" w:color="auto"/>
            <w:bottom w:val="none" w:sz="0" w:space="0" w:color="auto"/>
            <w:right w:val="none" w:sz="0" w:space="0" w:color="auto"/>
          </w:divBdr>
        </w:div>
      </w:divsChild>
    </w:div>
    <w:div w:id="690302558">
      <w:bodyDiv w:val="1"/>
      <w:marLeft w:val="0"/>
      <w:marRight w:val="0"/>
      <w:marTop w:val="0"/>
      <w:marBottom w:val="0"/>
      <w:divBdr>
        <w:top w:val="none" w:sz="0" w:space="0" w:color="auto"/>
        <w:left w:val="none" w:sz="0" w:space="0" w:color="auto"/>
        <w:bottom w:val="none" w:sz="0" w:space="0" w:color="auto"/>
        <w:right w:val="none" w:sz="0" w:space="0" w:color="auto"/>
      </w:divBdr>
    </w:div>
    <w:div w:id="691497817">
      <w:bodyDiv w:val="1"/>
      <w:marLeft w:val="0"/>
      <w:marRight w:val="0"/>
      <w:marTop w:val="0"/>
      <w:marBottom w:val="0"/>
      <w:divBdr>
        <w:top w:val="none" w:sz="0" w:space="0" w:color="auto"/>
        <w:left w:val="none" w:sz="0" w:space="0" w:color="auto"/>
        <w:bottom w:val="none" w:sz="0" w:space="0" w:color="auto"/>
        <w:right w:val="none" w:sz="0" w:space="0" w:color="auto"/>
      </w:divBdr>
    </w:div>
    <w:div w:id="701247810">
      <w:bodyDiv w:val="1"/>
      <w:marLeft w:val="0"/>
      <w:marRight w:val="0"/>
      <w:marTop w:val="0"/>
      <w:marBottom w:val="0"/>
      <w:divBdr>
        <w:top w:val="none" w:sz="0" w:space="0" w:color="auto"/>
        <w:left w:val="none" w:sz="0" w:space="0" w:color="auto"/>
        <w:bottom w:val="none" w:sz="0" w:space="0" w:color="auto"/>
        <w:right w:val="none" w:sz="0" w:space="0" w:color="auto"/>
      </w:divBdr>
      <w:divsChild>
        <w:div w:id="245506198">
          <w:marLeft w:val="446"/>
          <w:marRight w:val="0"/>
          <w:marTop w:val="0"/>
          <w:marBottom w:val="0"/>
          <w:divBdr>
            <w:top w:val="none" w:sz="0" w:space="0" w:color="auto"/>
            <w:left w:val="none" w:sz="0" w:space="0" w:color="auto"/>
            <w:bottom w:val="none" w:sz="0" w:space="0" w:color="auto"/>
            <w:right w:val="none" w:sz="0" w:space="0" w:color="auto"/>
          </w:divBdr>
        </w:div>
        <w:div w:id="629164461">
          <w:marLeft w:val="446"/>
          <w:marRight w:val="0"/>
          <w:marTop w:val="0"/>
          <w:marBottom w:val="0"/>
          <w:divBdr>
            <w:top w:val="none" w:sz="0" w:space="0" w:color="auto"/>
            <w:left w:val="none" w:sz="0" w:space="0" w:color="auto"/>
            <w:bottom w:val="none" w:sz="0" w:space="0" w:color="auto"/>
            <w:right w:val="none" w:sz="0" w:space="0" w:color="auto"/>
          </w:divBdr>
        </w:div>
        <w:div w:id="1995915542">
          <w:marLeft w:val="446"/>
          <w:marRight w:val="0"/>
          <w:marTop w:val="0"/>
          <w:marBottom w:val="0"/>
          <w:divBdr>
            <w:top w:val="none" w:sz="0" w:space="0" w:color="auto"/>
            <w:left w:val="none" w:sz="0" w:space="0" w:color="auto"/>
            <w:bottom w:val="none" w:sz="0" w:space="0" w:color="auto"/>
            <w:right w:val="none" w:sz="0" w:space="0" w:color="auto"/>
          </w:divBdr>
        </w:div>
        <w:div w:id="1342273210">
          <w:marLeft w:val="446"/>
          <w:marRight w:val="0"/>
          <w:marTop w:val="0"/>
          <w:marBottom w:val="0"/>
          <w:divBdr>
            <w:top w:val="none" w:sz="0" w:space="0" w:color="auto"/>
            <w:left w:val="none" w:sz="0" w:space="0" w:color="auto"/>
            <w:bottom w:val="none" w:sz="0" w:space="0" w:color="auto"/>
            <w:right w:val="none" w:sz="0" w:space="0" w:color="auto"/>
          </w:divBdr>
        </w:div>
        <w:div w:id="93215492">
          <w:marLeft w:val="446"/>
          <w:marRight w:val="0"/>
          <w:marTop w:val="0"/>
          <w:marBottom w:val="0"/>
          <w:divBdr>
            <w:top w:val="none" w:sz="0" w:space="0" w:color="auto"/>
            <w:left w:val="none" w:sz="0" w:space="0" w:color="auto"/>
            <w:bottom w:val="none" w:sz="0" w:space="0" w:color="auto"/>
            <w:right w:val="none" w:sz="0" w:space="0" w:color="auto"/>
          </w:divBdr>
        </w:div>
        <w:div w:id="44834867">
          <w:marLeft w:val="446"/>
          <w:marRight w:val="0"/>
          <w:marTop w:val="0"/>
          <w:marBottom w:val="0"/>
          <w:divBdr>
            <w:top w:val="none" w:sz="0" w:space="0" w:color="auto"/>
            <w:left w:val="none" w:sz="0" w:space="0" w:color="auto"/>
            <w:bottom w:val="none" w:sz="0" w:space="0" w:color="auto"/>
            <w:right w:val="none" w:sz="0" w:space="0" w:color="auto"/>
          </w:divBdr>
        </w:div>
        <w:div w:id="1223833135">
          <w:marLeft w:val="446"/>
          <w:marRight w:val="0"/>
          <w:marTop w:val="0"/>
          <w:marBottom w:val="0"/>
          <w:divBdr>
            <w:top w:val="none" w:sz="0" w:space="0" w:color="auto"/>
            <w:left w:val="none" w:sz="0" w:space="0" w:color="auto"/>
            <w:bottom w:val="none" w:sz="0" w:space="0" w:color="auto"/>
            <w:right w:val="none" w:sz="0" w:space="0" w:color="auto"/>
          </w:divBdr>
        </w:div>
        <w:div w:id="1266495883">
          <w:marLeft w:val="446"/>
          <w:marRight w:val="0"/>
          <w:marTop w:val="0"/>
          <w:marBottom w:val="0"/>
          <w:divBdr>
            <w:top w:val="none" w:sz="0" w:space="0" w:color="auto"/>
            <w:left w:val="none" w:sz="0" w:space="0" w:color="auto"/>
            <w:bottom w:val="none" w:sz="0" w:space="0" w:color="auto"/>
            <w:right w:val="none" w:sz="0" w:space="0" w:color="auto"/>
          </w:divBdr>
        </w:div>
        <w:div w:id="1434744352">
          <w:marLeft w:val="446"/>
          <w:marRight w:val="0"/>
          <w:marTop w:val="0"/>
          <w:marBottom w:val="0"/>
          <w:divBdr>
            <w:top w:val="none" w:sz="0" w:space="0" w:color="auto"/>
            <w:left w:val="none" w:sz="0" w:space="0" w:color="auto"/>
            <w:bottom w:val="none" w:sz="0" w:space="0" w:color="auto"/>
            <w:right w:val="none" w:sz="0" w:space="0" w:color="auto"/>
          </w:divBdr>
        </w:div>
        <w:div w:id="2056389991">
          <w:marLeft w:val="446"/>
          <w:marRight w:val="0"/>
          <w:marTop w:val="0"/>
          <w:marBottom w:val="0"/>
          <w:divBdr>
            <w:top w:val="none" w:sz="0" w:space="0" w:color="auto"/>
            <w:left w:val="none" w:sz="0" w:space="0" w:color="auto"/>
            <w:bottom w:val="none" w:sz="0" w:space="0" w:color="auto"/>
            <w:right w:val="none" w:sz="0" w:space="0" w:color="auto"/>
          </w:divBdr>
        </w:div>
        <w:div w:id="1719163657">
          <w:marLeft w:val="446"/>
          <w:marRight w:val="0"/>
          <w:marTop w:val="0"/>
          <w:marBottom w:val="0"/>
          <w:divBdr>
            <w:top w:val="none" w:sz="0" w:space="0" w:color="auto"/>
            <w:left w:val="none" w:sz="0" w:space="0" w:color="auto"/>
            <w:bottom w:val="none" w:sz="0" w:space="0" w:color="auto"/>
            <w:right w:val="none" w:sz="0" w:space="0" w:color="auto"/>
          </w:divBdr>
        </w:div>
        <w:div w:id="960457847">
          <w:marLeft w:val="446"/>
          <w:marRight w:val="0"/>
          <w:marTop w:val="0"/>
          <w:marBottom w:val="0"/>
          <w:divBdr>
            <w:top w:val="none" w:sz="0" w:space="0" w:color="auto"/>
            <w:left w:val="none" w:sz="0" w:space="0" w:color="auto"/>
            <w:bottom w:val="none" w:sz="0" w:space="0" w:color="auto"/>
            <w:right w:val="none" w:sz="0" w:space="0" w:color="auto"/>
          </w:divBdr>
        </w:div>
        <w:div w:id="1507669822">
          <w:marLeft w:val="446"/>
          <w:marRight w:val="0"/>
          <w:marTop w:val="0"/>
          <w:marBottom w:val="0"/>
          <w:divBdr>
            <w:top w:val="none" w:sz="0" w:space="0" w:color="auto"/>
            <w:left w:val="none" w:sz="0" w:space="0" w:color="auto"/>
            <w:bottom w:val="none" w:sz="0" w:space="0" w:color="auto"/>
            <w:right w:val="none" w:sz="0" w:space="0" w:color="auto"/>
          </w:divBdr>
        </w:div>
        <w:div w:id="1690181007">
          <w:marLeft w:val="446"/>
          <w:marRight w:val="0"/>
          <w:marTop w:val="0"/>
          <w:marBottom w:val="0"/>
          <w:divBdr>
            <w:top w:val="none" w:sz="0" w:space="0" w:color="auto"/>
            <w:left w:val="none" w:sz="0" w:space="0" w:color="auto"/>
            <w:bottom w:val="none" w:sz="0" w:space="0" w:color="auto"/>
            <w:right w:val="none" w:sz="0" w:space="0" w:color="auto"/>
          </w:divBdr>
        </w:div>
      </w:divsChild>
    </w:div>
    <w:div w:id="704790338">
      <w:bodyDiv w:val="1"/>
      <w:marLeft w:val="0"/>
      <w:marRight w:val="0"/>
      <w:marTop w:val="0"/>
      <w:marBottom w:val="0"/>
      <w:divBdr>
        <w:top w:val="none" w:sz="0" w:space="0" w:color="auto"/>
        <w:left w:val="none" w:sz="0" w:space="0" w:color="auto"/>
        <w:bottom w:val="none" w:sz="0" w:space="0" w:color="auto"/>
        <w:right w:val="none" w:sz="0" w:space="0" w:color="auto"/>
      </w:divBdr>
      <w:divsChild>
        <w:div w:id="1302619428">
          <w:marLeft w:val="547"/>
          <w:marRight w:val="0"/>
          <w:marTop w:val="0"/>
          <w:marBottom w:val="0"/>
          <w:divBdr>
            <w:top w:val="none" w:sz="0" w:space="0" w:color="auto"/>
            <w:left w:val="none" w:sz="0" w:space="0" w:color="auto"/>
            <w:bottom w:val="none" w:sz="0" w:space="0" w:color="auto"/>
            <w:right w:val="none" w:sz="0" w:space="0" w:color="auto"/>
          </w:divBdr>
        </w:div>
      </w:divsChild>
    </w:div>
    <w:div w:id="708526385">
      <w:bodyDiv w:val="1"/>
      <w:marLeft w:val="0"/>
      <w:marRight w:val="0"/>
      <w:marTop w:val="0"/>
      <w:marBottom w:val="0"/>
      <w:divBdr>
        <w:top w:val="none" w:sz="0" w:space="0" w:color="auto"/>
        <w:left w:val="none" w:sz="0" w:space="0" w:color="auto"/>
        <w:bottom w:val="none" w:sz="0" w:space="0" w:color="auto"/>
        <w:right w:val="none" w:sz="0" w:space="0" w:color="auto"/>
      </w:divBdr>
    </w:div>
    <w:div w:id="726995828">
      <w:bodyDiv w:val="1"/>
      <w:marLeft w:val="0"/>
      <w:marRight w:val="0"/>
      <w:marTop w:val="0"/>
      <w:marBottom w:val="0"/>
      <w:divBdr>
        <w:top w:val="none" w:sz="0" w:space="0" w:color="auto"/>
        <w:left w:val="none" w:sz="0" w:space="0" w:color="auto"/>
        <w:bottom w:val="none" w:sz="0" w:space="0" w:color="auto"/>
        <w:right w:val="none" w:sz="0" w:space="0" w:color="auto"/>
      </w:divBdr>
    </w:div>
    <w:div w:id="727070888">
      <w:bodyDiv w:val="1"/>
      <w:marLeft w:val="0"/>
      <w:marRight w:val="0"/>
      <w:marTop w:val="0"/>
      <w:marBottom w:val="0"/>
      <w:divBdr>
        <w:top w:val="none" w:sz="0" w:space="0" w:color="auto"/>
        <w:left w:val="none" w:sz="0" w:space="0" w:color="auto"/>
        <w:bottom w:val="none" w:sz="0" w:space="0" w:color="auto"/>
        <w:right w:val="none" w:sz="0" w:space="0" w:color="auto"/>
      </w:divBdr>
    </w:div>
    <w:div w:id="789128432">
      <w:bodyDiv w:val="1"/>
      <w:marLeft w:val="0"/>
      <w:marRight w:val="0"/>
      <w:marTop w:val="0"/>
      <w:marBottom w:val="0"/>
      <w:divBdr>
        <w:top w:val="none" w:sz="0" w:space="0" w:color="auto"/>
        <w:left w:val="none" w:sz="0" w:space="0" w:color="auto"/>
        <w:bottom w:val="none" w:sz="0" w:space="0" w:color="auto"/>
        <w:right w:val="none" w:sz="0" w:space="0" w:color="auto"/>
      </w:divBdr>
    </w:div>
    <w:div w:id="801269248">
      <w:bodyDiv w:val="1"/>
      <w:marLeft w:val="0"/>
      <w:marRight w:val="0"/>
      <w:marTop w:val="0"/>
      <w:marBottom w:val="0"/>
      <w:divBdr>
        <w:top w:val="none" w:sz="0" w:space="0" w:color="auto"/>
        <w:left w:val="none" w:sz="0" w:space="0" w:color="auto"/>
        <w:bottom w:val="none" w:sz="0" w:space="0" w:color="auto"/>
        <w:right w:val="none" w:sz="0" w:space="0" w:color="auto"/>
      </w:divBdr>
      <w:divsChild>
        <w:div w:id="1936546653">
          <w:marLeft w:val="446"/>
          <w:marRight w:val="0"/>
          <w:marTop w:val="0"/>
          <w:marBottom w:val="0"/>
          <w:divBdr>
            <w:top w:val="none" w:sz="0" w:space="0" w:color="auto"/>
            <w:left w:val="none" w:sz="0" w:space="0" w:color="auto"/>
            <w:bottom w:val="none" w:sz="0" w:space="0" w:color="auto"/>
            <w:right w:val="none" w:sz="0" w:space="0" w:color="auto"/>
          </w:divBdr>
        </w:div>
      </w:divsChild>
    </w:div>
    <w:div w:id="822157271">
      <w:bodyDiv w:val="1"/>
      <w:marLeft w:val="0"/>
      <w:marRight w:val="0"/>
      <w:marTop w:val="0"/>
      <w:marBottom w:val="0"/>
      <w:divBdr>
        <w:top w:val="none" w:sz="0" w:space="0" w:color="auto"/>
        <w:left w:val="none" w:sz="0" w:space="0" w:color="auto"/>
        <w:bottom w:val="none" w:sz="0" w:space="0" w:color="auto"/>
        <w:right w:val="none" w:sz="0" w:space="0" w:color="auto"/>
      </w:divBdr>
      <w:divsChild>
        <w:div w:id="447238695">
          <w:marLeft w:val="547"/>
          <w:marRight w:val="0"/>
          <w:marTop w:val="0"/>
          <w:marBottom w:val="0"/>
          <w:divBdr>
            <w:top w:val="none" w:sz="0" w:space="0" w:color="auto"/>
            <w:left w:val="none" w:sz="0" w:space="0" w:color="auto"/>
            <w:bottom w:val="none" w:sz="0" w:space="0" w:color="auto"/>
            <w:right w:val="none" w:sz="0" w:space="0" w:color="auto"/>
          </w:divBdr>
        </w:div>
      </w:divsChild>
    </w:div>
    <w:div w:id="826630931">
      <w:bodyDiv w:val="1"/>
      <w:marLeft w:val="0"/>
      <w:marRight w:val="0"/>
      <w:marTop w:val="0"/>
      <w:marBottom w:val="0"/>
      <w:divBdr>
        <w:top w:val="none" w:sz="0" w:space="0" w:color="auto"/>
        <w:left w:val="none" w:sz="0" w:space="0" w:color="auto"/>
        <w:bottom w:val="none" w:sz="0" w:space="0" w:color="auto"/>
        <w:right w:val="none" w:sz="0" w:space="0" w:color="auto"/>
      </w:divBdr>
    </w:div>
    <w:div w:id="840893142">
      <w:bodyDiv w:val="1"/>
      <w:marLeft w:val="0"/>
      <w:marRight w:val="0"/>
      <w:marTop w:val="0"/>
      <w:marBottom w:val="0"/>
      <w:divBdr>
        <w:top w:val="none" w:sz="0" w:space="0" w:color="auto"/>
        <w:left w:val="none" w:sz="0" w:space="0" w:color="auto"/>
        <w:bottom w:val="none" w:sz="0" w:space="0" w:color="auto"/>
        <w:right w:val="none" w:sz="0" w:space="0" w:color="auto"/>
      </w:divBdr>
      <w:divsChild>
        <w:div w:id="935478498">
          <w:marLeft w:val="547"/>
          <w:marRight w:val="0"/>
          <w:marTop w:val="0"/>
          <w:marBottom w:val="0"/>
          <w:divBdr>
            <w:top w:val="none" w:sz="0" w:space="0" w:color="auto"/>
            <w:left w:val="none" w:sz="0" w:space="0" w:color="auto"/>
            <w:bottom w:val="none" w:sz="0" w:space="0" w:color="auto"/>
            <w:right w:val="none" w:sz="0" w:space="0" w:color="auto"/>
          </w:divBdr>
        </w:div>
      </w:divsChild>
    </w:div>
    <w:div w:id="862396994">
      <w:bodyDiv w:val="1"/>
      <w:marLeft w:val="0"/>
      <w:marRight w:val="0"/>
      <w:marTop w:val="0"/>
      <w:marBottom w:val="0"/>
      <w:divBdr>
        <w:top w:val="none" w:sz="0" w:space="0" w:color="auto"/>
        <w:left w:val="none" w:sz="0" w:space="0" w:color="auto"/>
        <w:bottom w:val="none" w:sz="0" w:space="0" w:color="auto"/>
        <w:right w:val="none" w:sz="0" w:space="0" w:color="auto"/>
      </w:divBdr>
    </w:div>
    <w:div w:id="882448215">
      <w:bodyDiv w:val="1"/>
      <w:marLeft w:val="0"/>
      <w:marRight w:val="0"/>
      <w:marTop w:val="0"/>
      <w:marBottom w:val="0"/>
      <w:divBdr>
        <w:top w:val="none" w:sz="0" w:space="0" w:color="auto"/>
        <w:left w:val="none" w:sz="0" w:space="0" w:color="auto"/>
        <w:bottom w:val="none" w:sz="0" w:space="0" w:color="auto"/>
        <w:right w:val="none" w:sz="0" w:space="0" w:color="auto"/>
      </w:divBdr>
    </w:div>
    <w:div w:id="926689687">
      <w:bodyDiv w:val="1"/>
      <w:marLeft w:val="0"/>
      <w:marRight w:val="0"/>
      <w:marTop w:val="0"/>
      <w:marBottom w:val="0"/>
      <w:divBdr>
        <w:top w:val="none" w:sz="0" w:space="0" w:color="auto"/>
        <w:left w:val="none" w:sz="0" w:space="0" w:color="auto"/>
        <w:bottom w:val="none" w:sz="0" w:space="0" w:color="auto"/>
        <w:right w:val="none" w:sz="0" w:space="0" w:color="auto"/>
      </w:divBdr>
    </w:div>
    <w:div w:id="944192677">
      <w:bodyDiv w:val="1"/>
      <w:marLeft w:val="0"/>
      <w:marRight w:val="0"/>
      <w:marTop w:val="0"/>
      <w:marBottom w:val="0"/>
      <w:divBdr>
        <w:top w:val="none" w:sz="0" w:space="0" w:color="auto"/>
        <w:left w:val="none" w:sz="0" w:space="0" w:color="auto"/>
        <w:bottom w:val="none" w:sz="0" w:space="0" w:color="auto"/>
        <w:right w:val="none" w:sz="0" w:space="0" w:color="auto"/>
      </w:divBdr>
    </w:div>
    <w:div w:id="983700643">
      <w:bodyDiv w:val="1"/>
      <w:marLeft w:val="0"/>
      <w:marRight w:val="0"/>
      <w:marTop w:val="0"/>
      <w:marBottom w:val="0"/>
      <w:divBdr>
        <w:top w:val="none" w:sz="0" w:space="0" w:color="auto"/>
        <w:left w:val="none" w:sz="0" w:space="0" w:color="auto"/>
        <w:bottom w:val="none" w:sz="0" w:space="0" w:color="auto"/>
        <w:right w:val="none" w:sz="0" w:space="0" w:color="auto"/>
      </w:divBdr>
      <w:divsChild>
        <w:div w:id="1907761848">
          <w:marLeft w:val="446"/>
          <w:marRight w:val="0"/>
          <w:marTop w:val="0"/>
          <w:marBottom w:val="0"/>
          <w:divBdr>
            <w:top w:val="none" w:sz="0" w:space="0" w:color="auto"/>
            <w:left w:val="none" w:sz="0" w:space="0" w:color="auto"/>
            <w:bottom w:val="none" w:sz="0" w:space="0" w:color="auto"/>
            <w:right w:val="none" w:sz="0" w:space="0" w:color="auto"/>
          </w:divBdr>
        </w:div>
        <w:div w:id="360134081">
          <w:marLeft w:val="446"/>
          <w:marRight w:val="0"/>
          <w:marTop w:val="0"/>
          <w:marBottom w:val="0"/>
          <w:divBdr>
            <w:top w:val="none" w:sz="0" w:space="0" w:color="auto"/>
            <w:left w:val="none" w:sz="0" w:space="0" w:color="auto"/>
            <w:bottom w:val="none" w:sz="0" w:space="0" w:color="auto"/>
            <w:right w:val="none" w:sz="0" w:space="0" w:color="auto"/>
          </w:divBdr>
        </w:div>
      </w:divsChild>
    </w:div>
    <w:div w:id="1035933983">
      <w:bodyDiv w:val="1"/>
      <w:marLeft w:val="0"/>
      <w:marRight w:val="0"/>
      <w:marTop w:val="0"/>
      <w:marBottom w:val="0"/>
      <w:divBdr>
        <w:top w:val="none" w:sz="0" w:space="0" w:color="auto"/>
        <w:left w:val="none" w:sz="0" w:space="0" w:color="auto"/>
        <w:bottom w:val="none" w:sz="0" w:space="0" w:color="auto"/>
        <w:right w:val="none" w:sz="0" w:space="0" w:color="auto"/>
      </w:divBdr>
    </w:div>
    <w:div w:id="1041784360">
      <w:bodyDiv w:val="1"/>
      <w:marLeft w:val="0"/>
      <w:marRight w:val="0"/>
      <w:marTop w:val="0"/>
      <w:marBottom w:val="0"/>
      <w:divBdr>
        <w:top w:val="none" w:sz="0" w:space="0" w:color="auto"/>
        <w:left w:val="none" w:sz="0" w:space="0" w:color="auto"/>
        <w:bottom w:val="none" w:sz="0" w:space="0" w:color="auto"/>
        <w:right w:val="none" w:sz="0" w:space="0" w:color="auto"/>
      </w:divBdr>
    </w:div>
    <w:div w:id="1048265954">
      <w:bodyDiv w:val="1"/>
      <w:marLeft w:val="0"/>
      <w:marRight w:val="0"/>
      <w:marTop w:val="0"/>
      <w:marBottom w:val="0"/>
      <w:divBdr>
        <w:top w:val="none" w:sz="0" w:space="0" w:color="auto"/>
        <w:left w:val="none" w:sz="0" w:space="0" w:color="auto"/>
        <w:bottom w:val="none" w:sz="0" w:space="0" w:color="auto"/>
        <w:right w:val="none" w:sz="0" w:space="0" w:color="auto"/>
      </w:divBdr>
      <w:divsChild>
        <w:div w:id="1229728300">
          <w:marLeft w:val="446"/>
          <w:marRight w:val="0"/>
          <w:marTop w:val="0"/>
          <w:marBottom w:val="0"/>
          <w:divBdr>
            <w:top w:val="none" w:sz="0" w:space="0" w:color="auto"/>
            <w:left w:val="none" w:sz="0" w:space="0" w:color="auto"/>
            <w:bottom w:val="none" w:sz="0" w:space="0" w:color="auto"/>
            <w:right w:val="none" w:sz="0" w:space="0" w:color="auto"/>
          </w:divBdr>
        </w:div>
        <w:div w:id="907502038">
          <w:marLeft w:val="446"/>
          <w:marRight w:val="0"/>
          <w:marTop w:val="0"/>
          <w:marBottom w:val="0"/>
          <w:divBdr>
            <w:top w:val="none" w:sz="0" w:space="0" w:color="auto"/>
            <w:left w:val="none" w:sz="0" w:space="0" w:color="auto"/>
            <w:bottom w:val="none" w:sz="0" w:space="0" w:color="auto"/>
            <w:right w:val="none" w:sz="0" w:space="0" w:color="auto"/>
          </w:divBdr>
        </w:div>
        <w:div w:id="1707410133">
          <w:marLeft w:val="446"/>
          <w:marRight w:val="0"/>
          <w:marTop w:val="0"/>
          <w:marBottom w:val="0"/>
          <w:divBdr>
            <w:top w:val="none" w:sz="0" w:space="0" w:color="auto"/>
            <w:left w:val="none" w:sz="0" w:space="0" w:color="auto"/>
            <w:bottom w:val="none" w:sz="0" w:space="0" w:color="auto"/>
            <w:right w:val="none" w:sz="0" w:space="0" w:color="auto"/>
          </w:divBdr>
        </w:div>
      </w:divsChild>
    </w:div>
    <w:div w:id="1070737007">
      <w:bodyDiv w:val="1"/>
      <w:marLeft w:val="0"/>
      <w:marRight w:val="0"/>
      <w:marTop w:val="0"/>
      <w:marBottom w:val="0"/>
      <w:divBdr>
        <w:top w:val="none" w:sz="0" w:space="0" w:color="auto"/>
        <w:left w:val="none" w:sz="0" w:space="0" w:color="auto"/>
        <w:bottom w:val="none" w:sz="0" w:space="0" w:color="auto"/>
        <w:right w:val="none" w:sz="0" w:space="0" w:color="auto"/>
      </w:divBdr>
    </w:div>
    <w:div w:id="1096704524">
      <w:bodyDiv w:val="1"/>
      <w:marLeft w:val="0"/>
      <w:marRight w:val="0"/>
      <w:marTop w:val="0"/>
      <w:marBottom w:val="0"/>
      <w:divBdr>
        <w:top w:val="none" w:sz="0" w:space="0" w:color="auto"/>
        <w:left w:val="none" w:sz="0" w:space="0" w:color="auto"/>
        <w:bottom w:val="none" w:sz="0" w:space="0" w:color="auto"/>
        <w:right w:val="none" w:sz="0" w:space="0" w:color="auto"/>
      </w:divBdr>
    </w:div>
    <w:div w:id="1109936179">
      <w:bodyDiv w:val="1"/>
      <w:marLeft w:val="0"/>
      <w:marRight w:val="0"/>
      <w:marTop w:val="0"/>
      <w:marBottom w:val="0"/>
      <w:divBdr>
        <w:top w:val="none" w:sz="0" w:space="0" w:color="auto"/>
        <w:left w:val="none" w:sz="0" w:space="0" w:color="auto"/>
        <w:bottom w:val="none" w:sz="0" w:space="0" w:color="auto"/>
        <w:right w:val="none" w:sz="0" w:space="0" w:color="auto"/>
      </w:divBdr>
    </w:div>
    <w:div w:id="1114640716">
      <w:bodyDiv w:val="1"/>
      <w:marLeft w:val="0"/>
      <w:marRight w:val="0"/>
      <w:marTop w:val="0"/>
      <w:marBottom w:val="0"/>
      <w:divBdr>
        <w:top w:val="none" w:sz="0" w:space="0" w:color="auto"/>
        <w:left w:val="none" w:sz="0" w:space="0" w:color="auto"/>
        <w:bottom w:val="none" w:sz="0" w:space="0" w:color="auto"/>
        <w:right w:val="none" w:sz="0" w:space="0" w:color="auto"/>
      </w:divBdr>
    </w:div>
    <w:div w:id="1114714931">
      <w:bodyDiv w:val="1"/>
      <w:marLeft w:val="0"/>
      <w:marRight w:val="0"/>
      <w:marTop w:val="0"/>
      <w:marBottom w:val="0"/>
      <w:divBdr>
        <w:top w:val="none" w:sz="0" w:space="0" w:color="auto"/>
        <w:left w:val="none" w:sz="0" w:space="0" w:color="auto"/>
        <w:bottom w:val="none" w:sz="0" w:space="0" w:color="auto"/>
        <w:right w:val="none" w:sz="0" w:space="0" w:color="auto"/>
      </w:divBdr>
    </w:div>
    <w:div w:id="1126502858">
      <w:bodyDiv w:val="1"/>
      <w:marLeft w:val="0"/>
      <w:marRight w:val="0"/>
      <w:marTop w:val="0"/>
      <w:marBottom w:val="0"/>
      <w:divBdr>
        <w:top w:val="none" w:sz="0" w:space="0" w:color="auto"/>
        <w:left w:val="none" w:sz="0" w:space="0" w:color="auto"/>
        <w:bottom w:val="none" w:sz="0" w:space="0" w:color="auto"/>
        <w:right w:val="none" w:sz="0" w:space="0" w:color="auto"/>
      </w:divBdr>
      <w:divsChild>
        <w:div w:id="53050895">
          <w:marLeft w:val="446"/>
          <w:marRight w:val="0"/>
          <w:marTop w:val="0"/>
          <w:marBottom w:val="0"/>
          <w:divBdr>
            <w:top w:val="none" w:sz="0" w:space="0" w:color="auto"/>
            <w:left w:val="none" w:sz="0" w:space="0" w:color="auto"/>
            <w:bottom w:val="none" w:sz="0" w:space="0" w:color="auto"/>
            <w:right w:val="none" w:sz="0" w:space="0" w:color="auto"/>
          </w:divBdr>
        </w:div>
        <w:div w:id="569117250">
          <w:marLeft w:val="446"/>
          <w:marRight w:val="0"/>
          <w:marTop w:val="0"/>
          <w:marBottom w:val="0"/>
          <w:divBdr>
            <w:top w:val="none" w:sz="0" w:space="0" w:color="auto"/>
            <w:left w:val="none" w:sz="0" w:space="0" w:color="auto"/>
            <w:bottom w:val="none" w:sz="0" w:space="0" w:color="auto"/>
            <w:right w:val="none" w:sz="0" w:space="0" w:color="auto"/>
          </w:divBdr>
        </w:div>
        <w:div w:id="615986985">
          <w:marLeft w:val="446"/>
          <w:marRight w:val="0"/>
          <w:marTop w:val="0"/>
          <w:marBottom w:val="0"/>
          <w:divBdr>
            <w:top w:val="none" w:sz="0" w:space="0" w:color="auto"/>
            <w:left w:val="none" w:sz="0" w:space="0" w:color="auto"/>
            <w:bottom w:val="none" w:sz="0" w:space="0" w:color="auto"/>
            <w:right w:val="none" w:sz="0" w:space="0" w:color="auto"/>
          </w:divBdr>
        </w:div>
      </w:divsChild>
    </w:div>
    <w:div w:id="1155605905">
      <w:bodyDiv w:val="1"/>
      <w:marLeft w:val="0"/>
      <w:marRight w:val="0"/>
      <w:marTop w:val="0"/>
      <w:marBottom w:val="0"/>
      <w:divBdr>
        <w:top w:val="none" w:sz="0" w:space="0" w:color="auto"/>
        <w:left w:val="none" w:sz="0" w:space="0" w:color="auto"/>
        <w:bottom w:val="none" w:sz="0" w:space="0" w:color="auto"/>
        <w:right w:val="none" w:sz="0" w:space="0" w:color="auto"/>
      </w:divBdr>
    </w:div>
    <w:div w:id="1167011612">
      <w:bodyDiv w:val="1"/>
      <w:marLeft w:val="0"/>
      <w:marRight w:val="0"/>
      <w:marTop w:val="0"/>
      <w:marBottom w:val="0"/>
      <w:divBdr>
        <w:top w:val="none" w:sz="0" w:space="0" w:color="auto"/>
        <w:left w:val="none" w:sz="0" w:space="0" w:color="auto"/>
        <w:bottom w:val="none" w:sz="0" w:space="0" w:color="auto"/>
        <w:right w:val="none" w:sz="0" w:space="0" w:color="auto"/>
      </w:divBdr>
      <w:divsChild>
        <w:div w:id="1961689898">
          <w:marLeft w:val="0"/>
          <w:marRight w:val="0"/>
          <w:marTop w:val="0"/>
          <w:marBottom w:val="0"/>
          <w:divBdr>
            <w:top w:val="none" w:sz="0" w:space="0" w:color="auto"/>
            <w:left w:val="none" w:sz="0" w:space="0" w:color="auto"/>
            <w:bottom w:val="none" w:sz="0" w:space="0" w:color="auto"/>
            <w:right w:val="none" w:sz="0" w:space="0" w:color="auto"/>
          </w:divBdr>
        </w:div>
        <w:div w:id="2058775668">
          <w:marLeft w:val="0"/>
          <w:marRight w:val="0"/>
          <w:marTop w:val="0"/>
          <w:marBottom w:val="0"/>
          <w:divBdr>
            <w:top w:val="none" w:sz="0" w:space="0" w:color="auto"/>
            <w:left w:val="none" w:sz="0" w:space="0" w:color="auto"/>
            <w:bottom w:val="none" w:sz="0" w:space="0" w:color="auto"/>
            <w:right w:val="none" w:sz="0" w:space="0" w:color="auto"/>
          </w:divBdr>
        </w:div>
      </w:divsChild>
    </w:div>
    <w:div w:id="1182282024">
      <w:bodyDiv w:val="1"/>
      <w:marLeft w:val="0"/>
      <w:marRight w:val="0"/>
      <w:marTop w:val="0"/>
      <w:marBottom w:val="0"/>
      <w:divBdr>
        <w:top w:val="none" w:sz="0" w:space="0" w:color="auto"/>
        <w:left w:val="none" w:sz="0" w:space="0" w:color="auto"/>
        <w:bottom w:val="none" w:sz="0" w:space="0" w:color="auto"/>
        <w:right w:val="none" w:sz="0" w:space="0" w:color="auto"/>
      </w:divBdr>
    </w:div>
    <w:div w:id="1187789290">
      <w:bodyDiv w:val="1"/>
      <w:marLeft w:val="0"/>
      <w:marRight w:val="0"/>
      <w:marTop w:val="0"/>
      <w:marBottom w:val="0"/>
      <w:divBdr>
        <w:top w:val="none" w:sz="0" w:space="0" w:color="auto"/>
        <w:left w:val="none" w:sz="0" w:space="0" w:color="auto"/>
        <w:bottom w:val="none" w:sz="0" w:space="0" w:color="auto"/>
        <w:right w:val="none" w:sz="0" w:space="0" w:color="auto"/>
      </w:divBdr>
      <w:divsChild>
        <w:div w:id="673457206">
          <w:marLeft w:val="547"/>
          <w:marRight w:val="0"/>
          <w:marTop w:val="0"/>
          <w:marBottom w:val="0"/>
          <w:divBdr>
            <w:top w:val="none" w:sz="0" w:space="0" w:color="auto"/>
            <w:left w:val="none" w:sz="0" w:space="0" w:color="auto"/>
            <w:bottom w:val="none" w:sz="0" w:space="0" w:color="auto"/>
            <w:right w:val="none" w:sz="0" w:space="0" w:color="auto"/>
          </w:divBdr>
        </w:div>
      </w:divsChild>
    </w:div>
    <w:div w:id="1190799552">
      <w:bodyDiv w:val="1"/>
      <w:marLeft w:val="0"/>
      <w:marRight w:val="0"/>
      <w:marTop w:val="0"/>
      <w:marBottom w:val="0"/>
      <w:divBdr>
        <w:top w:val="none" w:sz="0" w:space="0" w:color="auto"/>
        <w:left w:val="none" w:sz="0" w:space="0" w:color="auto"/>
        <w:bottom w:val="none" w:sz="0" w:space="0" w:color="auto"/>
        <w:right w:val="none" w:sz="0" w:space="0" w:color="auto"/>
      </w:divBdr>
    </w:div>
    <w:div w:id="1223062054">
      <w:bodyDiv w:val="1"/>
      <w:marLeft w:val="0"/>
      <w:marRight w:val="0"/>
      <w:marTop w:val="0"/>
      <w:marBottom w:val="0"/>
      <w:divBdr>
        <w:top w:val="none" w:sz="0" w:space="0" w:color="auto"/>
        <w:left w:val="none" w:sz="0" w:space="0" w:color="auto"/>
        <w:bottom w:val="none" w:sz="0" w:space="0" w:color="auto"/>
        <w:right w:val="none" w:sz="0" w:space="0" w:color="auto"/>
      </w:divBdr>
    </w:div>
    <w:div w:id="1240870957">
      <w:bodyDiv w:val="1"/>
      <w:marLeft w:val="0"/>
      <w:marRight w:val="0"/>
      <w:marTop w:val="0"/>
      <w:marBottom w:val="0"/>
      <w:divBdr>
        <w:top w:val="none" w:sz="0" w:space="0" w:color="auto"/>
        <w:left w:val="none" w:sz="0" w:space="0" w:color="auto"/>
        <w:bottom w:val="none" w:sz="0" w:space="0" w:color="auto"/>
        <w:right w:val="none" w:sz="0" w:space="0" w:color="auto"/>
      </w:divBdr>
    </w:div>
    <w:div w:id="1267999398">
      <w:bodyDiv w:val="1"/>
      <w:marLeft w:val="0"/>
      <w:marRight w:val="0"/>
      <w:marTop w:val="0"/>
      <w:marBottom w:val="0"/>
      <w:divBdr>
        <w:top w:val="none" w:sz="0" w:space="0" w:color="auto"/>
        <w:left w:val="none" w:sz="0" w:space="0" w:color="auto"/>
        <w:bottom w:val="none" w:sz="0" w:space="0" w:color="auto"/>
        <w:right w:val="none" w:sz="0" w:space="0" w:color="auto"/>
      </w:divBdr>
    </w:div>
    <w:div w:id="1288702046">
      <w:bodyDiv w:val="1"/>
      <w:marLeft w:val="0"/>
      <w:marRight w:val="0"/>
      <w:marTop w:val="0"/>
      <w:marBottom w:val="0"/>
      <w:divBdr>
        <w:top w:val="none" w:sz="0" w:space="0" w:color="auto"/>
        <w:left w:val="none" w:sz="0" w:space="0" w:color="auto"/>
        <w:bottom w:val="none" w:sz="0" w:space="0" w:color="auto"/>
        <w:right w:val="none" w:sz="0" w:space="0" w:color="auto"/>
      </w:divBdr>
    </w:div>
    <w:div w:id="1303775729">
      <w:bodyDiv w:val="1"/>
      <w:marLeft w:val="0"/>
      <w:marRight w:val="0"/>
      <w:marTop w:val="0"/>
      <w:marBottom w:val="0"/>
      <w:divBdr>
        <w:top w:val="none" w:sz="0" w:space="0" w:color="auto"/>
        <w:left w:val="none" w:sz="0" w:space="0" w:color="auto"/>
        <w:bottom w:val="none" w:sz="0" w:space="0" w:color="auto"/>
        <w:right w:val="none" w:sz="0" w:space="0" w:color="auto"/>
      </w:divBdr>
    </w:div>
    <w:div w:id="1318459706">
      <w:bodyDiv w:val="1"/>
      <w:marLeft w:val="0"/>
      <w:marRight w:val="0"/>
      <w:marTop w:val="0"/>
      <w:marBottom w:val="0"/>
      <w:divBdr>
        <w:top w:val="none" w:sz="0" w:space="0" w:color="auto"/>
        <w:left w:val="none" w:sz="0" w:space="0" w:color="auto"/>
        <w:bottom w:val="none" w:sz="0" w:space="0" w:color="auto"/>
        <w:right w:val="none" w:sz="0" w:space="0" w:color="auto"/>
      </w:divBdr>
    </w:div>
    <w:div w:id="1320577486">
      <w:bodyDiv w:val="1"/>
      <w:marLeft w:val="0"/>
      <w:marRight w:val="0"/>
      <w:marTop w:val="0"/>
      <w:marBottom w:val="0"/>
      <w:divBdr>
        <w:top w:val="none" w:sz="0" w:space="0" w:color="auto"/>
        <w:left w:val="none" w:sz="0" w:space="0" w:color="auto"/>
        <w:bottom w:val="none" w:sz="0" w:space="0" w:color="auto"/>
        <w:right w:val="none" w:sz="0" w:space="0" w:color="auto"/>
      </w:divBdr>
    </w:div>
    <w:div w:id="1329598977">
      <w:bodyDiv w:val="1"/>
      <w:marLeft w:val="0"/>
      <w:marRight w:val="0"/>
      <w:marTop w:val="0"/>
      <w:marBottom w:val="0"/>
      <w:divBdr>
        <w:top w:val="none" w:sz="0" w:space="0" w:color="auto"/>
        <w:left w:val="none" w:sz="0" w:space="0" w:color="auto"/>
        <w:bottom w:val="none" w:sz="0" w:space="0" w:color="auto"/>
        <w:right w:val="none" w:sz="0" w:space="0" w:color="auto"/>
      </w:divBdr>
    </w:div>
    <w:div w:id="1333875325">
      <w:bodyDiv w:val="1"/>
      <w:marLeft w:val="0"/>
      <w:marRight w:val="0"/>
      <w:marTop w:val="0"/>
      <w:marBottom w:val="0"/>
      <w:divBdr>
        <w:top w:val="none" w:sz="0" w:space="0" w:color="auto"/>
        <w:left w:val="none" w:sz="0" w:space="0" w:color="auto"/>
        <w:bottom w:val="none" w:sz="0" w:space="0" w:color="auto"/>
        <w:right w:val="none" w:sz="0" w:space="0" w:color="auto"/>
      </w:divBdr>
    </w:div>
    <w:div w:id="1359236383">
      <w:bodyDiv w:val="1"/>
      <w:marLeft w:val="0"/>
      <w:marRight w:val="0"/>
      <w:marTop w:val="0"/>
      <w:marBottom w:val="0"/>
      <w:divBdr>
        <w:top w:val="none" w:sz="0" w:space="0" w:color="auto"/>
        <w:left w:val="none" w:sz="0" w:space="0" w:color="auto"/>
        <w:bottom w:val="none" w:sz="0" w:space="0" w:color="auto"/>
        <w:right w:val="none" w:sz="0" w:space="0" w:color="auto"/>
      </w:divBdr>
    </w:div>
    <w:div w:id="1359504589">
      <w:bodyDiv w:val="1"/>
      <w:marLeft w:val="0"/>
      <w:marRight w:val="0"/>
      <w:marTop w:val="0"/>
      <w:marBottom w:val="0"/>
      <w:divBdr>
        <w:top w:val="none" w:sz="0" w:space="0" w:color="auto"/>
        <w:left w:val="none" w:sz="0" w:space="0" w:color="auto"/>
        <w:bottom w:val="none" w:sz="0" w:space="0" w:color="auto"/>
        <w:right w:val="none" w:sz="0" w:space="0" w:color="auto"/>
      </w:divBdr>
    </w:div>
    <w:div w:id="1360815860">
      <w:bodyDiv w:val="1"/>
      <w:marLeft w:val="0"/>
      <w:marRight w:val="0"/>
      <w:marTop w:val="0"/>
      <w:marBottom w:val="0"/>
      <w:divBdr>
        <w:top w:val="none" w:sz="0" w:space="0" w:color="auto"/>
        <w:left w:val="none" w:sz="0" w:space="0" w:color="auto"/>
        <w:bottom w:val="none" w:sz="0" w:space="0" w:color="auto"/>
        <w:right w:val="none" w:sz="0" w:space="0" w:color="auto"/>
      </w:divBdr>
    </w:div>
    <w:div w:id="1364095470">
      <w:bodyDiv w:val="1"/>
      <w:marLeft w:val="0"/>
      <w:marRight w:val="0"/>
      <w:marTop w:val="0"/>
      <w:marBottom w:val="0"/>
      <w:divBdr>
        <w:top w:val="none" w:sz="0" w:space="0" w:color="auto"/>
        <w:left w:val="none" w:sz="0" w:space="0" w:color="auto"/>
        <w:bottom w:val="none" w:sz="0" w:space="0" w:color="auto"/>
        <w:right w:val="none" w:sz="0" w:space="0" w:color="auto"/>
      </w:divBdr>
      <w:divsChild>
        <w:div w:id="2007246779">
          <w:marLeft w:val="0"/>
          <w:marRight w:val="0"/>
          <w:marTop w:val="0"/>
          <w:marBottom w:val="0"/>
          <w:divBdr>
            <w:top w:val="none" w:sz="0" w:space="0" w:color="auto"/>
            <w:left w:val="none" w:sz="0" w:space="0" w:color="auto"/>
            <w:bottom w:val="none" w:sz="0" w:space="0" w:color="auto"/>
            <w:right w:val="none" w:sz="0" w:space="0" w:color="auto"/>
          </w:divBdr>
          <w:divsChild>
            <w:div w:id="27676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655543">
      <w:bodyDiv w:val="1"/>
      <w:marLeft w:val="0"/>
      <w:marRight w:val="0"/>
      <w:marTop w:val="0"/>
      <w:marBottom w:val="0"/>
      <w:divBdr>
        <w:top w:val="none" w:sz="0" w:space="0" w:color="auto"/>
        <w:left w:val="none" w:sz="0" w:space="0" w:color="auto"/>
        <w:bottom w:val="none" w:sz="0" w:space="0" w:color="auto"/>
        <w:right w:val="none" w:sz="0" w:space="0" w:color="auto"/>
      </w:divBdr>
    </w:div>
    <w:div w:id="1435588321">
      <w:bodyDiv w:val="1"/>
      <w:marLeft w:val="0"/>
      <w:marRight w:val="0"/>
      <w:marTop w:val="0"/>
      <w:marBottom w:val="0"/>
      <w:divBdr>
        <w:top w:val="none" w:sz="0" w:space="0" w:color="auto"/>
        <w:left w:val="none" w:sz="0" w:space="0" w:color="auto"/>
        <w:bottom w:val="none" w:sz="0" w:space="0" w:color="auto"/>
        <w:right w:val="none" w:sz="0" w:space="0" w:color="auto"/>
      </w:divBdr>
    </w:div>
    <w:div w:id="1446584249">
      <w:bodyDiv w:val="1"/>
      <w:marLeft w:val="0"/>
      <w:marRight w:val="0"/>
      <w:marTop w:val="0"/>
      <w:marBottom w:val="0"/>
      <w:divBdr>
        <w:top w:val="none" w:sz="0" w:space="0" w:color="auto"/>
        <w:left w:val="none" w:sz="0" w:space="0" w:color="auto"/>
        <w:bottom w:val="none" w:sz="0" w:space="0" w:color="auto"/>
        <w:right w:val="none" w:sz="0" w:space="0" w:color="auto"/>
      </w:divBdr>
    </w:div>
    <w:div w:id="1462458237">
      <w:bodyDiv w:val="1"/>
      <w:marLeft w:val="0"/>
      <w:marRight w:val="0"/>
      <w:marTop w:val="0"/>
      <w:marBottom w:val="0"/>
      <w:divBdr>
        <w:top w:val="none" w:sz="0" w:space="0" w:color="auto"/>
        <w:left w:val="none" w:sz="0" w:space="0" w:color="auto"/>
        <w:bottom w:val="none" w:sz="0" w:space="0" w:color="auto"/>
        <w:right w:val="none" w:sz="0" w:space="0" w:color="auto"/>
      </w:divBdr>
    </w:div>
    <w:div w:id="1485967529">
      <w:bodyDiv w:val="1"/>
      <w:marLeft w:val="0"/>
      <w:marRight w:val="0"/>
      <w:marTop w:val="0"/>
      <w:marBottom w:val="0"/>
      <w:divBdr>
        <w:top w:val="none" w:sz="0" w:space="0" w:color="auto"/>
        <w:left w:val="none" w:sz="0" w:space="0" w:color="auto"/>
        <w:bottom w:val="none" w:sz="0" w:space="0" w:color="auto"/>
        <w:right w:val="none" w:sz="0" w:space="0" w:color="auto"/>
      </w:divBdr>
      <w:divsChild>
        <w:div w:id="1401781519">
          <w:marLeft w:val="547"/>
          <w:marRight w:val="0"/>
          <w:marTop w:val="0"/>
          <w:marBottom w:val="0"/>
          <w:divBdr>
            <w:top w:val="none" w:sz="0" w:space="0" w:color="auto"/>
            <w:left w:val="none" w:sz="0" w:space="0" w:color="auto"/>
            <w:bottom w:val="none" w:sz="0" w:space="0" w:color="auto"/>
            <w:right w:val="none" w:sz="0" w:space="0" w:color="auto"/>
          </w:divBdr>
        </w:div>
      </w:divsChild>
    </w:div>
    <w:div w:id="1493451704">
      <w:bodyDiv w:val="1"/>
      <w:marLeft w:val="0"/>
      <w:marRight w:val="0"/>
      <w:marTop w:val="0"/>
      <w:marBottom w:val="0"/>
      <w:divBdr>
        <w:top w:val="none" w:sz="0" w:space="0" w:color="auto"/>
        <w:left w:val="none" w:sz="0" w:space="0" w:color="auto"/>
        <w:bottom w:val="none" w:sz="0" w:space="0" w:color="auto"/>
        <w:right w:val="none" w:sz="0" w:space="0" w:color="auto"/>
      </w:divBdr>
    </w:div>
    <w:div w:id="1538203721">
      <w:bodyDiv w:val="1"/>
      <w:marLeft w:val="0"/>
      <w:marRight w:val="0"/>
      <w:marTop w:val="0"/>
      <w:marBottom w:val="0"/>
      <w:divBdr>
        <w:top w:val="none" w:sz="0" w:space="0" w:color="auto"/>
        <w:left w:val="none" w:sz="0" w:space="0" w:color="auto"/>
        <w:bottom w:val="none" w:sz="0" w:space="0" w:color="auto"/>
        <w:right w:val="none" w:sz="0" w:space="0" w:color="auto"/>
      </w:divBdr>
    </w:div>
    <w:div w:id="1560744848">
      <w:bodyDiv w:val="1"/>
      <w:marLeft w:val="0"/>
      <w:marRight w:val="0"/>
      <w:marTop w:val="0"/>
      <w:marBottom w:val="0"/>
      <w:divBdr>
        <w:top w:val="none" w:sz="0" w:space="0" w:color="auto"/>
        <w:left w:val="none" w:sz="0" w:space="0" w:color="auto"/>
        <w:bottom w:val="none" w:sz="0" w:space="0" w:color="auto"/>
        <w:right w:val="none" w:sz="0" w:space="0" w:color="auto"/>
      </w:divBdr>
    </w:div>
    <w:div w:id="1561402777">
      <w:bodyDiv w:val="1"/>
      <w:marLeft w:val="0"/>
      <w:marRight w:val="0"/>
      <w:marTop w:val="0"/>
      <w:marBottom w:val="0"/>
      <w:divBdr>
        <w:top w:val="none" w:sz="0" w:space="0" w:color="auto"/>
        <w:left w:val="none" w:sz="0" w:space="0" w:color="auto"/>
        <w:bottom w:val="none" w:sz="0" w:space="0" w:color="auto"/>
        <w:right w:val="none" w:sz="0" w:space="0" w:color="auto"/>
      </w:divBdr>
    </w:div>
    <w:div w:id="1563982073">
      <w:bodyDiv w:val="1"/>
      <w:marLeft w:val="0"/>
      <w:marRight w:val="0"/>
      <w:marTop w:val="0"/>
      <w:marBottom w:val="0"/>
      <w:divBdr>
        <w:top w:val="none" w:sz="0" w:space="0" w:color="auto"/>
        <w:left w:val="none" w:sz="0" w:space="0" w:color="auto"/>
        <w:bottom w:val="none" w:sz="0" w:space="0" w:color="auto"/>
        <w:right w:val="none" w:sz="0" w:space="0" w:color="auto"/>
      </w:divBdr>
    </w:div>
    <w:div w:id="1624119894">
      <w:bodyDiv w:val="1"/>
      <w:marLeft w:val="0"/>
      <w:marRight w:val="0"/>
      <w:marTop w:val="0"/>
      <w:marBottom w:val="0"/>
      <w:divBdr>
        <w:top w:val="none" w:sz="0" w:space="0" w:color="auto"/>
        <w:left w:val="none" w:sz="0" w:space="0" w:color="auto"/>
        <w:bottom w:val="none" w:sz="0" w:space="0" w:color="auto"/>
        <w:right w:val="none" w:sz="0" w:space="0" w:color="auto"/>
      </w:divBdr>
    </w:div>
    <w:div w:id="1633171100">
      <w:bodyDiv w:val="1"/>
      <w:marLeft w:val="0"/>
      <w:marRight w:val="0"/>
      <w:marTop w:val="0"/>
      <w:marBottom w:val="0"/>
      <w:divBdr>
        <w:top w:val="none" w:sz="0" w:space="0" w:color="auto"/>
        <w:left w:val="none" w:sz="0" w:space="0" w:color="auto"/>
        <w:bottom w:val="none" w:sz="0" w:space="0" w:color="auto"/>
        <w:right w:val="none" w:sz="0" w:space="0" w:color="auto"/>
      </w:divBdr>
    </w:div>
    <w:div w:id="1690250967">
      <w:bodyDiv w:val="1"/>
      <w:marLeft w:val="0"/>
      <w:marRight w:val="0"/>
      <w:marTop w:val="0"/>
      <w:marBottom w:val="0"/>
      <w:divBdr>
        <w:top w:val="none" w:sz="0" w:space="0" w:color="auto"/>
        <w:left w:val="none" w:sz="0" w:space="0" w:color="auto"/>
        <w:bottom w:val="none" w:sz="0" w:space="0" w:color="auto"/>
        <w:right w:val="none" w:sz="0" w:space="0" w:color="auto"/>
      </w:divBdr>
    </w:div>
    <w:div w:id="1708677007">
      <w:bodyDiv w:val="1"/>
      <w:marLeft w:val="0"/>
      <w:marRight w:val="0"/>
      <w:marTop w:val="0"/>
      <w:marBottom w:val="0"/>
      <w:divBdr>
        <w:top w:val="none" w:sz="0" w:space="0" w:color="auto"/>
        <w:left w:val="none" w:sz="0" w:space="0" w:color="auto"/>
        <w:bottom w:val="none" w:sz="0" w:space="0" w:color="auto"/>
        <w:right w:val="none" w:sz="0" w:space="0" w:color="auto"/>
      </w:divBdr>
    </w:div>
    <w:div w:id="1719545570">
      <w:bodyDiv w:val="1"/>
      <w:marLeft w:val="0"/>
      <w:marRight w:val="0"/>
      <w:marTop w:val="0"/>
      <w:marBottom w:val="0"/>
      <w:divBdr>
        <w:top w:val="none" w:sz="0" w:space="0" w:color="auto"/>
        <w:left w:val="none" w:sz="0" w:space="0" w:color="auto"/>
        <w:bottom w:val="none" w:sz="0" w:space="0" w:color="auto"/>
        <w:right w:val="none" w:sz="0" w:space="0" w:color="auto"/>
      </w:divBdr>
    </w:div>
    <w:div w:id="1721712158">
      <w:bodyDiv w:val="1"/>
      <w:marLeft w:val="0"/>
      <w:marRight w:val="0"/>
      <w:marTop w:val="0"/>
      <w:marBottom w:val="0"/>
      <w:divBdr>
        <w:top w:val="none" w:sz="0" w:space="0" w:color="auto"/>
        <w:left w:val="none" w:sz="0" w:space="0" w:color="auto"/>
        <w:bottom w:val="none" w:sz="0" w:space="0" w:color="auto"/>
        <w:right w:val="none" w:sz="0" w:space="0" w:color="auto"/>
      </w:divBdr>
      <w:divsChild>
        <w:div w:id="2099326732">
          <w:marLeft w:val="547"/>
          <w:marRight w:val="0"/>
          <w:marTop w:val="0"/>
          <w:marBottom w:val="0"/>
          <w:divBdr>
            <w:top w:val="none" w:sz="0" w:space="0" w:color="auto"/>
            <w:left w:val="none" w:sz="0" w:space="0" w:color="auto"/>
            <w:bottom w:val="none" w:sz="0" w:space="0" w:color="auto"/>
            <w:right w:val="none" w:sz="0" w:space="0" w:color="auto"/>
          </w:divBdr>
        </w:div>
      </w:divsChild>
    </w:div>
    <w:div w:id="1773548654">
      <w:bodyDiv w:val="1"/>
      <w:marLeft w:val="0"/>
      <w:marRight w:val="0"/>
      <w:marTop w:val="0"/>
      <w:marBottom w:val="0"/>
      <w:divBdr>
        <w:top w:val="none" w:sz="0" w:space="0" w:color="auto"/>
        <w:left w:val="none" w:sz="0" w:space="0" w:color="auto"/>
        <w:bottom w:val="none" w:sz="0" w:space="0" w:color="auto"/>
        <w:right w:val="none" w:sz="0" w:space="0" w:color="auto"/>
      </w:divBdr>
    </w:div>
    <w:div w:id="1795102259">
      <w:bodyDiv w:val="1"/>
      <w:marLeft w:val="0"/>
      <w:marRight w:val="0"/>
      <w:marTop w:val="0"/>
      <w:marBottom w:val="0"/>
      <w:divBdr>
        <w:top w:val="none" w:sz="0" w:space="0" w:color="auto"/>
        <w:left w:val="none" w:sz="0" w:space="0" w:color="auto"/>
        <w:bottom w:val="none" w:sz="0" w:space="0" w:color="auto"/>
        <w:right w:val="none" w:sz="0" w:space="0" w:color="auto"/>
      </w:divBdr>
    </w:div>
    <w:div w:id="1848787732">
      <w:bodyDiv w:val="1"/>
      <w:marLeft w:val="0"/>
      <w:marRight w:val="0"/>
      <w:marTop w:val="0"/>
      <w:marBottom w:val="0"/>
      <w:divBdr>
        <w:top w:val="none" w:sz="0" w:space="0" w:color="auto"/>
        <w:left w:val="none" w:sz="0" w:space="0" w:color="auto"/>
        <w:bottom w:val="none" w:sz="0" w:space="0" w:color="auto"/>
        <w:right w:val="none" w:sz="0" w:space="0" w:color="auto"/>
      </w:divBdr>
    </w:div>
    <w:div w:id="1868639038">
      <w:bodyDiv w:val="1"/>
      <w:marLeft w:val="0"/>
      <w:marRight w:val="0"/>
      <w:marTop w:val="0"/>
      <w:marBottom w:val="0"/>
      <w:divBdr>
        <w:top w:val="none" w:sz="0" w:space="0" w:color="auto"/>
        <w:left w:val="none" w:sz="0" w:space="0" w:color="auto"/>
        <w:bottom w:val="none" w:sz="0" w:space="0" w:color="auto"/>
        <w:right w:val="none" w:sz="0" w:space="0" w:color="auto"/>
      </w:divBdr>
    </w:div>
    <w:div w:id="1886406562">
      <w:bodyDiv w:val="1"/>
      <w:marLeft w:val="0"/>
      <w:marRight w:val="0"/>
      <w:marTop w:val="0"/>
      <w:marBottom w:val="0"/>
      <w:divBdr>
        <w:top w:val="none" w:sz="0" w:space="0" w:color="auto"/>
        <w:left w:val="none" w:sz="0" w:space="0" w:color="auto"/>
        <w:bottom w:val="none" w:sz="0" w:space="0" w:color="auto"/>
        <w:right w:val="none" w:sz="0" w:space="0" w:color="auto"/>
      </w:divBdr>
    </w:div>
    <w:div w:id="1938442420">
      <w:bodyDiv w:val="1"/>
      <w:marLeft w:val="0"/>
      <w:marRight w:val="0"/>
      <w:marTop w:val="0"/>
      <w:marBottom w:val="0"/>
      <w:divBdr>
        <w:top w:val="none" w:sz="0" w:space="0" w:color="auto"/>
        <w:left w:val="none" w:sz="0" w:space="0" w:color="auto"/>
        <w:bottom w:val="none" w:sz="0" w:space="0" w:color="auto"/>
        <w:right w:val="none" w:sz="0" w:space="0" w:color="auto"/>
      </w:divBdr>
    </w:div>
    <w:div w:id="1982150918">
      <w:bodyDiv w:val="1"/>
      <w:marLeft w:val="0"/>
      <w:marRight w:val="0"/>
      <w:marTop w:val="0"/>
      <w:marBottom w:val="0"/>
      <w:divBdr>
        <w:top w:val="none" w:sz="0" w:space="0" w:color="auto"/>
        <w:left w:val="none" w:sz="0" w:space="0" w:color="auto"/>
        <w:bottom w:val="none" w:sz="0" w:space="0" w:color="auto"/>
        <w:right w:val="none" w:sz="0" w:space="0" w:color="auto"/>
      </w:divBdr>
    </w:div>
    <w:div w:id="1986396179">
      <w:bodyDiv w:val="1"/>
      <w:marLeft w:val="0"/>
      <w:marRight w:val="0"/>
      <w:marTop w:val="0"/>
      <w:marBottom w:val="0"/>
      <w:divBdr>
        <w:top w:val="none" w:sz="0" w:space="0" w:color="auto"/>
        <w:left w:val="none" w:sz="0" w:space="0" w:color="auto"/>
        <w:bottom w:val="none" w:sz="0" w:space="0" w:color="auto"/>
        <w:right w:val="none" w:sz="0" w:space="0" w:color="auto"/>
      </w:divBdr>
    </w:div>
    <w:div w:id="2004696273">
      <w:bodyDiv w:val="1"/>
      <w:marLeft w:val="0"/>
      <w:marRight w:val="0"/>
      <w:marTop w:val="0"/>
      <w:marBottom w:val="0"/>
      <w:divBdr>
        <w:top w:val="none" w:sz="0" w:space="0" w:color="auto"/>
        <w:left w:val="none" w:sz="0" w:space="0" w:color="auto"/>
        <w:bottom w:val="none" w:sz="0" w:space="0" w:color="auto"/>
        <w:right w:val="none" w:sz="0" w:space="0" w:color="auto"/>
      </w:divBdr>
    </w:div>
    <w:div w:id="2028680016">
      <w:bodyDiv w:val="1"/>
      <w:marLeft w:val="0"/>
      <w:marRight w:val="0"/>
      <w:marTop w:val="0"/>
      <w:marBottom w:val="0"/>
      <w:divBdr>
        <w:top w:val="none" w:sz="0" w:space="0" w:color="auto"/>
        <w:left w:val="none" w:sz="0" w:space="0" w:color="auto"/>
        <w:bottom w:val="none" w:sz="0" w:space="0" w:color="auto"/>
        <w:right w:val="none" w:sz="0" w:space="0" w:color="auto"/>
      </w:divBdr>
    </w:div>
    <w:div w:id="2052537888">
      <w:bodyDiv w:val="1"/>
      <w:marLeft w:val="0"/>
      <w:marRight w:val="0"/>
      <w:marTop w:val="0"/>
      <w:marBottom w:val="0"/>
      <w:divBdr>
        <w:top w:val="none" w:sz="0" w:space="0" w:color="auto"/>
        <w:left w:val="none" w:sz="0" w:space="0" w:color="auto"/>
        <w:bottom w:val="none" w:sz="0" w:space="0" w:color="auto"/>
        <w:right w:val="none" w:sz="0" w:space="0" w:color="auto"/>
      </w:divBdr>
    </w:div>
    <w:div w:id="2086222886">
      <w:bodyDiv w:val="1"/>
      <w:marLeft w:val="0"/>
      <w:marRight w:val="0"/>
      <w:marTop w:val="0"/>
      <w:marBottom w:val="0"/>
      <w:divBdr>
        <w:top w:val="none" w:sz="0" w:space="0" w:color="auto"/>
        <w:left w:val="none" w:sz="0" w:space="0" w:color="auto"/>
        <w:bottom w:val="none" w:sz="0" w:space="0" w:color="auto"/>
        <w:right w:val="none" w:sz="0" w:space="0" w:color="auto"/>
      </w:divBdr>
    </w:div>
    <w:div w:id="2101947890">
      <w:bodyDiv w:val="1"/>
      <w:marLeft w:val="0"/>
      <w:marRight w:val="0"/>
      <w:marTop w:val="0"/>
      <w:marBottom w:val="0"/>
      <w:divBdr>
        <w:top w:val="none" w:sz="0" w:space="0" w:color="auto"/>
        <w:left w:val="none" w:sz="0" w:space="0" w:color="auto"/>
        <w:bottom w:val="none" w:sz="0" w:space="0" w:color="auto"/>
        <w:right w:val="none" w:sz="0" w:space="0" w:color="auto"/>
      </w:divBdr>
    </w:div>
    <w:div w:id="2118718270">
      <w:bodyDiv w:val="1"/>
      <w:marLeft w:val="0"/>
      <w:marRight w:val="0"/>
      <w:marTop w:val="0"/>
      <w:marBottom w:val="0"/>
      <w:divBdr>
        <w:top w:val="none" w:sz="0" w:space="0" w:color="auto"/>
        <w:left w:val="none" w:sz="0" w:space="0" w:color="auto"/>
        <w:bottom w:val="none" w:sz="0" w:space="0" w:color="auto"/>
        <w:right w:val="none" w:sz="0" w:space="0" w:color="auto"/>
      </w:divBdr>
    </w:div>
    <w:div w:id="2127507202">
      <w:bodyDiv w:val="1"/>
      <w:marLeft w:val="0"/>
      <w:marRight w:val="0"/>
      <w:marTop w:val="0"/>
      <w:marBottom w:val="0"/>
      <w:divBdr>
        <w:top w:val="none" w:sz="0" w:space="0" w:color="auto"/>
        <w:left w:val="none" w:sz="0" w:space="0" w:color="auto"/>
        <w:bottom w:val="none" w:sz="0" w:space="0" w:color="auto"/>
        <w:right w:val="none" w:sz="0" w:space="0" w:color="auto"/>
      </w:divBdr>
      <w:divsChild>
        <w:div w:id="627130082">
          <w:marLeft w:val="446"/>
          <w:marRight w:val="0"/>
          <w:marTop w:val="0"/>
          <w:marBottom w:val="0"/>
          <w:divBdr>
            <w:top w:val="none" w:sz="0" w:space="0" w:color="auto"/>
            <w:left w:val="none" w:sz="0" w:space="0" w:color="auto"/>
            <w:bottom w:val="none" w:sz="0" w:space="0" w:color="auto"/>
            <w:right w:val="none" w:sz="0" w:space="0" w:color="auto"/>
          </w:divBdr>
        </w:div>
        <w:div w:id="621348494">
          <w:marLeft w:val="446"/>
          <w:marRight w:val="0"/>
          <w:marTop w:val="0"/>
          <w:marBottom w:val="0"/>
          <w:divBdr>
            <w:top w:val="none" w:sz="0" w:space="0" w:color="auto"/>
            <w:left w:val="none" w:sz="0" w:space="0" w:color="auto"/>
            <w:bottom w:val="none" w:sz="0" w:space="0" w:color="auto"/>
            <w:right w:val="none" w:sz="0" w:space="0" w:color="auto"/>
          </w:divBdr>
        </w:div>
      </w:divsChild>
    </w:div>
    <w:div w:id="2139060154">
      <w:bodyDiv w:val="1"/>
      <w:marLeft w:val="0"/>
      <w:marRight w:val="0"/>
      <w:marTop w:val="0"/>
      <w:marBottom w:val="0"/>
      <w:divBdr>
        <w:top w:val="none" w:sz="0" w:space="0" w:color="auto"/>
        <w:left w:val="none" w:sz="0" w:space="0" w:color="auto"/>
        <w:bottom w:val="none" w:sz="0" w:space="0" w:color="auto"/>
        <w:right w:val="none" w:sz="0" w:space="0" w:color="auto"/>
      </w:divBdr>
    </w:div>
    <w:div w:id="2146851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diagramLayout" Target="diagrams/layout2.xml"/><Relationship Id="rId50" Type="http://schemas.microsoft.com/office/2007/relationships/diagramDrawing" Target="diagrams/drawing2.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5.jpeg"/><Relationship Id="rId11" Type="http://schemas.openxmlformats.org/officeDocument/2006/relationships/image" Target="media/image2.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diagramColors" Target="diagrams/colors2.xml"/><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diagramQuickStyle" Target="diagrams/quickStyle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diagramQuickStyle" Target="diagrams/quickStyle2.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diagramData" Target="diagrams/data2.xml"/><Relationship Id="rId20" Type="http://schemas.openxmlformats.org/officeDocument/2006/relationships/image" Target="media/image6.pn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miasto.hrubieszow.pl/content/zapraszenie-na-konsultacje-spo%C5%82eczne" TargetMode="External"/></Relationships>
</file>

<file path=word/diagrams/_rels/data2.xml.rels><?xml version="1.0" encoding="UTF-8" standalone="yes"?>
<Relationships xmlns="http://schemas.openxmlformats.org/package/2006/relationships"><Relationship Id="rId8" Type="http://schemas.openxmlformats.org/officeDocument/2006/relationships/image" Target="../media/image39.svg"/><Relationship Id="rId3" Type="http://schemas.openxmlformats.org/officeDocument/2006/relationships/image" Target="../media/image34.png"/><Relationship Id="rId7" Type="http://schemas.openxmlformats.org/officeDocument/2006/relationships/image" Target="../media/image38.png"/><Relationship Id="rId2" Type="http://schemas.openxmlformats.org/officeDocument/2006/relationships/image" Target="../media/image33.svg"/><Relationship Id="rId1" Type="http://schemas.openxmlformats.org/officeDocument/2006/relationships/image" Target="../media/image32.png"/><Relationship Id="rId6" Type="http://schemas.openxmlformats.org/officeDocument/2006/relationships/image" Target="../media/image37.svg"/><Relationship Id="rId5" Type="http://schemas.openxmlformats.org/officeDocument/2006/relationships/image" Target="../media/image36.png"/><Relationship Id="rId10" Type="http://schemas.openxmlformats.org/officeDocument/2006/relationships/image" Target="../media/image41.svg"/><Relationship Id="rId4" Type="http://schemas.openxmlformats.org/officeDocument/2006/relationships/image" Target="../media/image35.svg"/><Relationship Id="rId9" Type="http://schemas.openxmlformats.org/officeDocument/2006/relationships/image" Target="../media/image40.png"/></Relationships>
</file>

<file path=word/diagrams/_rels/drawing2.xml.rels><?xml version="1.0" encoding="UTF-8" standalone="yes"?>
<Relationships xmlns="http://schemas.openxmlformats.org/package/2006/relationships"><Relationship Id="rId8" Type="http://schemas.openxmlformats.org/officeDocument/2006/relationships/image" Target="../media/image39.svg"/><Relationship Id="rId3" Type="http://schemas.openxmlformats.org/officeDocument/2006/relationships/image" Target="../media/image34.png"/><Relationship Id="rId7" Type="http://schemas.openxmlformats.org/officeDocument/2006/relationships/image" Target="../media/image38.png"/><Relationship Id="rId2" Type="http://schemas.openxmlformats.org/officeDocument/2006/relationships/image" Target="../media/image33.svg"/><Relationship Id="rId1" Type="http://schemas.openxmlformats.org/officeDocument/2006/relationships/image" Target="../media/image32.png"/><Relationship Id="rId6" Type="http://schemas.openxmlformats.org/officeDocument/2006/relationships/image" Target="../media/image37.svg"/><Relationship Id="rId5" Type="http://schemas.openxmlformats.org/officeDocument/2006/relationships/image" Target="../media/image36.png"/><Relationship Id="rId10" Type="http://schemas.openxmlformats.org/officeDocument/2006/relationships/image" Target="../media/image41.svg"/><Relationship Id="rId4" Type="http://schemas.openxmlformats.org/officeDocument/2006/relationships/image" Target="../media/image35.svg"/><Relationship Id="rId9" Type="http://schemas.openxmlformats.org/officeDocument/2006/relationships/image" Target="../media/image40.png"/></Relationships>
</file>

<file path=word/diagrams/colors1.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53C776-EFC6-42EB-9F1A-74395571B0EA}" type="doc">
      <dgm:prSet loTypeId="urn:microsoft.com/office/officeart/2005/8/layout/bProcess4" loCatId="process" qsTypeId="urn:microsoft.com/office/officeart/2005/8/quickstyle/simple1" qsCatId="simple" csTypeId="urn:microsoft.com/office/officeart/2005/8/colors/accent4_2" csCatId="accent4" phldr="1"/>
      <dgm:spPr/>
      <dgm:t>
        <a:bodyPr/>
        <a:lstStyle/>
        <a:p>
          <a:endParaRPr lang="pl-PL"/>
        </a:p>
      </dgm:t>
    </dgm:pt>
    <dgm:pt modelId="{7C3E92CF-BC66-4CA5-83D7-639EA514F1F1}">
      <dgm:prSet phldrT="[Tekst]"/>
      <dgm:spPr/>
      <dgm:t>
        <a:bodyPr/>
        <a:lstStyle/>
        <a:p>
          <a:r>
            <a:rPr lang="pl-PL" b="1">
              <a:solidFill>
                <a:sysClr val="windowText" lastClr="000000"/>
              </a:solidFill>
              <a:latin typeface="Century Gothic" panose="020B0502020202020204" pitchFamily="34" charset="0"/>
            </a:rPr>
            <a:t>Budowa wskaźników dla pięciu sfer diagnostycznych</a:t>
          </a:r>
        </a:p>
      </dgm:t>
    </dgm:pt>
    <dgm:pt modelId="{1B0FFC35-4E61-4E34-8D67-2E019149AE37}" type="parTrans" cxnId="{7D499980-2C7D-431B-930E-7D556B13EDC9}">
      <dgm:prSet/>
      <dgm:spPr/>
      <dgm:t>
        <a:bodyPr/>
        <a:lstStyle/>
        <a:p>
          <a:endParaRPr lang="pl-PL" b="1">
            <a:solidFill>
              <a:sysClr val="windowText" lastClr="000000"/>
            </a:solidFill>
            <a:latin typeface="Century Gothic" panose="020B0502020202020204" pitchFamily="34" charset="0"/>
          </a:endParaRPr>
        </a:p>
      </dgm:t>
    </dgm:pt>
    <dgm:pt modelId="{E8FA6E6F-6F67-45A6-B7C6-260E3F833F30}" type="sibTrans" cxnId="{7D499980-2C7D-431B-930E-7D556B13EDC9}">
      <dgm:prSet/>
      <dgm:spPr/>
      <dgm:t>
        <a:bodyPr/>
        <a:lstStyle/>
        <a:p>
          <a:endParaRPr lang="pl-PL" b="1">
            <a:solidFill>
              <a:sysClr val="windowText" lastClr="000000"/>
            </a:solidFill>
            <a:latin typeface="Century Gothic" panose="020B0502020202020204" pitchFamily="34" charset="0"/>
          </a:endParaRPr>
        </a:p>
      </dgm:t>
    </dgm:pt>
    <dgm:pt modelId="{7D5264DF-8225-4C05-AB45-6D378B9479EF}">
      <dgm:prSet phldrT="[Tekst]"/>
      <dgm:spPr/>
      <dgm:t>
        <a:bodyPr/>
        <a:lstStyle/>
        <a:p>
          <a:r>
            <a:rPr lang="pl-PL" b="1">
              <a:solidFill>
                <a:sysClr val="windowText" lastClr="000000"/>
              </a:solidFill>
              <a:latin typeface="Century Gothic" panose="020B0502020202020204" pitchFamily="34" charset="0"/>
            </a:rPr>
            <a:t>Ocena wskaźników dla sfer pozaspołecznych</a:t>
          </a:r>
        </a:p>
      </dgm:t>
    </dgm:pt>
    <dgm:pt modelId="{E791F92C-039B-4ACC-81D8-4A25FDD9D959}" type="parTrans" cxnId="{A204AB36-7965-4D2C-938C-BF7184D90B3E}">
      <dgm:prSet/>
      <dgm:spPr/>
      <dgm:t>
        <a:bodyPr/>
        <a:lstStyle/>
        <a:p>
          <a:endParaRPr lang="pl-PL" b="1">
            <a:solidFill>
              <a:sysClr val="windowText" lastClr="000000"/>
            </a:solidFill>
            <a:latin typeface="Century Gothic" panose="020B0502020202020204" pitchFamily="34" charset="0"/>
          </a:endParaRPr>
        </a:p>
      </dgm:t>
    </dgm:pt>
    <dgm:pt modelId="{3B71AA58-A241-4C21-A810-E84CC127D605}" type="sibTrans" cxnId="{A204AB36-7965-4D2C-938C-BF7184D90B3E}">
      <dgm:prSet/>
      <dgm:spPr/>
      <dgm:t>
        <a:bodyPr/>
        <a:lstStyle/>
        <a:p>
          <a:endParaRPr lang="pl-PL" b="1">
            <a:solidFill>
              <a:sysClr val="windowText" lastClr="000000"/>
            </a:solidFill>
            <a:latin typeface="Century Gothic" panose="020B0502020202020204" pitchFamily="34" charset="0"/>
          </a:endParaRPr>
        </a:p>
      </dgm:t>
    </dgm:pt>
    <dgm:pt modelId="{DA0476D7-9A76-489A-8B5E-3326BEFA13EC}">
      <dgm:prSet/>
      <dgm:spPr/>
      <dgm:t>
        <a:bodyPr/>
        <a:lstStyle/>
        <a:p>
          <a:r>
            <a:rPr lang="pl-PL" b="1">
              <a:solidFill>
                <a:sysClr val="windowText" lastClr="000000"/>
              </a:solidFill>
              <a:latin typeface="Century Gothic" panose="020B0502020202020204" pitchFamily="34" charset="0"/>
            </a:rPr>
            <a:t>Opracowanie wskaźnika syntetycznego dla sfery społecznej</a:t>
          </a:r>
        </a:p>
      </dgm:t>
    </dgm:pt>
    <dgm:pt modelId="{65738A37-F729-4F4F-9E9F-715319D18CA1}" type="parTrans" cxnId="{036E37DF-0044-4264-83E8-FD46A0172C07}">
      <dgm:prSet/>
      <dgm:spPr/>
      <dgm:t>
        <a:bodyPr/>
        <a:lstStyle/>
        <a:p>
          <a:endParaRPr lang="pl-PL" b="1">
            <a:solidFill>
              <a:sysClr val="windowText" lastClr="000000"/>
            </a:solidFill>
            <a:latin typeface="Century Gothic" panose="020B0502020202020204" pitchFamily="34" charset="0"/>
          </a:endParaRPr>
        </a:p>
      </dgm:t>
    </dgm:pt>
    <dgm:pt modelId="{5D2DE329-1701-4C84-8B47-D83F4323FCCD}" type="sibTrans" cxnId="{036E37DF-0044-4264-83E8-FD46A0172C07}">
      <dgm:prSet/>
      <dgm:spPr/>
      <dgm:t>
        <a:bodyPr/>
        <a:lstStyle/>
        <a:p>
          <a:endParaRPr lang="pl-PL" b="1">
            <a:solidFill>
              <a:sysClr val="windowText" lastClr="000000"/>
            </a:solidFill>
            <a:latin typeface="Century Gothic" panose="020B0502020202020204" pitchFamily="34" charset="0"/>
          </a:endParaRPr>
        </a:p>
      </dgm:t>
    </dgm:pt>
    <dgm:pt modelId="{67BCB54D-7330-45B9-92EE-E63271414D0D}">
      <dgm:prSet/>
      <dgm:spPr/>
      <dgm:t>
        <a:bodyPr/>
        <a:lstStyle/>
        <a:p>
          <a:r>
            <a:rPr lang="pl-PL" b="1">
              <a:solidFill>
                <a:sysClr val="windowText" lastClr="000000"/>
              </a:solidFill>
              <a:latin typeface="Century Gothic" panose="020B0502020202020204" pitchFamily="34" charset="0"/>
            </a:rPr>
            <a:t>Realizacja badań ilościowych</a:t>
          </a:r>
        </a:p>
      </dgm:t>
    </dgm:pt>
    <dgm:pt modelId="{D55FBAF9-47B4-4819-85EE-706E73C9B872}" type="parTrans" cxnId="{C0FB60BD-4817-4855-AAFE-5F5170CE8DAD}">
      <dgm:prSet/>
      <dgm:spPr/>
      <dgm:t>
        <a:bodyPr/>
        <a:lstStyle/>
        <a:p>
          <a:endParaRPr lang="pl-PL" b="1">
            <a:solidFill>
              <a:sysClr val="windowText" lastClr="000000"/>
            </a:solidFill>
            <a:latin typeface="Century Gothic" panose="020B0502020202020204" pitchFamily="34" charset="0"/>
          </a:endParaRPr>
        </a:p>
      </dgm:t>
    </dgm:pt>
    <dgm:pt modelId="{1426C3B4-E9C9-43C6-8266-EDB5EC78BDEC}" type="sibTrans" cxnId="{C0FB60BD-4817-4855-AAFE-5F5170CE8DAD}">
      <dgm:prSet/>
      <dgm:spPr/>
      <dgm:t>
        <a:bodyPr/>
        <a:lstStyle/>
        <a:p>
          <a:endParaRPr lang="pl-PL" b="1">
            <a:solidFill>
              <a:sysClr val="windowText" lastClr="000000"/>
            </a:solidFill>
            <a:latin typeface="Century Gothic" panose="020B0502020202020204" pitchFamily="34" charset="0"/>
          </a:endParaRPr>
        </a:p>
      </dgm:t>
    </dgm:pt>
    <dgm:pt modelId="{3D2917D2-4510-47F2-B0C5-794ECA8C50AB}">
      <dgm:prSet/>
      <dgm:spPr/>
      <dgm:t>
        <a:bodyPr/>
        <a:lstStyle/>
        <a:p>
          <a:r>
            <a:rPr lang="pl-PL" b="1">
              <a:solidFill>
                <a:sysClr val="windowText" lastClr="000000"/>
              </a:solidFill>
              <a:latin typeface="Century Gothic" panose="020B0502020202020204" pitchFamily="34" charset="0"/>
            </a:rPr>
            <a:t>Wyznaczenie obszaru rewitalizacji</a:t>
          </a:r>
        </a:p>
      </dgm:t>
    </dgm:pt>
    <dgm:pt modelId="{8BA0C7C9-AFC5-4052-81C2-169BC3E0F233}" type="parTrans" cxnId="{2D14E9BD-8152-4B7A-87EE-85A97B6077AE}">
      <dgm:prSet/>
      <dgm:spPr/>
      <dgm:t>
        <a:bodyPr/>
        <a:lstStyle/>
        <a:p>
          <a:endParaRPr lang="pl-PL" b="1">
            <a:solidFill>
              <a:sysClr val="windowText" lastClr="000000"/>
            </a:solidFill>
            <a:latin typeface="Century Gothic" panose="020B0502020202020204" pitchFamily="34" charset="0"/>
          </a:endParaRPr>
        </a:p>
      </dgm:t>
    </dgm:pt>
    <dgm:pt modelId="{2F1B7CF9-BD4A-4BF6-BE2E-2F24BCFEBFC8}" type="sibTrans" cxnId="{2D14E9BD-8152-4B7A-87EE-85A97B6077AE}">
      <dgm:prSet/>
      <dgm:spPr/>
      <dgm:t>
        <a:bodyPr/>
        <a:lstStyle/>
        <a:p>
          <a:endParaRPr lang="pl-PL" b="1">
            <a:solidFill>
              <a:sysClr val="windowText" lastClr="000000"/>
            </a:solidFill>
            <a:latin typeface="Century Gothic" panose="020B0502020202020204" pitchFamily="34" charset="0"/>
          </a:endParaRPr>
        </a:p>
      </dgm:t>
    </dgm:pt>
    <dgm:pt modelId="{4CD731E9-4C21-4EA4-963C-D38810A9D21F}">
      <dgm:prSet/>
      <dgm:spPr/>
      <dgm:t>
        <a:bodyPr/>
        <a:lstStyle/>
        <a:p>
          <a:r>
            <a:rPr lang="pl-PL" b="1">
              <a:solidFill>
                <a:sysClr val="windowText" lastClr="000000"/>
              </a:solidFill>
              <a:latin typeface="Century Gothic" panose="020B0502020202020204" pitchFamily="34" charset="0"/>
            </a:rPr>
            <a:t>Wybór wewnątrzgminnych jednostek do analizy</a:t>
          </a:r>
        </a:p>
      </dgm:t>
    </dgm:pt>
    <dgm:pt modelId="{A514DDDC-8638-4F89-93A8-D86A361E5AEB}" type="parTrans" cxnId="{11CE7945-808D-41C5-BB48-6C3D30AE5202}">
      <dgm:prSet/>
      <dgm:spPr/>
      <dgm:t>
        <a:bodyPr/>
        <a:lstStyle/>
        <a:p>
          <a:endParaRPr lang="pl-PL" b="1">
            <a:solidFill>
              <a:sysClr val="windowText" lastClr="000000"/>
            </a:solidFill>
            <a:latin typeface="Century Gothic" panose="020B0502020202020204" pitchFamily="34" charset="0"/>
          </a:endParaRPr>
        </a:p>
      </dgm:t>
    </dgm:pt>
    <dgm:pt modelId="{29A922A2-7430-4889-997E-45AFC266DFE0}" type="sibTrans" cxnId="{11CE7945-808D-41C5-BB48-6C3D30AE5202}">
      <dgm:prSet/>
      <dgm:spPr/>
      <dgm:t>
        <a:bodyPr/>
        <a:lstStyle/>
        <a:p>
          <a:endParaRPr lang="pl-PL" b="1">
            <a:solidFill>
              <a:sysClr val="windowText" lastClr="000000"/>
            </a:solidFill>
            <a:latin typeface="Century Gothic" panose="020B0502020202020204" pitchFamily="34" charset="0"/>
          </a:endParaRPr>
        </a:p>
      </dgm:t>
    </dgm:pt>
    <dgm:pt modelId="{F9F41F68-64CD-4E8F-A3AC-95A1302478E1}">
      <dgm:prSet/>
      <dgm:spPr/>
      <dgm:t>
        <a:bodyPr/>
        <a:lstStyle/>
        <a:p>
          <a:r>
            <a:rPr lang="pl-PL" b="1">
              <a:solidFill>
                <a:sysClr val="windowText" lastClr="000000"/>
              </a:solidFill>
              <a:latin typeface="Century Gothic" panose="020B0502020202020204" pitchFamily="34" charset="0"/>
            </a:rPr>
            <a:t>Gromadzenie </a:t>
          </a:r>
          <a:br>
            <a:rPr lang="pl-PL" b="1">
              <a:solidFill>
                <a:sysClr val="windowText" lastClr="000000"/>
              </a:solidFill>
              <a:latin typeface="Century Gothic" panose="020B0502020202020204" pitchFamily="34" charset="0"/>
            </a:rPr>
          </a:br>
          <a:r>
            <a:rPr lang="pl-PL" b="1">
              <a:solidFill>
                <a:sysClr val="windowText" lastClr="000000"/>
              </a:solidFill>
              <a:latin typeface="Century Gothic" panose="020B0502020202020204" pitchFamily="34" charset="0"/>
            </a:rPr>
            <a:t>i analiza danych</a:t>
          </a:r>
        </a:p>
      </dgm:t>
    </dgm:pt>
    <dgm:pt modelId="{1FF29D83-EC23-42DB-AB58-101E15BC0593}" type="parTrans" cxnId="{A82E453A-C3B6-4644-A57E-0EB6C4F029C4}">
      <dgm:prSet/>
      <dgm:spPr/>
      <dgm:t>
        <a:bodyPr/>
        <a:lstStyle/>
        <a:p>
          <a:endParaRPr lang="pl-PL" b="1">
            <a:solidFill>
              <a:sysClr val="windowText" lastClr="000000"/>
            </a:solidFill>
            <a:latin typeface="Century Gothic" panose="020B0502020202020204" pitchFamily="34" charset="0"/>
          </a:endParaRPr>
        </a:p>
      </dgm:t>
    </dgm:pt>
    <dgm:pt modelId="{5A89D063-E596-46CF-ABA3-13F489465324}" type="sibTrans" cxnId="{A82E453A-C3B6-4644-A57E-0EB6C4F029C4}">
      <dgm:prSet/>
      <dgm:spPr/>
      <dgm:t>
        <a:bodyPr/>
        <a:lstStyle/>
        <a:p>
          <a:endParaRPr lang="pl-PL" b="1">
            <a:solidFill>
              <a:sysClr val="windowText" lastClr="000000"/>
            </a:solidFill>
            <a:latin typeface="Century Gothic" panose="020B0502020202020204" pitchFamily="34" charset="0"/>
          </a:endParaRPr>
        </a:p>
      </dgm:t>
    </dgm:pt>
    <dgm:pt modelId="{8A03146E-5E78-44E8-A96A-E75BA0BBEC8F}">
      <dgm:prSet/>
      <dgm:spPr/>
      <dgm:t>
        <a:bodyPr/>
        <a:lstStyle/>
        <a:p>
          <a:r>
            <a:rPr lang="pl-PL" b="1">
              <a:solidFill>
                <a:sysClr val="windowText" lastClr="000000"/>
              </a:solidFill>
              <a:latin typeface="Century Gothic" panose="020B0502020202020204" pitchFamily="34" charset="0"/>
            </a:rPr>
            <a:t>Realizacja badań jakościowych</a:t>
          </a:r>
        </a:p>
      </dgm:t>
    </dgm:pt>
    <dgm:pt modelId="{10E11FCC-527F-4729-AF15-B10A61C06930}" type="parTrans" cxnId="{BD673630-4B7A-48ED-BE1F-177A631C5ED9}">
      <dgm:prSet/>
      <dgm:spPr/>
      <dgm:t>
        <a:bodyPr/>
        <a:lstStyle/>
        <a:p>
          <a:endParaRPr lang="pl-PL" b="1">
            <a:solidFill>
              <a:sysClr val="windowText" lastClr="000000"/>
            </a:solidFill>
            <a:latin typeface="Century Gothic" panose="020B0502020202020204" pitchFamily="34" charset="0"/>
          </a:endParaRPr>
        </a:p>
      </dgm:t>
    </dgm:pt>
    <dgm:pt modelId="{6251AD46-168F-49ED-95D0-C3EF9FEC025C}" type="sibTrans" cxnId="{BD673630-4B7A-48ED-BE1F-177A631C5ED9}">
      <dgm:prSet/>
      <dgm:spPr/>
      <dgm:t>
        <a:bodyPr/>
        <a:lstStyle/>
        <a:p>
          <a:endParaRPr lang="pl-PL" b="1">
            <a:solidFill>
              <a:sysClr val="windowText" lastClr="000000"/>
            </a:solidFill>
            <a:latin typeface="Century Gothic" panose="020B0502020202020204" pitchFamily="34" charset="0"/>
          </a:endParaRPr>
        </a:p>
      </dgm:t>
    </dgm:pt>
    <dgm:pt modelId="{CD843558-9794-4E92-8ED6-25FD1E2E203D}">
      <dgm:prSet/>
      <dgm:spPr/>
      <dgm:t>
        <a:bodyPr/>
        <a:lstStyle/>
        <a:p>
          <a:r>
            <a:rPr lang="pl-PL" b="1">
              <a:solidFill>
                <a:sysClr val="windowText" lastClr="000000"/>
              </a:solidFill>
              <a:latin typeface="Century Gothic" panose="020B0502020202020204" pitchFamily="34" charset="0"/>
            </a:rPr>
            <a:t>Wyznaczanie obszaru zdegradowanego</a:t>
          </a:r>
        </a:p>
      </dgm:t>
    </dgm:pt>
    <dgm:pt modelId="{C560E400-2003-4EFE-80D1-F47A6C51C646}" type="parTrans" cxnId="{E55F0D56-7F68-44AB-A73A-FD9059B70700}">
      <dgm:prSet/>
      <dgm:spPr/>
    </dgm:pt>
    <dgm:pt modelId="{DC498AD3-9EA3-41CA-9D68-43D38F96CE57}" type="sibTrans" cxnId="{E55F0D56-7F68-44AB-A73A-FD9059B70700}">
      <dgm:prSet/>
      <dgm:spPr/>
    </dgm:pt>
    <dgm:pt modelId="{989B5EBD-8EC7-4536-83FA-46AA91BF05DC}" type="pres">
      <dgm:prSet presAssocID="{5853C776-EFC6-42EB-9F1A-74395571B0EA}" presName="Name0" presStyleCnt="0">
        <dgm:presLayoutVars>
          <dgm:dir/>
          <dgm:resizeHandles/>
        </dgm:presLayoutVars>
      </dgm:prSet>
      <dgm:spPr/>
    </dgm:pt>
    <dgm:pt modelId="{3C13F641-F73A-4450-BEC9-9B69D08F34B1}" type="pres">
      <dgm:prSet presAssocID="{4CD731E9-4C21-4EA4-963C-D38810A9D21F}" presName="compNode" presStyleCnt="0"/>
      <dgm:spPr/>
    </dgm:pt>
    <dgm:pt modelId="{331C6DF2-B190-4B36-A6A1-9D48496DA6DA}" type="pres">
      <dgm:prSet presAssocID="{4CD731E9-4C21-4EA4-963C-D38810A9D21F}" presName="dummyConnPt" presStyleCnt="0"/>
      <dgm:spPr/>
    </dgm:pt>
    <dgm:pt modelId="{99124380-AC7D-480F-B6E6-04CBA00D3D9B}" type="pres">
      <dgm:prSet presAssocID="{4CD731E9-4C21-4EA4-963C-D38810A9D21F}" presName="node" presStyleLbl="node1" presStyleIdx="0" presStyleCnt="9">
        <dgm:presLayoutVars>
          <dgm:bulletEnabled val="1"/>
        </dgm:presLayoutVars>
      </dgm:prSet>
      <dgm:spPr/>
    </dgm:pt>
    <dgm:pt modelId="{8468D8C6-741F-454C-B084-8995AEF64568}" type="pres">
      <dgm:prSet presAssocID="{29A922A2-7430-4889-997E-45AFC266DFE0}" presName="sibTrans" presStyleLbl="bgSibTrans2D1" presStyleIdx="0" presStyleCnt="8"/>
      <dgm:spPr/>
    </dgm:pt>
    <dgm:pt modelId="{ECE0CBA8-4A76-4BB5-92C2-32D0BAD6C1A4}" type="pres">
      <dgm:prSet presAssocID="{F9F41F68-64CD-4E8F-A3AC-95A1302478E1}" presName="compNode" presStyleCnt="0"/>
      <dgm:spPr/>
    </dgm:pt>
    <dgm:pt modelId="{35FF3664-EA7F-4B2C-8415-C5F2D3B83621}" type="pres">
      <dgm:prSet presAssocID="{F9F41F68-64CD-4E8F-A3AC-95A1302478E1}" presName="dummyConnPt" presStyleCnt="0"/>
      <dgm:spPr/>
    </dgm:pt>
    <dgm:pt modelId="{D81C1C2D-8B36-465B-9C89-03348C3EC236}" type="pres">
      <dgm:prSet presAssocID="{F9F41F68-64CD-4E8F-A3AC-95A1302478E1}" presName="node" presStyleLbl="node1" presStyleIdx="1" presStyleCnt="9">
        <dgm:presLayoutVars>
          <dgm:bulletEnabled val="1"/>
        </dgm:presLayoutVars>
      </dgm:prSet>
      <dgm:spPr/>
    </dgm:pt>
    <dgm:pt modelId="{CCA98701-EB26-4838-B0F8-7A736FDF6350}" type="pres">
      <dgm:prSet presAssocID="{5A89D063-E596-46CF-ABA3-13F489465324}" presName="sibTrans" presStyleLbl="bgSibTrans2D1" presStyleIdx="1" presStyleCnt="8"/>
      <dgm:spPr/>
    </dgm:pt>
    <dgm:pt modelId="{554500C8-67EA-46CC-9397-FB03F06E895C}" type="pres">
      <dgm:prSet presAssocID="{7C3E92CF-BC66-4CA5-83D7-639EA514F1F1}" presName="compNode" presStyleCnt="0"/>
      <dgm:spPr/>
    </dgm:pt>
    <dgm:pt modelId="{4DE353D9-9001-4175-92C0-76D632D24B23}" type="pres">
      <dgm:prSet presAssocID="{7C3E92CF-BC66-4CA5-83D7-639EA514F1F1}" presName="dummyConnPt" presStyleCnt="0"/>
      <dgm:spPr/>
    </dgm:pt>
    <dgm:pt modelId="{2CE76A32-D9B4-4A85-AA1C-C70B48D7B993}" type="pres">
      <dgm:prSet presAssocID="{7C3E92CF-BC66-4CA5-83D7-639EA514F1F1}" presName="node" presStyleLbl="node1" presStyleIdx="2" presStyleCnt="9">
        <dgm:presLayoutVars>
          <dgm:bulletEnabled val="1"/>
        </dgm:presLayoutVars>
      </dgm:prSet>
      <dgm:spPr/>
    </dgm:pt>
    <dgm:pt modelId="{FA700691-A7DB-44D8-8678-35054B34A638}" type="pres">
      <dgm:prSet presAssocID="{E8FA6E6F-6F67-45A6-B7C6-260E3F833F30}" presName="sibTrans" presStyleLbl="bgSibTrans2D1" presStyleIdx="2" presStyleCnt="8"/>
      <dgm:spPr/>
    </dgm:pt>
    <dgm:pt modelId="{BDE55B29-5213-4BE6-A97B-75A424882CA0}" type="pres">
      <dgm:prSet presAssocID="{DA0476D7-9A76-489A-8B5E-3326BEFA13EC}" presName="compNode" presStyleCnt="0"/>
      <dgm:spPr/>
    </dgm:pt>
    <dgm:pt modelId="{9E42E0D2-A0FD-4260-A09C-4A9448F079DE}" type="pres">
      <dgm:prSet presAssocID="{DA0476D7-9A76-489A-8B5E-3326BEFA13EC}" presName="dummyConnPt" presStyleCnt="0"/>
      <dgm:spPr/>
    </dgm:pt>
    <dgm:pt modelId="{0FBFE7F0-B891-416A-969D-82FC082DBBDF}" type="pres">
      <dgm:prSet presAssocID="{DA0476D7-9A76-489A-8B5E-3326BEFA13EC}" presName="node" presStyleLbl="node1" presStyleIdx="3" presStyleCnt="9">
        <dgm:presLayoutVars>
          <dgm:bulletEnabled val="1"/>
        </dgm:presLayoutVars>
      </dgm:prSet>
      <dgm:spPr/>
    </dgm:pt>
    <dgm:pt modelId="{2B5A313F-1CAE-4A43-9FDF-635D85E865AC}" type="pres">
      <dgm:prSet presAssocID="{5D2DE329-1701-4C84-8B47-D83F4323FCCD}" presName="sibTrans" presStyleLbl="bgSibTrans2D1" presStyleIdx="3" presStyleCnt="8"/>
      <dgm:spPr/>
    </dgm:pt>
    <dgm:pt modelId="{698AEB03-56BB-43EB-AC81-48095590F23E}" type="pres">
      <dgm:prSet presAssocID="{7D5264DF-8225-4C05-AB45-6D378B9479EF}" presName="compNode" presStyleCnt="0"/>
      <dgm:spPr/>
    </dgm:pt>
    <dgm:pt modelId="{4EAE49F2-45C2-4A23-8ED3-997B44168AD5}" type="pres">
      <dgm:prSet presAssocID="{7D5264DF-8225-4C05-AB45-6D378B9479EF}" presName="dummyConnPt" presStyleCnt="0"/>
      <dgm:spPr/>
    </dgm:pt>
    <dgm:pt modelId="{B45E4B0E-D420-4956-9026-93B467A3521E}" type="pres">
      <dgm:prSet presAssocID="{7D5264DF-8225-4C05-AB45-6D378B9479EF}" presName="node" presStyleLbl="node1" presStyleIdx="4" presStyleCnt="9">
        <dgm:presLayoutVars>
          <dgm:bulletEnabled val="1"/>
        </dgm:presLayoutVars>
      </dgm:prSet>
      <dgm:spPr/>
    </dgm:pt>
    <dgm:pt modelId="{CB2ACD9A-86B1-4A9E-B1FE-7C6A09B0DC18}" type="pres">
      <dgm:prSet presAssocID="{3B71AA58-A241-4C21-A810-E84CC127D605}" presName="sibTrans" presStyleLbl="bgSibTrans2D1" presStyleIdx="4" presStyleCnt="8"/>
      <dgm:spPr/>
    </dgm:pt>
    <dgm:pt modelId="{F32BA59F-A3FB-405E-9FDC-D95ED1B76303}" type="pres">
      <dgm:prSet presAssocID="{CD843558-9794-4E92-8ED6-25FD1E2E203D}" presName="compNode" presStyleCnt="0"/>
      <dgm:spPr/>
    </dgm:pt>
    <dgm:pt modelId="{3744EC5C-5EA8-475C-A170-26A128640F77}" type="pres">
      <dgm:prSet presAssocID="{CD843558-9794-4E92-8ED6-25FD1E2E203D}" presName="dummyConnPt" presStyleCnt="0"/>
      <dgm:spPr/>
    </dgm:pt>
    <dgm:pt modelId="{145EEE41-4D87-4971-8765-DAE652A41B8F}" type="pres">
      <dgm:prSet presAssocID="{CD843558-9794-4E92-8ED6-25FD1E2E203D}" presName="node" presStyleLbl="node1" presStyleIdx="5" presStyleCnt="9">
        <dgm:presLayoutVars>
          <dgm:bulletEnabled val="1"/>
        </dgm:presLayoutVars>
      </dgm:prSet>
      <dgm:spPr/>
    </dgm:pt>
    <dgm:pt modelId="{74FD05D9-EC2C-487E-8DAE-2BAB19A75D00}" type="pres">
      <dgm:prSet presAssocID="{DC498AD3-9EA3-41CA-9D68-43D38F96CE57}" presName="sibTrans" presStyleLbl="bgSibTrans2D1" presStyleIdx="5" presStyleCnt="8"/>
      <dgm:spPr/>
    </dgm:pt>
    <dgm:pt modelId="{DBA831E5-5D7C-4DBD-B589-8CCDB69DAEDF}" type="pres">
      <dgm:prSet presAssocID="{67BCB54D-7330-45B9-92EE-E63271414D0D}" presName="compNode" presStyleCnt="0"/>
      <dgm:spPr/>
    </dgm:pt>
    <dgm:pt modelId="{ABE2D088-EC9B-4BF3-803A-44CCC5F2A482}" type="pres">
      <dgm:prSet presAssocID="{67BCB54D-7330-45B9-92EE-E63271414D0D}" presName="dummyConnPt" presStyleCnt="0"/>
      <dgm:spPr/>
    </dgm:pt>
    <dgm:pt modelId="{33133370-1C84-47E6-8680-B7D6A84C2B4E}" type="pres">
      <dgm:prSet presAssocID="{67BCB54D-7330-45B9-92EE-E63271414D0D}" presName="node" presStyleLbl="node1" presStyleIdx="6" presStyleCnt="9">
        <dgm:presLayoutVars>
          <dgm:bulletEnabled val="1"/>
        </dgm:presLayoutVars>
      </dgm:prSet>
      <dgm:spPr/>
    </dgm:pt>
    <dgm:pt modelId="{60BC4220-48B1-4DC2-80B5-C5ECA1BAC624}" type="pres">
      <dgm:prSet presAssocID="{1426C3B4-E9C9-43C6-8266-EDB5EC78BDEC}" presName="sibTrans" presStyleLbl="bgSibTrans2D1" presStyleIdx="6" presStyleCnt="8"/>
      <dgm:spPr/>
    </dgm:pt>
    <dgm:pt modelId="{7DD9F8DD-8F6D-4046-9BC0-7A8DBE6CB625}" type="pres">
      <dgm:prSet presAssocID="{8A03146E-5E78-44E8-A96A-E75BA0BBEC8F}" presName="compNode" presStyleCnt="0"/>
      <dgm:spPr/>
    </dgm:pt>
    <dgm:pt modelId="{C9105A6A-5970-4B43-935A-2AF251A0E1DE}" type="pres">
      <dgm:prSet presAssocID="{8A03146E-5E78-44E8-A96A-E75BA0BBEC8F}" presName="dummyConnPt" presStyleCnt="0"/>
      <dgm:spPr/>
    </dgm:pt>
    <dgm:pt modelId="{7441CA7D-83B3-4782-9F2D-19301E1C0FA0}" type="pres">
      <dgm:prSet presAssocID="{8A03146E-5E78-44E8-A96A-E75BA0BBEC8F}" presName="node" presStyleLbl="node1" presStyleIdx="7" presStyleCnt="9">
        <dgm:presLayoutVars>
          <dgm:bulletEnabled val="1"/>
        </dgm:presLayoutVars>
      </dgm:prSet>
      <dgm:spPr/>
    </dgm:pt>
    <dgm:pt modelId="{E8ADA6A9-66D3-4635-8DB2-DFE8F7F347A0}" type="pres">
      <dgm:prSet presAssocID="{6251AD46-168F-49ED-95D0-C3EF9FEC025C}" presName="sibTrans" presStyleLbl="bgSibTrans2D1" presStyleIdx="7" presStyleCnt="8"/>
      <dgm:spPr/>
    </dgm:pt>
    <dgm:pt modelId="{ADC7FC94-931F-4300-81A8-B90413B07A5B}" type="pres">
      <dgm:prSet presAssocID="{3D2917D2-4510-47F2-B0C5-794ECA8C50AB}" presName="compNode" presStyleCnt="0"/>
      <dgm:spPr/>
    </dgm:pt>
    <dgm:pt modelId="{D6833A73-C6EF-4564-9B51-36023B391C40}" type="pres">
      <dgm:prSet presAssocID="{3D2917D2-4510-47F2-B0C5-794ECA8C50AB}" presName="dummyConnPt" presStyleCnt="0"/>
      <dgm:spPr/>
    </dgm:pt>
    <dgm:pt modelId="{DD8721D9-330E-46E6-8269-A5060FBED65B}" type="pres">
      <dgm:prSet presAssocID="{3D2917D2-4510-47F2-B0C5-794ECA8C50AB}" presName="node" presStyleLbl="node1" presStyleIdx="8" presStyleCnt="9">
        <dgm:presLayoutVars>
          <dgm:bulletEnabled val="1"/>
        </dgm:presLayoutVars>
      </dgm:prSet>
      <dgm:spPr/>
    </dgm:pt>
  </dgm:ptLst>
  <dgm:cxnLst>
    <dgm:cxn modelId="{59D71500-CE6A-45BE-834A-47350F696082}" type="presOf" srcId="{5A89D063-E596-46CF-ABA3-13F489465324}" destId="{CCA98701-EB26-4838-B0F8-7A736FDF6350}" srcOrd="0" destOrd="0" presId="urn:microsoft.com/office/officeart/2005/8/layout/bProcess4"/>
    <dgm:cxn modelId="{A46B3405-F7E9-4BF9-8FBC-F37F70FBBB0E}" type="presOf" srcId="{8A03146E-5E78-44E8-A96A-E75BA0BBEC8F}" destId="{7441CA7D-83B3-4782-9F2D-19301E1C0FA0}" srcOrd="0" destOrd="0" presId="urn:microsoft.com/office/officeart/2005/8/layout/bProcess4"/>
    <dgm:cxn modelId="{1C0F3814-DE8A-42CF-93B7-A024A1EBAC9B}" type="presOf" srcId="{4CD731E9-4C21-4EA4-963C-D38810A9D21F}" destId="{99124380-AC7D-480F-B6E6-04CBA00D3D9B}" srcOrd="0" destOrd="0" presId="urn:microsoft.com/office/officeart/2005/8/layout/bProcess4"/>
    <dgm:cxn modelId="{A6957F18-6AD5-4E29-A966-22FB497D831C}" type="presOf" srcId="{29A922A2-7430-4889-997E-45AFC266DFE0}" destId="{8468D8C6-741F-454C-B084-8995AEF64568}" srcOrd="0" destOrd="0" presId="urn:microsoft.com/office/officeart/2005/8/layout/bProcess4"/>
    <dgm:cxn modelId="{2139EC1E-FBBD-4452-AF43-CD7EDA2C1F84}" type="presOf" srcId="{E8FA6E6F-6F67-45A6-B7C6-260E3F833F30}" destId="{FA700691-A7DB-44D8-8678-35054B34A638}" srcOrd="0" destOrd="0" presId="urn:microsoft.com/office/officeart/2005/8/layout/bProcess4"/>
    <dgm:cxn modelId="{6BB3D221-C1A1-4332-951C-58246E51A299}" type="presOf" srcId="{3B71AA58-A241-4C21-A810-E84CC127D605}" destId="{CB2ACD9A-86B1-4A9E-B1FE-7C6A09B0DC18}" srcOrd="0" destOrd="0" presId="urn:microsoft.com/office/officeart/2005/8/layout/bProcess4"/>
    <dgm:cxn modelId="{BD673630-4B7A-48ED-BE1F-177A631C5ED9}" srcId="{5853C776-EFC6-42EB-9F1A-74395571B0EA}" destId="{8A03146E-5E78-44E8-A96A-E75BA0BBEC8F}" srcOrd="7" destOrd="0" parTransId="{10E11FCC-527F-4729-AF15-B10A61C06930}" sibTransId="{6251AD46-168F-49ED-95D0-C3EF9FEC025C}"/>
    <dgm:cxn modelId="{A204AB36-7965-4D2C-938C-BF7184D90B3E}" srcId="{5853C776-EFC6-42EB-9F1A-74395571B0EA}" destId="{7D5264DF-8225-4C05-AB45-6D378B9479EF}" srcOrd="4" destOrd="0" parTransId="{E791F92C-039B-4ACC-81D8-4A25FDD9D959}" sibTransId="{3B71AA58-A241-4C21-A810-E84CC127D605}"/>
    <dgm:cxn modelId="{A82E453A-C3B6-4644-A57E-0EB6C4F029C4}" srcId="{5853C776-EFC6-42EB-9F1A-74395571B0EA}" destId="{F9F41F68-64CD-4E8F-A3AC-95A1302478E1}" srcOrd="1" destOrd="0" parTransId="{1FF29D83-EC23-42DB-AB58-101E15BC0593}" sibTransId="{5A89D063-E596-46CF-ABA3-13F489465324}"/>
    <dgm:cxn modelId="{E5DDE55C-8A6F-49C3-99AE-EDF5968CD535}" type="presOf" srcId="{3D2917D2-4510-47F2-B0C5-794ECA8C50AB}" destId="{DD8721D9-330E-46E6-8269-A5060FBED65B}" srcOrd="0" destOrd="0" presId="urn:microsoft.com/office/officeart/2005/8/layout/bProcess4"/>
    <dgm:cxn modelId="{5AEFE841-ED48-4576-A009-10563FF7F18D}" type="presOf" srcId="{7C3E92CF-BC66-4CA5-83D7-639EA514F1F1}" destId="{2CE76A32-D9B4-4A85-AA1C-C70B48D7B993}" srcOrd="0" destOrd="0" presId="urn:microsoft.com/office/officeart/2005/8/layout/bProcess4"/>
    <dgm:cxn modelId="{11CE7945-808D-41C5-BB48-6C3D30AE5202}" srcId="{5853C776-EFC6-42EB-9F1A-74395571B0EA}" destId="{4CD731E9-4C21-4EA4-963C-D38810A9D21F}" srcOrd="0" destOrd="0" parTransId="{A514DDDC-8638-4F89-93A8-D86A361E5AEB}" sibTransId="{29A922A2-7430-4889-997E-45AFC266DFE0}"/>
    <dgm:cxn modelId="{35DF6949-15D9-4C18-A5AC-11EA9A663D47}" type="presOf" srcId="{7D5264DF-8225-4C05-AB45-6D378B9479EF}" destId="{B45E4B0E-D420-4956-9026-93B467A3521E}" srcOrd="0" destOrd="0" presId="urn:microsoft.com/office/officeart/2005/8/layout/bProcess4"/>
    <dgm:cxn modelId="{25E7C34B-19DC-48EC-A46E-77DE4639F2D0}" type="presOf" srcId="{DA0476D7-9A76-489A-8B5E-3326BEFA13EC}" destId="{0FBFE7F0-B891-416A-969D-82FC082DBBDF}" srcOrd="0" destOrd="0" presId="urn:microsoft.com/office/officeart/2005/8/layout/bProcess4"/>
    <dgm:cxn modelId="{1790A04C-D74C-4660-B878-B8731447281C}" type="presOf" srcId="{5853C776-EFC6-42EB-9F1A-74395571B0EA}" destId="{989B5EBD-8EC7-4536-83FA-46AA91BF05DC}" srcOrd="0" destOrd="0" presId="urn:microsoft.com/office/officeart/2005/8/layout/bProcess4"/>
    <dgm:cxn modelId="{E55F0D56-7F68-44AB-A73A-FD9059B70700}" srcId="{5853C776-EFC6-42EB-9F1A-74395571B0EA}" destId="{CD843558-9794-4E92-8ED6-25FD1E2E203D}" srcOrd="5" destOrd="0" parTransId="{C560E400-2003-4EFE-80D1-F47A6C51C646}" sibTransId="{DC498AD3-9EA3-41CA-9D68-43D38F96CE57}"/>
    <dgm:cxn modelId="{DDE53178-B0DE-464F-9C6F-A9FDBFCA7D91}" type="presOf" srcId="{6251AD46-168F-49ED-95D0-C3EF9FEC025C}" destId="{E8ADA6A9-66D3-4635-8DB2-DFE8F7F347A0}" srcOrd="0" destOrd="0" presId="urn:microsoft.com/office/officeart/2005/8/layout/bProcess4"/>
    <dgm:cxn modelId="{7D499980-2C7D-431B-930E-7D556B13EDC9}" srcId="{5853C776-EFC6-42EB-9F1A-74395571B0EA}" destId="{7C3E92CF-BC66-4CA5-83D7-639EA514F1F1}" srcOrd="2" destOrd="0" parTransId="{1B0FFC35-4E61-4E34-8D67-2E019149AE37}" sibTransId="{E8FA6E6F-6F67-45A6-B7C6-260E3F833F30}"/>
    <dgm:cxn modelId="{961F9589-2E65-4554-BF5F-7420C3B4804F}" type="presOf" srcId="{1426C3B4-E9C9-43C6-8266-EDB5EC78BDEC}" destId="{60BC4220-48B1-4DC2-80B5-C5ECA1BAC624}" srcOrd="0" destOrd="0" presId="urn:microsoft.com/office/officeart/2005/8/layout/bProcess4"/>
    <dgm:cxn modelId="{747F8B99-B07E-4CA1-B250-1CA013F72BE2}" type="presOf" srcId="{DC498AD3-9EA3-41CA-9D68-43D38F96CE57}" destId="{74FD05D9-EC2C-487E-8DAE-2BAB19A75D00}" srcOrd="0" destOrd="0" presId="urn:microsoft.com/office/officeart/2005/8/layout/bProcess4"/>
    <dgm:cxn modelId="{C0FB60BD-4817-4855-AAFE-5F5170CE8DAD}" srcId="{5853C776-EFC6-42EB-9F1A-74395571B0EA}" destId="{67BCB54D-7330-45B9-92EE-E63271414D0D}" srcOrd="6" destOrd="0" parTransId="{D55FBAF9-47B4-4819-85EE-706E73C9B872}" sibTransId="{1426C3B4-E9C9-43C6-8266-EDB5EC78BDEC}"/>
    <dgm:cxn modelId="{2D14E9BD-8152-4B7A-87EE-85A97B6077AE}" srcId="{5853C776-EFC6-42EB-9F1A-74395571B0EA}" destId="{3D2917D2-4510-47F2-B0C5-794ECA8C50AB}" srcOrd="8" destOrd="0" parTransId="{8BA0C7C9-AFC5-4052-81C2-169BC3E0F233}" sibTransId="{2F1B7CF9-BD4A-4BF6-BE2E-2F24BCFEBFC8}"/>
    <dgm:cxn modelId="{61B510CC-0B68-4000-8EC2-A2EA38B59142}" type="presOf" srcId="{67BCB54D-7330-45B9-92EE-E63271414D0D}" destId="{33133370-1C84-47E6-8680-B7D6A84C2B4E}" srcOrd="0" destOrd="0" presId="urn:microsoft.com/office/officeart/2005/8/layout/bProcess4"/>
    <dgm:cxn modelId="{626310D4-7512-4162-83E2-0213098F3C00}" type="presOf" srcId="{5D2DE329-1701-4C84-8B47-D83F4323FCCD}" destId="{2B5A313F-1CAE-4A43-9FDF-635D85E865AC}" srcOrd="0" destOrd="0" presId="urn:microsoft.com/office/officeart/2005/8/layout/bProcess4"/>
    <dgm:cxn modelId="{036E37DF-0044-4264-83E8-FD46A0172C07}" srcId="{5853C776-EFC6-42EB-9F1A-74395571B0EA}" destId="{DA0476D7-9A76-489A-8B5E-3326BEFA13EC}" srcOrd="3" destOrd="0" parTransId="{65738A37-F729-4F4F-9E9F-715319D18CA1}" sibTransId="{5D2DE329-1701-4C84-8B47-D83F4323FCCD}"/>
    <dgm:cxn modelId="{E5177FE4-F5DA-4415-81C6-D70198C09442}" type="presOf" srcId="{F9F41F68-64CD-4E8F-A3AC-95A1302478E1}" destId="{D81C1C2D-8B36-465B-9C89-03348C3EC236}" srcOrd="0" destOrd="0" presId="urn:microsoft.com/office/officeart/2005/8/layout/bProcess4"/>
    <dgm:cxn modelId="{48B0FCEC-F8FA-4283-8718-70FC55B6C2E8}" type="presOf" srcId="{CD843558-9794-4E92-8ED6-25FD1E2E203D}" destId="{145EEE41-4D87-4971-8765-DAE652A41B8F}" srcOrd="0" destOrd="0" presId="urn:microsoft.com/office/officeart/2005/8/layout/bProcess4"/>
    <dgm:cxn modelId="{B4A514B5-C265-4D26-80A9-59281B1BFE7D}" type="presParOf" srcId="{989B5EBD-8EC7-4536-83FA-46AA91BF05DC}" destId="{3C13F641-F73A-4450-BEC9-9B69D08F34B1}" srcOrd="0" destOrd="0" presId="urn:microsoft.com/office/officeart/2005/8/layout/bProcess4"/>
    <dgm:cxn modelId="{1B562404-3572-4C99-81DC-160238B4BBC4}" type="presParOf" srcId="{3C13F641-F73A-4450-BEC9-9B69D08F34B1}" destId="{331C6DF2-B190-4B36-A6A1-9D48496DA6DA}" srcOrd="0" destOrd="0" presId="urn:microsoft.com/office/officeart/2005/8/layout/bProcess4"/>
    <dgm:cxn modelId="{12F7E9C0-218F-4CF4-8C46-C572A6D01602}" type="presParOf" srcId="{3C13F641-F73A-4450-BEC9-9B69D08F34B1}" destId="{99124380-AC7D-480F-B6E6-04CBA00D3D9B}" srcOrd="1" destOrd="0" presId="urn:microsoft.com/office/officeart/2005/8/layout/bProcess4"/>
    <dgm:cxn modelId="{776B2598-937F-4E01-B07A-EA2A4CA2C0F5}" type="presParOf" srcId="{989B5EBD-8EC7-4536-83FA-46AA91BF05DC}" destId="{8468D8C6-741F-454C-B084-8995AEF64568}" srcOrd="1" destOrd="0" presId="urn:microsoft.com/office/officeart/2005/8/layout/bProcess4"/>
    <dgm:cxn modelId="{832CFE05-41E1-4DF2-97C8-0DD3440F2438}" type="presParOf" srcId="{989B5EBD-8EC7-4536-83FA-46AA91BF05DC}" destId="{ECE0CBA8-4A76-4BB5-92C2-32D0BAD6C1A4}" srcOrd="2" destOrd="0" presId="urn:microsoft.com/office/officeart/2005/8/layout/bProcess4"/>
    <dgm:cxn modelId="{5E06FD7F-0C70-4044-952B-818A3805CC03}" type="presParOf" srcId="{ECE0CBA8-4A76-4BB5-92C2-32D0BAD6C1A4}" destId="{35FF3664-EA7F-4B2C-8415-C5F2D3B83621}" srcOrd="0" destOrd="0" presId="urn:microsoft.com/office/officeart/2005/8/layout/bProcess4"/>
    <dgm:cxn modelId="{F38B588E-53E5-4448-ACCF-85ED09B9487A}" type="presParOf" srcId="{ECE0CBA8-4A76-4BB5-92C2-32D0BAD6C1A4}" destId="{D81C1C2D-8B36-465B-9C89-03348C3EC236}" srcOrd="1" destOrd="0" presId="urn:microsoft.com/office/officeart/2005/8/layout/bProcess4"/>
    <dgm:cxn modelId="{5C9823A1-0DD1-4153-9E36-7D426672CD11}" type="presParOf" srcId="{989B5EBD-8EC7-4536-83FA-46AA91BF05DC}" destId="{CCA98701-EB26-4838-B0F8-7A736FDF6350}" srcOrd="3" destOrd="0" presId="urn:microsoft.com/office/officeart/2005/8/layout/bProcess4"/>
    <dgm:cxn modelId="{68CAAC8C-A4D5-438F-8F27-F3DB7C7B0754}" type="presParOf" srcId="{989B5EBD-8EC7-4536-83FA-46AA91BF05DC}" destId="{554500C8-67EA-46CC-9397-FB03F06E895C}" srcOrd="4" destOrd="0" presId="urn:microsoft.com/office/officeart/2005/8/layout/bProcess4"/>
    <dgm:cxn modelId="{FE4188DA-7363-4B37-8BF6-95D4AF336C83}" type="presParOf" srcId="{554500C8-67EA-46CC-9397-FB03F06E895C}" destId="{4DE353D9-9001-4175-92C0-76D632D24B23}" srcOrd="0" destOrd="0" presId="urn:microsoft.com/office/officeart/2005/8/layout/bProcess4"/>
    <dgm:cxn modelId="{8068784C-8754-4FCD-B342-31F396A417E7}" type="presParOf" srcId="{554500C8-67EA-46CC-9397-FB03F06E895C}" destId="{2CE76A32-D9B4-4A85-AA1C-C70B48D7B993}" srcOrd="1" destOrd="0" presId="urn:microsoft.com/office/officeart/2005/8/layout/bProcess4"/>
    <dgm:cxn modelId="{AD895EA7-3990-4D4D-8840-245A2C624B52}" type="presParOf" srcId="{989B5EBD-8EC7-4536-83FA-46AA91BF05DC}" destId="{FA700691-A7DB-44D8-8678-35054B34A638}" srcOrd="5" destOrd="0" presId="urn:microsoft.com/office/officeart/2005/8/layout/bProcess4"/>
    <dgm:cxn modelId="{02071710-79C5-4ADA-AC80-507BD4FBCEBB}" type="presParOf" srcId="{989B5EBD-8EC7-4536-83FA-46AA91BF05DC}" destId="{BDE55B29-5213-4BE6-A97B-75A424882CA0}" srcOrd="6" destOrd="0" presId="urn:microsoft.com/office/officeart/2005/8/layout/bProcess4"/>
    <dgm:cxn modelId="{2346DCB4-BE83-41E9-8A50-08C708DC82AC}" type="presParOf" srcId="{BDE55B29-5213-4BE6-A97B-75A424882CA0}" destId="{9E42E0D2-A0FD-4260-A09C-4A9448F079DE}" srcOrd="0" destOrd="0" presId="urn:microsoft.com/office/officeart/2005/8/layout/bProcess4"/>
    <dgm:cxn modelId="{523F2911-74B6-455C-A2A0-0257BD02FB33}" type="presParOf" srcId="{BDE55B29-5213-4BE6-A97B-75A424882CA0}" destId="{0FBFE7F0-B891-416A-969D-82FC082DBBDF}" srcOrd="1" destOrd="0" presId="urn:microsoft.com/office/officeart/2005/8/layout/bProcess4"/>
    <dgm:cxn modelId="{229D7026-B220-476C-AB26-936C0A58D011}" type="presParOf" srcId="{989B5EBD-8EC7-4536-83FA-46AA91BF05DC}" destId="{2B5A313F-1CAE-4A43-9FDF-635D85E865AC}" srcOrd="7" destOrd="0" presId="urn:microsoft.com/office/officeart/2005/8/layout/bProcess4"/>
    <dgm:cxn modelId="{594F6F13-326A-4A0F-B9F8-72D9CE9ACDCB}" type="presParOf" srcId="{989B5EBD-8EC7-4536-83FA-46AA91BF05DC}" destId="{698AEB03-56BB-43EB-AC81-48095590F23E}" srcOrd="8" destOrd="0" presId="urn:microsoft.com/office/officeart/2005/8/layout/bProcess4"/>
    <dgm:cxn modelId="{D0B490E1-8E0B-4006-B8D4-01631F71D457}" type="presParOf" srcId="{698AEB03-56BB-43EB-AC81-48095590F23E}" destId="{4EAE49F2-45C2-4A23-8ED3-997B44168AD5}" srcOrd="0" destOrd="0" presId="urn:microsoft.com/office/officeart/2005/8/layout/bProcess4"/>
    <dgm:cxn modelId="{65A7D808-00A6-4F54-BA39-7E1A68192170}" type="presParOf" srcId="{698AEB03-56BB-43EB-AC81-48095590F23E}" destId="{B45E4B0E-D420-4956-9026-93B467A3521E}" srcOrd="1" destOrd="0" presId="urn:microsoft.com/office/officeart/2005/8/layout/bProcess4"/>
    <dgm:cxn modelId="{DC4CB9C6-69F6-4497-8FF1-A0CE59BC34E5}" type="presParOf" srcId="{989B5EBD-8EC7-4536-83FA-46AA91BF05DC}" destId="{CB2ACD9A-86B1-4A9E-B1FE-7C6A09B0DC18}" srcOrd="9" destOrd="0" presId="urn:microsoft.com/office/officeart/2005/8/layout/bProcess4"/>
    <dgm:cxn modelId="{2F5B31BB-B71F-4ADD-AEBF-76C7A85BA641}" type="presParOf" srcId="{989B5EBD-8EC7-4536-83FA-46AA91BF05DC}" destId="{F32BA59F-A3FB-405E-9FDC-D95ED1B76303}" srcOrd="10" destOrd="0" presId="urn:microsoft.com/office/officeart/2005/8/layout/bProcess4"/>
    <dgm:cxn modelId="{712A906F-BE14-4F09-A9CC-BA8F01D23166}" type="presParOf" srcId="{F32BA59F-A3FB-405E-9FDC-D95ED1B76303}" destId="{3744EC5C-5EA8-475C-A170-26A128640F77}" srcOrd="0" destOrd="0" presId="urn:microsoft.com/office/officeart/2005/8/layout/bProcess4"/>
    <dgm:cxn modelId="{EF37B824-C242-4661-BA3C-58A1E5D63A26}" type="presParOf" srcId="{F32BA59F-A3FB-405E-9FDC-D95ED1B76303}" destId="{145EEE41-4D87-4971-8765-DAE652A41B8F}" srcOrd="1" destOrd="0" presId="urn:microsoft.com/office/officeart/2005/8/layout/bProcess4"/>
    <dgm:cxn modelId="{EBAA6DEA-9605-453A-B0CE-845FE8B72874}" type="presParOf" srcId="{989B5EBD-8EC7-4536-83FA-46AA91BF05DC}" destId="{74FD05D9-EC2C-487E-8DAE-2BAB19A75D00}" srcOrd="11" destOrd="0" presId="urn:microsoft.com/office/officeart/2005/8/layout/bProcess4"/>
    <dgm:cxn modelId="{DFF317C1-03C2-4357-B278-044A85A1EDAF}" type="presParOf" srcId="{989B5EBD-8EC7-4536-83FA-46AA91BF05DC}" destId="{DBA831E5-5D7C-4DBD-B589-8CCDB69DAEDF}" srcOrd="12" destOrd="0" presId="urn:microsoft.com/office/officeart/2005/8/layout/bProcess4"/>
    <dgm:cxn modelId="{20901FCD-B9E3-4D28-AB73-1FCA9918C33D}" type="presParOf" srcId="{DBA831E5-5D7C-4DBD-B589-8CCDB69DAEDF}" destId="{ABE2D088-EC9B-4BF3-803A-44CCC5F2A482}" srcOrd="0" destOrd="0" presId="urn:microsoft.com/office/officeart/2005/8/layout/bProcess4"/>
    <dgm:cxn modelId="{F8ACDD5D-C199-4230-940D-7256B6E7E976}" type="presParOf" srcId="{DBA831E5-5D7C-4DBD-B589-8CCDB69DAEDF}" destId="{33133370-1C84-47E6-8680-B7D6A84C2B4E}" srcOrd="1" destOrd="0" presId="urn:microsoft.com/office/officeart/2005/8/layout/bProcess4"/>
    <dgm:cxn modelId="{13545A92-71A2-429B-B42A-06C6A990B461}" type="presParOf" srcId="{989B5EBD-8EC7-4536-83FA-46AA91BF05DC}" destId="{60BC4220-48B1-4DC2-80B5-C5ECA1BAC624}" srcOrd="13" destOrd="0" presId="urn:microsoft.com/office/officeart/2005/8/layout/bProcess4"/>
    <dgm:cxn modelId="{49824D36-4824-4528-8B4E-A455A77466DA}" type="presParOf" srcId="{989B5EBD-8EC7-4536-83FA-46AA91BF05DC}" destId="{7DD9F8DD-8F6D-4046-9BC0-7A8DBE6CB625}" srcOrd="14" destOrd="0" presId="urn:microsoft.com/office/officeart/2005/8/layout/bProcess4"/>
    <dgm:cxn modelId="{AB194AC4-BD9D-4A32-8417-54B875FA6AAE}" type="presParOf" srcId="{7DD9F8DD-8F6D-4046-9BC0-7A8DBE6CB625}" destId="{C9105A6A-5970-4B43-935A-2AF251A0E1DE}" srcOrd="0" destOrd="0" presId="urn:microsoft.com/office/officeart/2005/8/layout/bProcess4"/>
    <dgm:cxn modelId="{147012C5-9753-4294-990E-A935592EC984}" type="presParOf" srcId="{7DD9F8DD-8F6D-4046-9BC0-7A8DBE6CB625}" destId="{7441CA7D-83B3-4782-9F2D-19301E1C0FA0}" srcOrd="1" destOrd="0" presId="urn:microsoft.com/office/officeart/2005/8/layout/bProcess4"/>
    <dgm:cxn modelId="{6C566BB1-74E2-4044-BCA2-2B4D06B3F46F}" type="presParOf" srcId="{989B5EBD-8EC7-4536-83FA-46AA91BF05DC}" destId="{E8ADA6A9-66D3-4635-8DB2-DFE8F7F347A0}" srcOrd="15" destOrd="0" presId="urn:microsoft.com/office/officeart/2005/8/layout/bProcess4"/>
    <dgm:cxn modelId="{51D367E5-4F44-481B-BCFD-853D3274902A}" type="presParOf" srcId="{989B5EBD-8EC7-4536-83FA-46AA91BF05DC}" destId="{ADC7FC94-931F-4300-81A8-B90413B07A5B}" srcOrd="16" destOrd="0" presId="urn:microsoft.com/office/officeart/2005/8/layout/bProcess4"/>
    <dgm:cxn modelId="{F9B5EF57-AB4C-42DC-AC54-04DB9DCCF036}" type="presParOf" srcId="{ADC7FC94-931F-4300-81A8-B90413B07A5B}" destId="{D6833A73-C6EF-4564-9B51-36023B391C40}" srcOrd="0" destOrd="0" presId="urn:microsoft.com/office/officeart/2005/8/layout/bProcess4"/>
    <dgm:cxn modelId="{35D21E6B-B1B8-4967-8726-99B1FF3CE706}" type="presParOf" srcId="{ADC7FC94-931F-4300-81A8-B90413B07A5B}" destId="{DD8721D9-330E-46E6-8269-A5060FBED65B}" srcOrd="1" destOrd="0" presId="urn:microsoft.com/office/officeart/2005/8/layout/bProcess4"/>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60909A4-775E-439F-BFE2-2594E8C32F71}" type="doc">
      <dgm:prSet loTypeId="urn:microsoft.com/office/officeart/2005/8/layout/vList4" loCatId="list" qsTypeId="urn:microsoft.com/office/officeart/2005/8/quickstyle/simple1" qsCatId="simple" csTypeId="urn:microsoft.com/office/officeart/2005/8/colors/accent4_5" csCatId="accent4" phldr="1"/>
      <dgm:spPr/>
      <dgm:t>
        <a:bodyPr/>
        <a:lstStyle/>
        <a:p>
          <a:endParaRPr lang="pl-PL"/>
        </a:p>
      </dgm:t>
    </dgm:pt>
    <dgm:pt modelId="{9E07AB65-9139-48C1-97A9-E0DAA3FFF894}">
      <dgm:prSet phldrT="[Tekst]" custT="1"/>
      <dgm:spPr/>
      <dgm:t>
        <a:bodyPr/>
        <a:lstStyle/>
        <a:p>
          <a:pPr>
            <a:lnSpc>
              <a:spcPct val="114000"/>
            </a:lnSpc>
          </a:pPr>
          <a:r>
            <a:rPr lang="pl-PL" sz="1100" b="1">
              <a:solidFill>
                <a:sysClr val="windowText" lastClr="000000"/>
              </a:solidFill>
              <a:latin typeface="Century Gothic" panose="020B0502020202020204" pitchFamily="34" charset="0"/>
            </a:rPr>
            <a:t>SFERA SPOŁECZNA</a:t>
          </a:r>
        </a:p>
      </dgm:t>
    </dgm:pt>
    <dgm:pt modelId="{33EF5386-BA33-454A-80E1-368FA491FA4A}" type="parTrans" cxnId="{29CBD6FF-8C78-44D2-8B86-E85D050F7A1D}">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3B4B0B45-B6D9-4528-926C-B51840CDF5DB}" type="sibTrans" cxnId="{29CBD6FF-8C78-44D2-8B86-E85D050F7A1D}">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3FB92F89-DBA8-4C57-B396-F05B7173561F}">
      <dgm:prSet phldrT="[Tekst]" custT="1"/>
      <dgm:spPr/>
      <dgm:t>
        <a:bodyPr/>
        <a:lstStyle/>
        <a:p>
          <a:pPr>
            <a:lnSpc>
              <a:spcPct val="114000"/>
            </a:lnSpc>
          </a:pPr>
          <a:r>
            <a:rPr lang="pl-PL" sz="1100" b="1">
              <a:solidFill>
                <a:sysClr val="windowText" lastClr="000000"/>
              </a:solidFill>
              <a:latin typeface="Century Gothic" panose="020B0502020202020204" pitchFamily="34" charset="0"/>
            </a:rPr>
            <a:t>SFERA GOSPODARCZA </a:t>
          </a:r>
        </a:p>
      </dgm:t>
    </dgm:pt>
    <dgm:pt modelId="{39043CC0-03A0-4DF9-A959-855F5BA73A39}" type="parTrans" cxnId="{27DFCB7D-316C-4C5D-9DDA-8B8ED4BF8244}">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435BAAE7-11D3-4E16-A652-F93655078124}" type="sibTrans" cxnId="{27DFCB7D-316C-4C5D-9DDA-8B8ED4BF8244}">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40ECBC5E-CF7E-40F9-9F98-A1CD160A45E6}">
      <dgm:prSet phldrT="[Tekst]" custT="1"/>
      <dgm:spPr/>
      <dgm:t>
        <a:bodyPr/>
        <a:lstStyle/>
        <a:p>
          <a:pPr>
            <a:lnSpc>
              <a:spcPct val="114000"/>
            </a:lnSpc>
          </a:pPr>
          <a:r>
            <a:rPr lang="pl-PL" sz="1100" b="1">
              <a:solidFill>
                <a:sysClr val="windowText" lastClr="000000"/>
              </a:solidFill>
              <a:latin typeface="Century Gothic" panose="020B0502020202020204" pitchFamily="34" charset="0"/>
            </a:rPr>
            <a:t> Kierunek dzialań</a:t>
          </a:r>
          <a:r>
            <a:rPr lang="pl-PL" sz="1100">
              <a:solidFill>
                <a:sysClr val="windowText" lastClr="000000"/>
              </a:solidFill>
              <a:latin typeface="Century Gothic" panose="020B0502020202020204" pitchFamily="34" charset="0"/>
            </a:rPr>
            <a:t>: </a:t>
          </a:r>
          <a:r>
            <a:rPr lang="pl-PL" sz="1100" b="1">
              <a:solidFill>
                <a:sysClr val="windowText" lastClr="000000"/>
              </a:solidFill>
              <a:latin typeface="Century Gothic" panose="020B0502020202020204" pitchFamily="34" charset="0"/>
            </a:rPr>
            <a:t>1.2. </a:t>
          </a:r>
          <a:r>
            <a:rPr lang="pl-PL" sz="1100">
              <a:solidFill>
                <a:sysClr val="windowText" lastClr="000000"/>
              </a:solidFill>
              <a:latin typeface="Century Gothic" panose="020B0502020202020204" pitchFamily="34" charset="0"/>
            </a:rPr>
            <a:t>Tworzenie warunków dla rozwoju postaw obywatelskich i przedsiębiorczych.</a:t>
          </a:r>
        </a:p>
      </dgm:t>
    </dgm:pt>
    <dgm:pt modelId="{EC2464B1-63AC-4399-A9A3-A89E122EE250}" type="parTrans" cxnId="{1D54BF9E-F4C2-44B3-926C-826CBE35F462}">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19A673E3-7E65-4D97-959A-D62BCB66865F}" type="sibTrans" cxnId="{1D54BF9E-F4C2-44B3-926C-826CBE35F462}">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FBB0A414-EBDF-4EF7-AA69-23329C02A15B}">
      <dgm:prSet phldrT="[Tekst]" custT="1"/>
      <dgm:spPr/>
      <dgm:t>
        <a:bodyPr/>
        <a:lstStyle/>
        <a:p>
          <a:pPr>
            <a:lnSpc>
              <a:spcPct val="114000"/>
            </a:lnSpc>
          </a:pPr>
          <a:r>
            <a:rPr lang="pl-PL" sz="1100" b="1">
              <a:solidFill>
                <a:sysClr val="windowText" lastClr="000000"/>
              </a:solidFill>
              <a:latin typeface="Century Gothic" panose="020B0502020202020204" pitchFamily="34" charset="0"/>
            </a:rPr>
            <a:t>SFERA ŚRODOWISKOWA</a:t>
          </a:r>
        </a:p>
      </dgm:t>
    </dgm:pt>
    <dgm:pt modelId="{70EEDCFE-D10A-4F95-8634-CCE2B395A9A3}" type="parTrans" cxnId="{FA11A664-4FA2-455F-89B0-FD02918D956E}">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ABD459F7-7A93-45D6-A573-DDEF94732232}" type="sibTrans" cxnId="{FA11A664-4FA2-455F-89B0-FD02918D956E}">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0C5F9B03-C009-4522-9F00-FFEF8BE4B70A}">
      <dgm:prSet phldrT="[Tekst]" custT="1"/>
      <dgm:spPr/>
      <dgm:t>
        <a:bodyPr/>
        <a:lstStyle/>
        <a:p>
          <a:pPr>
            <a:lnSpc>
              <a:spcPct val="114000"/>
            </a:lnSpc>
          </a:pPr>
          <a:r>
            <a:rPr lang="pl-PL" sz="1100" b="1">
              <a:solidFill>
                <a:sysClr val="windowText" lastClr="000000"/>
              </a:solidFill>
              <a:latin typeface="Century Gothic" panose="020B0502020202020204" pitchFamily="34" charset="0"/>
            </a:rPr>
            <a:t> Kierunki dzialań: 2.1. </a:t>
          </a:r>
          <a:r>
            <a:rPr lang="pl-PL" sz="1100">
              <a:solidFill>
                <a:sysClr val="windowText" lastClr="000000"/>
              </a:solidFill>
              <a:latin typeface="Century Gothic" panose="020B0502020202020204" pitchFamily="34" charset="0"/>
            </a:rPr>
            <a:t>Modernizacja tkanki budowlanej oraz infrastruktury technicznej obszaru rewitalizacji. </a:t>
          </a:r>
          <a:r>
            <a:rPr lang="pl-PL" sz="1100" b="1">
              <a:solidFill>
                <a:sysClr val="windowText" lastClr="000000"/>
              </a:solidFill>
              <a:latin typeface="Century Gothic" panose="020B0502020202020204" pitchFamily="34" charset="0"/>
            </a:rPr>
            <a:t>2.3. </a:t>
          </a:r>
          <a:r>
            <a:rPr lang="pl-PL" sz="1100">
              <a:solidFill>
                <a:sysClr val="windowText" lastClr="000000"/>
              </a:solidFill>
              <a:latin typeface="Century Gothic" panose="020B0502020202020204" pitchFamily="34" charset="0"/>
            </a:rPr>
            <a:t>Zapewnienie wysokiej jakości infrastruktury społeczno – kulturalnej. </a:t>
          </a:r>
          <a:r>
            <a:rPr lang="pl-PL" sz="1100" b="1">
              <a:solidFill>
                <a:sysClr val="windowText" lastClr="000000"/>
              </a:solidFill>
              <a:latin typeface="Century Gothic" panose="020B0502020202020204" pitchFamily="34" charset="0"/>
            </a:rPr>
            <a:t>2.4. </a:t>
          </a:r>
          <a:r>
            <a:rPr lang="pl-PL" sz="1100">
              <a:solidFill>
                <a:sysClr val="windowText" lastClr="000000"/>
              </a:solidFill>
              <a:latin typeface="Century Gothic" panose="020B0502020202020204" pitchFamily="34" charset="0"/>
            </a:rPr>
            <a:t>Zwiększenie dostępu do terenów zielonych i rekreacyjnych, </a:t>
          </a:r>
          <a:r>
            <a:rPr lang="pl-PL" sz="1100" b="1">
              <a:solidFill>
                <a:sysClr val="windowText" lastClr="000000"/>
              </a:solidFill>
              <a:latin typeface="Century Gothic" panose="020B0502020202020204" pitchFamily="34" charset="0"/>
            </a:rPr>
            <a:t>Przedsięwzięcia podstawowe</a:t>
          </a:r>
          <a:r>
            <a:rPr lang="pl-PL" sz="1100">
              <a:solidFill>
                <a:sysClr val="windowText" lastClr="000000"/>
              </a:solidFill>
              <a:latin typeface="Century Gothic" panose="020B0502020202020204" pitchFamily="34" charset="0"/>
            </a:rPr>
            <a:t>: 1.1, 1.7, 1.8, 2.1, 3.1, 3.2, 3.3, 3.5</a:t>
          </a:r>
        </a:p>
      </dgm:t>
    </dgm:pt>
    <dgm:pt modelId="{C8B86A46-DBB3-4C10-9A02-77F463E72A3F}" type="parTrans" cxnId="{09C8FC23-77D4-4BCE-BF47-9FE5D6F77463}">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1AFAFC23-0A40-4D04-8049-FAFDCFF01A04}" type="sibTrans" cxnId="{09C8FC23-77D4-4BCE-BF47-9FE5D6F77463}">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0F4035FB-AEA8-4429-92E1-EE7FCD507AD6}">
      <dgm:prSet phldrT="[Tekst]" custT="1"/>
      <dgm:spPr/>
      <dgm:t>
        <a:bodyPr/>
        <a:lstStyle/>
        <a:p>
          <a:pPr>
            <a:lnSpc>
              <a:spcPct val="114000"/>
            </a:lnSpc>
          </a:pPr>
          <a:r>
            <a:rPr lang="pl-PL" sz="1100" b="1">
              <a:solidFill>
                <a:sysClr val="windowText" lastClr="000000"/>
              </a:solidFill>
              <a:latin typeface="Century Gothic" panose="020B0502020202020204" pitchFamily="34" charset="0"/>
            </a:rPr>
            <a:t> Kierunki działań</a:t>
          </a:r>
          <a:r>
            <a:rPr lang="pl-PL" sz="1100">
              <a:solidFill>
                <a:sysClr val="windowText" lastClr="000000"/>
              </a:solidFill>
              <a:latin typeface="Century Gothic" panose="020B0502020202020204" pitchFamily="34" charset="0"/>
            </a:rPr>
            <a:t>: </a:t>
          </a:r>
          <a:r>
            <a:rPr lang="pl-PL" sz="1100" b="1">
              <a:solidFill>
                <a:sysClr val="windowText" lastClr="000000"/>
              </a:solidFill>
              <a:latin typeface="Century Gothic" panose="020B0502020202020204" pitchFamily="34" charset="0"/>
            </a:rPr>
            <a:t>1.1. </a:t>
          </a:r>
          <a:r>
            <a:rPr lang="pl-PL" sz="1100">
              <a:solidFill>
                <a:sysClr val="windowText" lastClr="000000"/>
              </a:solidFill>
              <a:latin typeface="Century Gothic" panose="020B0502020202020204" pitchFamily="34" charset="0"/>
            </a:rPr>
            <a:t>Rozwój usług wspierających grupy i osoby zagrożone wykluczeniem społecznym. </a:t>
          </a:r>
          <a:r>
            <a:rPr lang="pl-PL" sz="1100" b="1">
              <a:solidFill>
                <a:sysClr val="windowText" lastClr="000000"/>
              </a:solidFill>
              <a:latin typeface="Century Gothic" panose="020B0502020202020204" pitchFamily="34" charset="0"/>
            </a:rPr>
            <a:t>1.2. </a:t>
          </a:r>
          <a:r>
            <a:rPr lang="pl-PL" sz="1100">
              <a:solidFill>
                <a:sysClr val="windowText" lastClr="000000"/>
              </a:solidFill>
              <a:latin typeface="Century Gothic" panose="020B0502020202020204" pitchFamily="34" charset="0"/>
            </a:rPr>
            <a:t>Tworzenie warunków dla rozwoju postaw obywatelskich i przedsiębiorczych. </a:t>
          </a:r>
          <a:r>
            <a:rPr lang="pl-PL" sz="1100" b="1">
              <a:solidFill>
                <a:sysClr val="windowText" lastClr="000000"/>
              </a:solidFill>
              <a:latin typeface="Century Gothic" panose="020B0502020202020204" pitchFamily="34" charset="0"/>
            </a:rPr>
            <a:t>1.3</a:t>
          </a:r>
          <a:r>
            <a:rPr lang="pl-PL" sz="1100">
              <a:solidFill>
                <a:sysClr val="windowText" lastClr="000000"/>
              </a:solidFill>
              <a:latin typeface="Century Gothic" panose="020B0502020202020204" pitchFamily="34" charset="0"/>
            </a:rPr>
            <a:t>. Zapewnienie nowoczesnej, urozmaiconej oferty kulturalnej dla różnych grup wiekowych. </a:t>
          </a:r>
          <a:r>
            <a:rPr lang="pl-PL" sz="1100" b="1">
              <a:solidFill>
                <a:sysClr val="windowText" lastClr="000000"/>
              </a:solidFill>
              <a:latin typeface="Century Gothic" panose="020B0502020202020204" pitchFamily="34" charset="0"/>
            </a:rPr>
            <a:t>2.4</a:t>
          </a:r>
          <a:r>
            <a:rPr lang="pl-PL" sz="1100">
              <a:solidFill>
                <a:sysClr val="windowText" lastClr="000000"/>
              </a:solidFill>
              <a:latin typeface="Century Gothic" panose="020B0502020202020204" pitchFamily="34" charset="0"/>
            </a:rPr>
            <a:t>. Zwiększenie dostępu do terenów zielonych i rekreacyjnych. </a:t>
          </a:r>
        </a:p>
      </dgm:t>
    </dgm:pt>
    <dgm:pt modelId="{3923ED29-1249-46CD-8796-7733874F9419}" type="parTrans" cxnId="{4A7B01F9-8DC3-4399-B12B-FB7D7171CDF7}">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995181FA-6144-4076-9D0F-074E785FA2F0}" type="sibTrans" cxnId="{4A7B01F9-8DC3-4399-B12B-FB7D7171CDF7}">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2A0EA5CF-7E91-4FF5-8C85-3384D0BE0744}">
      <dgm:prSet phldrT="[Tekst]" custT="1"/>
      <dgm:spPr/>
      <dgm:t>
        <a:bodyPr/>
        <a:lstStyle/>
        <a:p>
          <a:pPr>
            <a:lnSpc>
              <a:spcPct val="114000"/>
            </a:lnSpc>
          </a:pPr>
          <a:r>
            <a:rPr lang="pl-PL" sz="1100" b="1">
              <a:solidFill>
                <a:sysClr val="windowText" lastClr="000000"/>
              </a:solidFill>
              <a:latin typeface="Century Gothic" panose="020B0502020202020204" pitchFamily="34" charset="0"/>
            </a:rPr>
            <a:t> Przedsięwziecia podstawowe</a:t>
          </a:r>
          <a:r>
            <a:rPr lang="pl-PL" sz="1100">
              <a:solidFill>
                <a:sysClr val="windowText" lastClr="000000"/>
              </a:solidFill>
              <a:latin typeface="Century Gothic" panose="020B0502020202020204" pitchFamily="34" charset="0"/>
            </a:rPr>
            <a:t>: 1.1, 1.2, 1.3, 1.4, 1.5, 1.6, 1.7, 1.8, 1.9, 2.1, 2.2, 2.3, 3.1, 3.2, 3.3, 3.4, 3.5, 3.6, 3.7, 3.8, 3.10</a:t>
          </a:r>
        </a:p>
      </dgm:t>
    </dgm:pt>
    <dgm:pt modelId="{31DF7792-74D2-4D92-9DAE-557B8C97106E}" type="parTrans" cxnId="{2787DD3F-91FD-4E0C-8897-0A7ECC983A10}">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AB32F1EF-B525-4B9D-8416-D25A6A25433A}" type="sibTrans" cxnId="{2787DD3F-91FD-4E0C-8897-0A7ECC983A10}">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26F11355-C4C0-4778-882B-6DA3150EC7D2}">
      <dgm:prSet phldrT="[Tekst]" custT="1"/>
      <dgm:spPr/>
      <dgm:t>
        <a:bodyPr/>
        <a:lstStyle/>
        <a:p>
          <a:pPr>
            <a:lnSpc>
              <a:spcPct val="114000"/>
            </a:lnSpc>
          </a:pPr>
          <a:r>
            <a:rPr lang="pl-PL" sz="1100" b="1">
              <a:solidFill>
                <a:sysClr val="windowText" lastClr="000000"/>
              </a:solidFill>
              <a:latin typeface="Century Gothic" panose="020B0502020202020204" pitchFamily="34" charset="0"/>
            </a:rPr>
            <a:t> Przedsięwzięcia podstawowe</a:t>
          </a:r>
          <a:r>
            <a:rPr lang="pl-PL" sz="1100">
              <a:solidFill>
                <a:sysClr val="windowText" lastClr="000000"/>
              </a:solidFill>
              <a:latin typeface="Century Gothic" panose="020B0502020202020204" pitchFamily="34" charset="0"/>
            </a:rPr>
            <a:t>: 3.6, 3.9, 3.10</a:t>
          </a:r>
        </a:p>
      </dgm:t>
    </dgm:pt>
    <dgm:pt modelId="{A4A645AF-6E95-4A31-B29A-8D09E2BBB0E1}" type="parTrans" cxnId="{79ED4B3E-8DB5-4148-A8DF-261E1998DD01}">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337AE873-A04D-4912-87B6-AE3562719832}" type="sibTrans" cxnId="{79ED4B3E-8DB5-4148-A8DF-261E1998DD01}">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6F62CC54-1604-4E82-A901-64F0C31796DB}">
      <dgm:prSet phldrT="[Tekst]" custT="1"/>
      <dgm:spPr/>
      <dgm:t>
        <a:bodyPr/>
        <a:lstStyle/>
        <a:p>
          <a:pPr>
            <a:lnSpc>
              <a:spcPct val="114000"/>
            </a:lnSpc>
          </a:pPr>
          <a:r>
            <a:rPr lang="pl-PL" sz="1100" b="1">
              <a:solidFill>
                <a:sysClr val="windowText" lastClr="000000"/>
              </a:solidFill>
              <a:latin typeface="Century Gothic" panose="020B0502020202020204" pitchFamily="34" charset="0"/>
            </a:rPr>
            <a:t>SFERA TECHNICZNA</a:t>
          </a:r>
        </a:p>
      </dgm:t>
    </dgm:pt>
    <dgm:pt modelId="{32AF644E-EED0-4B93-AAE4-C9DAD09255D1}" type="parTrans" cxnId="{363721B6-A638-4BFC-999A-AD963B385738}">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7BFB77CE-CE27-4EF7-8AB4-F0A9A36431FD}" type="sibTrans" cxnId="{363721B6-A638-4BFC-999A-AD963B385738}">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37AE91BA-5F80-435D-9ADC-A246ABB95452}">
      <dgm:prSet phldrT="[Tekst]" custT="1"/>
      <dgm:spPr/>
      <dgm:t>
        <a:bodyPr/>
        <a:lstStyle/>
        <a:p>
          <a:pPr>
            <a:lnSpc>
              <a:spcPct val="114000"/>
            </a:lnSpc>
          </a:pPr>
          <a:r>
            <a:rPr lang="pl-PL" sz="1100" b="1">
              <a:solidFill>
                <a:sysClr val="windowText" lastClr="000000"/>
              </a:solidFill>
              <a:latin typeface="Century Gothic" panose="020B0502020202020204" pitchFamily="34" charset="0"/>
            </a:rPr>
            <a:t>Kierunki dzialań: 2.1. </a:t>
          </a:r>
          <a:r>
            <a:rPr lang="pl-PL" sz="1100">
              <a:solidFill>
                <a:sysClr val="windowText" lastClr="000000"/>
              </a:solidFill>
              <a:latin typeface="Century Gothic" panose="020B0502020202020204" pitchFamily="34" charset="0"/>
            </a:rPr>
            <a:t>Modernizacja tkanki budowlanej oraz infrastruktury technicznej obszaru rewitalizacji. </a:t>
          </a:r>
          <a:r>
            <a:rPr lang="pl-PL" sz="1100" b="1">
              <a:solidFill>
                <a:sysClr val="windowText" lastClr="000000"/>
              </a:solidFill>
              <a:latin typeface="Century Gothic" panose="020B0502020202020204" pitchFamily="34" charset="0"/>
            </a:rPr>
            <a:t>2.3. </a:t>
          </a:r>
          <a:r>
            <a:rPr lang="pl-PL" sz="1100">
              <a:solidFill>
                <a:sysClr val="windowText" lastClr="000000"/>
              </a:solidFill>
              <a:latin typeface="Century Gothic" panose="020B0502020202020204" pitchFamily="34" charset="0"/>
            </a:rPr>
            <a:t>Zapewnienie wysokiej jakości infrastruktury społeczno – kulturalnej.</a:t>
          </a:r>
        </a:p>
      </dgm:t>
    </dgm:pt>
    <dgm:pt modelId="{9C424523-E146-4687-9DBC-886E9F0ADB0B}" type="parTrans" cxnId="{27273B10-C20F-47B6-B60B-3C4B99EE60E2}">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347F0E80-318E-4243-98EA-6EB6CFF7DECF}" type="sibTrans" cxnId="{27273B10-C20F-47B6-B60B-3C4B99EE60E2}">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A41BA0BD-C5F2-4F75-B73F-8B2937905FF7}">
      <dgm:prSet phldrT="[Tekst]" custT="1"/>
      <dgm:spPr/>
      <dgm:t>
        <a:bodyPr/>
        <a:lstStyle/>
        <a:p>
          <a:pPr>
            <a:lnSpc>
              <a:spcPct val="114000"/>
            </a:lnSpc>
          </a:pPr>
          <a:r>
            <a:rPr lang="pl-PL" sz="1100" b="1">
              <a:solidFill>
                <a:sysClr val="windowText" lastClr="000000"/>
              </a:solidFill>
              <a:latin typeface="Century Gothic" panose="020B0502020202020204" pitchFamily="34" charset="0"/>
            </a:rPr>
            <a:t>SFERA PRZESTRZENNO-FUNKCJONALNA </a:t>
          </a:r>
        </a:p>
      </dgm:t>
    </dgm:pt>
    <dgm:pt modelId="{BD1B0A3F-9B89-4952-9BDC-5D18D9D11DDE}" type="parTrans" cxnId="{10407B5B-B5F9-49EA-A016-369168A29350}">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B1539CF6-8531-4650-A272-9B5D4CF1D6BB}" type="sibTrans" cxnId="{10407B5B-B5F9-49EA-A016-369168A29350}">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8D138BED-6FE8-4710-A83A-D167CDF29F3A}">
      <dgm:prSet phldrT="[Tekst]" custT="1"/>
      <dgm:spPr/>
      <dgm:t>
        <a:bodyPr/>
        <a:lstStyle/>
        <a:p>
          <a:pPr>
            <a:lnSpc>
              <a:spcPct val="114000"/>
            </a:lnSpc>
          </a:pPr>
          <a:r>
            <a:rPr lang="pl-PL" sz="1100" b="1">
              <a:solidFill>
                <a:sysClr val="windowText" lastClr="000000"/>
              </a:solidFill>
              <a:latin typeface="Century Gothic" panose="020B0502020202020204" pitchFamily="34" charset="0"/>
            </a:rPr>
            <a:t>Kierunki dzialań: 2.1. </a:t>
          </a:r>
          <a:r>
            <a:rPr lang="pl-PL" sz="1100">
              <a:solidFill>
                <a:sysClr val="windowText" lastClr="000000"/>
              </a:solidFill>
              <a:latin typeface="Century Gothic" panose="020B0502020202020204" pitchFamily="34" charset="0"/>
            </a:rPr>
            <a:t>Modernizacja tkanki budowlanej oraz infrastruktury technicznej obszaru rewitalizacji. </a:t>
          </a:r>
          <a:r>
            <a:rPr lang="pl-PL" sz="1100" b="1">
              <a:solidFill>
                <a:sysClr val="windowText" lastClr="000000"/>
              </a:solidFill>
              <a:latin typeface="Century Gothic" panose="020B0502020202020204" pitchFamily="34" charset="0"/>
            </a:rPr>
            <a:t>2.2. </a:t>
          </a:r>
          <a:r>
            <a:rPr lang="pl-PL" sz="1100">
              <a:solidFill>
                <a:sysClr val="windowText" lastClr="000000"/>
              </a:solidFill>
              <a:latin typeface="Century Gothic" panose="020B0502020202020204" pitchFamily="34" charset="0"/>
            </a:rPr>
            <a:t>Wzmocnienie centrotwórczych funkcji Śródmieścia. </a:t>
          </a:r>
          <a:r>
            <a:rPr lang="pl-PL" sz="1100" b="1">
              <a:solidFill>
                <a:sysClr val="windowText" lastClr="000000"/>
              </a:solidFill>
              <a:latin typeface="Century Gothic" panose="020B0502020202020204" pitchFamily="34" charset="0"/>
            </a:rPr>
            <a:t>2.3. </a:t>
          </a:r>
          <a:r>
            <a:rPr lang="pl-PL" sz="1100">
              <a:solidFill>
                <a:sysClr val="windowText" lastClr="000000"/>
              </a:solidFill>
              <a:latin typeface="Century Gothic" panose="020B0502020202020204" pitchFamily="34" charset="0"/>
            </a:rPr>
            <a:t>Zapewnienie wysokiej jakości infrastruktury społeczno – kulturalnej. </a:t>
          </a:r>
          <a:r>
            <a:rPr lang="pl-PL" sz="1100" b="1">
              <a:solidFill>
                <a:sysClr val="windowText" lastClr="000000"/>
              </a:solidFill>
              <a:latin typeface="Century Gothic" panose="020B0502020202020204" pitchFamily="34" charset="0"/>
            </a:rPr>
            <a:t>2.4. </a:t>
          </a:r>
          <a:r>
            <a:rPr lang="pl-PL" sz="1100">
              <a:solidFill>
                <a:sysClr val="windowText" lastClr="000000"/>
              </a:solidFill>
              <a:latin typeface="Century Gothic" panose="020B0502020202020204" pitchFamily="34" charset="0"/>
            </a:rPr>
            <a:t>Zwiększenie dostępu do terenów zielonych i rekreacyjnych. </a:t>
          </a:r>
        </a:p>
      </dgm:t>
    </dgm:pt>
    <dgm:pt modelId="{B7BF74DF-6D2C-4DA6-A127-3AC7898B28B2}" type="parTrans" cxnId="{23C1FFCB-473A-4565-BA46-801C3B128C8E}">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D771D25F-6D41-470B-8708-AE2974807BBF}" type="sibTrans" cxnId="{23C1FFCB-473A-4565-BA46-801C3B128C8E}">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86A6F47C-60DF-4CA3-953F-48BE1A4D0616}">
      <dgm:prSet custT="1"/>
      <dgm:spPr/>
      <dgm:t>
        <a:bodyPr/>
        <a:lstStyle/>
        <a:p>
          <a:pPr>
            <a:lnSpc>
              <a:spcPct val="114000"/>
            </a:lnSpc>
          </a:pPr>
          <a:r>
            <a:rPr lang="pl-PL" sz="1100" b="1">
              <a:solidFill>
                <a:sysClr val="windowText" lastClr="000000"/>
              </a:solidFill>
              <a:latin typeface="Century Gothic" panose="020B0502020202020204" pitchFamily="34" charset="0"/>
            </a:rPr>
            <a:t>Przedsięwzięcia podstawowe</a:t>
          </a:r>
          <a:r>
            <a:rPr lang="pl-PL" sz="1100">
              <a:solidFill>
                <a:sysClr val="windowText" lastClr="000000"/>
              </a:solidFill>
              <a:latin typeface="Century Gothic" panose="020B0502020202020204" pitchFamily="34" charset="0"/>
            </a:rPr>
            <a:t>: 1.1, 1.2, 1.3, 1.4, 1.5, 1.6, 1.7, 1.8, 2.1, 3.5, 3.9 </a:t>
          </a:r>
        </a:p>
      </dgm:t>
    </dgm:pt>
    <dgm:pt modelId="{089C7CD8-6583-4498-B854-667F7226785B}" type="parTrans" cxnId="{88FCB48A-0BD8-41FE-95E6-5F4F21DBE341}">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B250B582-0613-4A9A-9B83-9958C236C7A9}" type="sibTrans" cxnId="{88FCB48A-0BD8-41FE-95E6-5F4F21DBE341}">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E0B0B2B4-C6F8-4BDC-823A-3C1B9D8788C6}">
      <dgm:prSet phldrT="[Tekst]" custT="1"/>
      <dgm:spPr/>
      <dgm:t>
        <a:bodyPr/>
        <a:lstStyle/>
        <a:p>
          <a:pPr>
            <a:lnSpc>
              <a:spcPct val="114000"/>
            </a:lnSpc>
          </a:pPr>
          <a:r>
            <a:rPr lang="pl-PL" sz="1100" b="1">
              <a:solidFill>
                <a:sysClr val="windowText" lastClr="000000"/>
              </a:solidFill>
              <a:latin typeface="Century Gothic" panose="020B0502020202020204" pitchFamily="34" charset="0"/>
            </a:rPr>
            <a:t>Przedsięwzięcia podstawowe</a:t>
          </a:r>
          <a:r>
            <a:rPr lang="pl-PL" sz="1100">
              <a:solidFill>
                <a:sysClr val="windowText" lastClr="000000"/>
              </a:solidFill>
              <a:latin typeface="Century Gothic" panose="020B0502020202020204" pitchFamily="34" charset="0"/>
            </a:rPr>
            <a:t>: 1.1, 1.2, 1.3, 1.4, 1.5, 1.6, 2.2, 3.5, 3.9  </a:t>
          </a:r>
        </a:p>
      </dgm:t>
    </dgm:pt>
    <dgm:pt modelId="{C29E7F3F-E0B2-4D46-BACD-4164133A2B6C}" type="parTrans" cxnId="{C72E3997-81E5-469B-82C3-7AC995A12CF7}">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F834BCBD-046D-4D7C-B6A6-2BA304041568}" type="sibTrans" cxnId="{C72E3997-81E5-469B-82C3-7AC995A12CF7}">
      <dgm:prSet/>
      <dgm:spPr/>
      <dgm:t>
        <a:bodyPr/>
        <a:lstStyle/>
        <a:p>
          <a:pPr>
            <a:lnSpc>
              <a:spcPct val="114000"/>
            </a:lnSpc>
          </a:pPr>
          <a:endParaRPr lang="pl-PL" sz="1100">
            <a:solidFill>
              <a:sysClr val="windowText" lastClr="000000"/>
            </a:solidFill>
            <a:latin typeface="Century Gothic" panose="020B0502020202020204" pitchFamily="34" charset="0"/>
          </a:endParaRPr>
        </a:p>
      </dgm:t>
    </dgm:pt>
    <dgm:pt modelId="{CA33AE19-4636-4EC0-B889-0F86CFF358B3}" type="pres">
      <dgm:prSet presAssocID="{260909A4-775E-439F-BFE2-2594E8C32F71}" presName="linear" presStyleCnt="0">
        <dgm:presLayoutVars>
          <dgm:dir/>
          <dgm:resizeHandles val="exact"/>
        </dgm:presLayoutVars>
      </dgm:prSet>
      <dgm:spPr/>
    </dgm:pt>
    <dgm:pt modelId="{BF90D758-D2A1-4677-B779-A64C604E1295}" type="pres">
      <dgm:prSet presAssocID="{9E07AB65-9139-48C1-97A9-E0DAA3FFF894}" presName="comp" presStyleCnt="0"/>
      <dgm:spPr/>
    </dgm:pt>
    <dgm:pt modelId="{CD14B81E-A262-4D04-8189-EAD9B65D4FE6}" type="pres">
      <dgm:prSet presAssocID="{9E07AB65-9139-48C1-97A9-E0DAA3FFF894}" presName="box" presStyleLbl="node1" presStyleIdx="0" presStyleCnt="5" custScaleY="137731"/>
      <dgm:spPr/>
    </dgm:pt>
    <dgm:pt modelId="{1F24B477-5BFC-457C-8BD4-86E3E9C56511}" type="pres">
      <dgm:prSet presAssocID="{9E07AB65-9139-48C1-97A9-E0DAA3FFF894}" presName="img" presStyleLbl="fgImgPlace1" presStyleIdx="0" presStyleCnt="5"/>
      <dgm:spPr>
        <a:blipFill>
          <a:blip xmlns:r="http://schemas.openxmlformats.org/officeDocument/2006/relationships" r:embed="rId1">
            <a:extLst>
              <a:ext uri="{96DAC541-7B7A-43D3-8B79-37D633B846F1}">
                <asvg:svgBlip xmlns:asvg="http://schemas.microsoft.com/office/drawing/2016/SVG/main" r:embed="rId2"/>
              </a:ext>
            </a:extLst>
          </a:blip>
          <a:srcRect/>
          <a:stretch>
            <a:fillRect t="-2000" b="-2000"/>
          </a:stretch>
        </a:blipFill>
      </dgm:spPr>
      <dgm:extLst>
        <a:ext uri="{E40237B7-FDA0-4F09-8148-C483321AD2D9}">
          <dgm14:cNvPr xmlns:dgm14="http://schemas.microsoft.com/office/drawing/2010/diagram" id="0" name="" descr="Połączenia z wypełnieniem pełnym"/>
        </a:ext>
      </dgm:extLst>
    </dgm:pt>
    <dgm:pt modelId="{63981ADD-2351-4C13-9DC3-AE4CD83DF49D}" type="pres">
      <dgm:prSet presAssocID="{9E07AB65-9139-48C1-97A9-E0DAA3FFF894}" presName="text" presStyleLbl="node1" presStyleIdx="0" presStyleCnt="5">
        <dgm:presLayoutVars>
          <dgm:bulletEnabled val="1"/>
        </dgm:presLayoutVars>
      </dgm:prSet>
      <dgm:spPr/>
    </dgm:pt>
    <dgm:pt modelId="{0DB6B07C-7BDB-4181-9784-083D7EC1C9BD}" type="pres">
      <dgm:prSet presAssocID="{3B4B0B45-B6D9-4528-926C-B51840CDF5DB}" presName="spacer" presStyleCnt="0"/>
      <dgm:spPr/>
    </dgm:pt>
    <dgm:pt modelId="{3D3F45FA-3910-4DD1-B024-B7ABCAE9A521}" type="pres">
      <dgm:prSet presAssocID="{3FB92F89-DBA8-4C57-B396-F05B7173561F}" presName="comp" presStyleCnt="0"/>
      <dgm:spPr/>
    </dgm:pt>
    <dgm:pt modelId="{19386139-1A19-4AED-A979-A86824E19444}" type="pres">
      <dgm:prSet presAssocID="{3FB92F89-DBA8-4C57-B396-F05B7173561F}" presName="box" presStyleLbl="node1" presStyleIdx="1" presStyleCnt="5" custScaleY="75159"/>
      <dgm:spPr/>
    </dgm:pt>
    <dgm:pt modelId="{56D082F6-9561-4747-8CAF-BB3D4F5BAA7A}" type="pres">
      <dgm:prSet presAssocID="{3FB92F89-DBA8-4C57-B396-F05B7173561F}" presName="img" presStyleLbl="fgImgPlace1" presStyleIdx="1" presStyleCnt="5"/>
      <dgm:spPr>
        <a:blipFill>
          <a:blip xmlns:r="http://schemas.openxmlformats.org/officeDocument/2006/relationships" r:embed="rId3">
            <a:extLst>
              <a:ext uri="{96DAC541-7B7A-43D3-8B79-37D633B846F1}">
                <asvg:svgBlip xmlns:asvg="http://schemas.microsoft.com/office/drawing/2016/SVG/main" r:embed="rId4"/>
              </a:ext>
            </a:extLst>
          </a:blip>
          <a:srcRect/>
          <a:stretch>
            <a:fillRect t="-2000" b="-2000"/>
          </a:stretch>
        </a:blipFill>
      </dgm:spPr>
      <dgm:extLst>
        <a:ext uri="{E40237B7-FDA0-4F09-8148-C483321AD2D9}">
          <dgm14:cNvPr xmlns:dgm14="http://schemas.microsoft.com/office/drawing/2010/diagram" id="0" name="" descr="Kasa z wypełnieniem pełnym"/>
        </a:ext>
      </dgm:extLst>
    </dgm:pt>
    <dgm:pt modelId="{62AB4710-4168-4373-9944-9B23946A9C94}" type="pres">
      <dgm:prSet presAssocID="{3FB92F89-DBA8-4C57-B396-F05B7173561F}" presName="text" presStyleLbl="node1" presStyleIdx="1" presStyleCnt="5">
        <dgm:presLayoutVars>
          <dgm:bulletEnabled val="1"/>
        </dgm:presLayoutVars>
      </dgm:prSet>
      <dgm:spPr/>
    </dgm:pt>
    <dgm:pt modelId="{0F1512D7-4D31-4D0C-9C03-FEAE005DC0AC}" type="pres">
      <dgm:prSet presAssocID="{435BAAE7-11D3-4E16-A652-F93655078124}" presName="spacer" presStyleCnt="0"/>
      <dgm:spPr/>
    </dgm:pt>
    <dgm:pt modelId="{F13F6AAD-0B43-4E1C-8E98-168D03F779A3}" type="pres">
      <dgm:prSet presAssocID="{FBB0A414-EBDF-4EF7-AA69-23329C02A15B}" presName="comp" presStyleCnt="0"/>
      <dgm:spPr/>
    </dgm:pt>
    <dgm:pt modelId="{23092BB8-8B27-4D1E-9094-4E0E811D434D}" type="pres">
      <dgm:prSet presAssocID="{FBB0A414-EBDF-4EF7-AA69-23329C02A15B}" presName="box" presStyleLbl="node1" presStyleIdx="2" presStyleCnt="5" custScaleY="109346"/>
      <dgm:spPr/>
    </dgm:pt>
    <dgm:pt modelId="{52BEF14A-8E2D-4C88-8437-2302C1F75AC6}" type="pres">
      <dgm:prSet presAssocID="{FBB0A414-EBDF-4EF7-AA69-23329C02A15B}" presName="img" presStyleLbl="fgImgPlace1" presStyleIdx="2" presStyleCnt="5"/>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2000" b="-2000"/>
          </a:stretch>
        </a:blipFill>
      </dgm:spPr>
      <dgm:extLst>
        <a:ext uri="{E40237B7-FDA0-4F09-8148-C483321AD2D9}">
          <dgm14:cNvPr xmlns:dgm14="http://schemas.microsoft.com/office/drawing/2010/diagram" id="0" name="" descr="Widok na wzgórze z wypełnieniem pełnym"/>
        </a:ext>
      </dgm:extLst>
    </dgm:pt>
    <dgm:pt modelId="{8EFC7D09-50FC-43DC-9532-B31751D8A02B}" type="pres">
      <dgm:prSet presAssocID="{FBB0A414-EBDF-4EF7-AA69-23329C02A15B}" presName="text" presStyleLbl="node1" presStyleIdx="2" presStyleCnt="5">
        <dgm:presLayoutVars>
          <dgm:bulletEnabled val="1"/>
        </dgm:presLayoutVars>
      </dgm:prSet>
      <dgm:spPr/>
    </dgm:pt>
    <dgm:pt modelId="{04C4FA17-2CD3-4447-A6D7-4B85B7C3385F}" type="pres">
      <dgm:prSet presAssocID="{ABD459F7-7A93-45D6-A573-DDEF94732232}" presName="spacer" presStyleCnt="0"/>
      <dgm:spPr/>
    </dgm:pt>
    <dgm:pt modelId="{0EB5EFF5-9A2B-4603-98BC-2A243F585A4D}" type="pres">
      <dgm:prSet presAssocID="{6F62CC54-1604-4E82-A901-64F0C31796DB}" presName="comp" presStyleCnt="0"/>
      <dgm:spPr/>
    </dgm:pt>
    <dgm:pt modelId="{A7FB8749-6D0F-4F09-82CC-6FEFCFB54768}" type="pres">
      <dgm:prSet presAssocID="{6F62CC54-1604-4E82-A901-64F0C31796DB}" presName="box" presStyleLbl="node1" presStyleIdx="3" presStyleCnt="5"/>
      <dgm:spPr/>
    </dgm:pt>
    <dgm:pt modelId="{40B34518-9425-4525-B9D0-6149A21E379B}" type="pres">
      <dgm:prSet presAssocID="{6F62CC54-1604-4E82-A901-64F0C31796DB}" presName="img" presStyleLbl="fgImgPlace1" presStyleIdx="3" presStyleCnt="5"/>
      <dgm:spPr>
        <a:blipFill>
          <a:blip xmlns:r="http://schemas.openxmlformats.org/officeDocument/2006/relationships" r:embed="rId7">
            <a:extLst>
              <a:ext uri="{96DAC541-7B7A-43D3-8B79-37D633B846F1}">
                <asvg:svgBlip xmlns:asvg="http://schemas.microsoft.com/office/drawing/2016/SVG/main" r:embed="rId8"/>
              </a:ext>
            </a:extLst>
          </a:blip>
          <a:srcRect/>
          <a:stretch>
            <a:fillRect t="-2000" b="-2000"/>
          </a:stretch>
        </a:blipFill>
      </dgm:spPr>
      <dgm:extLst>
        <a:ext uri="{E40237B7-FDA0-4F09-8148-C483321AD2D9}">
          <dgm14:cNvPr xmlns:dgm14="http://schemas.microsoft.com/office/drawing/2010/diagram" id="0" name="" descr="Wałek malarski z wypełnieniem pełnym"/>
        </a:ext>
      </dgm:extLst>
    </dgm:pt>
    <dgm:pt modelId="{6E04B962-A123-4C2E-BB4A-5B7FD63C3F74}" type="pres">
      <dgm:prSet presAssocID="{6F62CC54-1604-4E82-A901-64F0C31796DB}" presName="text" presStyleLbl="node1" presStyleIdx="3" presStyleCnt="5">
        <dgm:presLayoutVars>
          <dgm:bulletEnabled val="1"/>
        </dgm:presLayoutVars>
      </dgm:prSet>
      <dgm:spPr/>
    </dgm:pt>
    <dgm:pt modelId="{35422765-5D2F-4760-ADF4-F07DDA319E2F}" type="pres">
      <dgm:prSet presAssocID="{7BFB77CE-CE27-4EF7-8AB4-F0A9A36431FD}" presName="spacer" presStyleCnt="0"/>
      <dgm:spPr/>
    </dgm:pt>
    <dgm:pt modelId="{B1EE695B-527A-4701-865D-AD8F3F7D8F9B}" type="pres">
      <dgm:prSet presAssocID="{A41BA0BD-C5F2-4F75-B73F-8B2937905FF7}" presName="comp" presStyleCnt="0"/>
      <dgm:spPr/>
    </dgm:pt>
    <dgm:pt modelId="{BFE3ADD5-D865-4569-84FB-09C03467E8E0}" type="pres">
      <dgm:prSet presAssocID="{A41BA0BD-C5F2-4F75-B73F-8B2937905FF7}" presName="box" presStyleLbl="node1" presStyleIdx="4" presStyleCnt="5" custScaleY="138458"/>
      <dgm:spPr/>
    </dgm:pt>
    <dgm:pt modelId="{5F0FD3FD-41FD-4F7A-80F0-FF85B46F8C6B}" type="pres">
      <dgm:prSet presAssocID="{A41BA0BD-C5F2-4F75-B73F-8B2937905FF7}" presName="img" presStyleLbl="fgImgPlace1" presStyleIdx="4" presStyleCnt="5"/>
      <dgm:spPr>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t="-2000" b="-2000"/>
          </a:stretch>
        </a:blipFill>
      </dgm:spPr>
      <dgm:extLst>
        <a:ext uri="{E40237B7-FDA0-4F09-8148-C483321AD2D9}">
          <dgm14:cNvPr xmlns:dgm14="http://schemas.microsoft.com/office/drawing/2010/diagram" id="0" name="" descr="Widok na park z wypełnieniem pełnym"/>
        </a:ext>
      </dgm:extLst>
    </dgm:pt>
    <dgm:pt modelId="{58557C0A-E58A-4E22-93C1-881CB5B61E7A}" type="pres">
      <dgm:prSet presAssocID="{A41BA0BD-C5F2-4F75-B73F-8B2937905FF7}" presName="text" presStyleLbl="node1" presStyleIdx="4" presStyleCnt="5">
        <dgm:presLayoutVars>
          <dgm:bulletEnabled val="1"/>
        </dgm:presLayoutVars>
      </dgm:prSet>
      <dgm:spPr/>
    </dgm:pt>
  </dgm:ptLst>
  <dgm:cxnLst>
    <dgm:cxn modelId="{EC477805-95CF-44DB-A7BA-86F92E6C5C02}" type="presOf" srcId="{A41BA0BD-C5F2-4F75-B73F-8B2937905FF7}" destId="{BFE3ADD5-D865-4569-84FB-09C03467E8E0}" srcOrd="0" destOrd="0" presId="urn:microsoft.com/office/officeart/2005/8/layout/vList4"/>
    <dgm:cxn modelId="{27273B10-C20F-47B6-B60B-3C4B99EE60E2}" srcId="{6F62CC54-1604-4E82-A901-64F0C31796DB}" destId="{37AE91BA-5F80-435D-9ADC-A246ABB95452}" srcOrd="0" destOrd="0" parTransId="{9C424523-E146-4687-9DBC-886E9F0ADB0B}" sibTransId="{347F0E80-318E-4243-98EA-6EB6CFF7DECF}"/>
    <dgm:cxn modelId="{09C8FC23-77D4-4BCE-BF47-9FE5D6F77463}" srcId="{FBB0A414-EBDF-4EF7-AA69-23329C02A15B}" destId="{0C5F9B03-C009-4522-9F00-FFEF8BE4B70A}" srcOrd="0" destOrd="0" parTransId="{C8B86A46-DBB3-4C10-9A02-77F463E72A3F}" sibTransId="{1AFAFC23-0A40-4D04-8049-FAFDCFF01A04}"/>
    <dgm:cxn modelId="{F1B5F42D-18F7-4313-99A3-82FA339EF8B0}" type="presOf" srcId="{26F11355-C4C0-4778-882B-6DA3150EC7D2}" destId="{62AB4710-4168-4373-9944-9B23946A9C94}" srcOrd="1" destOrd="2" presId="urn:microsoft.com/office/officeart/2005/8/layout/vList4"/>
    <dgm:cxn modelId="{A514E135-0601-4D64-B851-C2FD10BE48D4}" type="presOf" srcId="{0F4035FB-AEA8-4429-92E1-EE7FCD507AD6}" destId="{CD14B81E-A262-4D04-8189-EAD9B65D4FE6}" srcOrd="0" destOrd="1" presId="urn:microsoft.com/office/officeart/2005/8/layout/vList4"/>
    <dgm:cxn modelId="{D30EF435-8317-4EB6-93EA-BACCC6397FDA}" type="presOf" srcId="{40ECBC5E-CF7E-40F9-9F98-A1CD160A45E6}" destId="{19386139-1A19-4AED-A979-A86824E19444}" srcOrd="0" destOrd="1" presId="urn:microsoft.com/office/officeart/2005/8/layout/vList4"/>
    <dgm:cxn modelId="{79ED4B3E-8DB5-4148-A8DF-261E1998DD01}" srcId="{3FB92F89-DBA8-4C57-B396-F05B7173561F}" destId="{26F11355-C4C0-4778-882B-6DA3150EC7D2}" srcOrd="1" destOrd="0" parTransId="{A4A645AF-6E95-4A31-B29A-8D09E2BBB0E1}" sibTransId="{337AE873-A04D-4912-87B6-AE3562719832}"/>
    <dgm:cxn modelId="{2787DD3F-91FD-4E0C-8897-0A7ECC983A10}" srcId="{9E07AB65-9139-48C1-97A9-E0DAA3FFF894}" destId="{2A0EA5CF-7E91-4FF5-8C85-3384D0BE0744}" srcOrd="1" destOrd="0" parTransId="{31DF7792-74D2-4D92-9DAE-557B8C97106E}" sibTransId="{AB32F1EF-B525-4B9D-8416-D25A6A25433A}"/>
    <dgm:cxn modelId="{62CAEE3F-CDD3-4E1C-8B1F-72415C3239DF}" type="presOf" srcId="{0C5F9B03-C009-4522-9F00-FFEF8BE4B70A}" destId="{23092BB8-8B27-4D1E-9094-4E0E811D434D}" srcOrd="0" destOrd="1" presId="urn:microsoft.com/office/officeart/2005/8/layout/vList4"/>
    <dgm:cxn modelId="{10407B5B-B5F9-49EA-A016-369168A29350}" srcId="{260909A4-775E-439F-BFE2-2594E8C32F71}" destId="{A41BA0BD-C5F2-4F75-B73F-8B2937905FF7}" srcOrd="4" destOrd="0" parTransId="{BD1B0A3F-9B89-4952-9BDC-5D18D9D11DDE}" sibTransId="{B1539CF6-8531-4650-A272-9B5D4CF1D6BB}"/>
    <dgm:cxn modelId="{E47C7A5F-C9C4-44F6-90A7-67FB0C0E2C79}" type="presOf" srcId="{A41BA0BD-C5F2-4F75-B73F-8B2937905FF7}" destId="{58557C0A-E58A-4E22-93C1-881CB5B61E7A}" srcOrd="1" destOrd="0" presId="urn:microsoft.com/office/officeart/2005/8/layout/vList4"/>
    <dgm:cxn modelId="{F3CDB241-A728-441C-9C45-A17DEE851FCB}" type="presOf" srcId="{E0B0B2B4-C6F8-4BDC-823A-3C1B9D8788C6}" destId="{A7FB8749-6D0F-4F09-82CC-6FEFCFB54768}" srcOrd="0" destOrd="2" presId="urn:microsoft.com/office/officeart/2005/8/layout/vList4"/>
    <dgm:cxn modelId="{68BAC061-F8AF-4DBB-BB1C-42D0FD97291D}" type="presOf" srcId="{FBB0A414-EBDF-4EF7-AA69-23329C02A15B}" destId="{8EFC7D09-50FC-43DC-9532-B31751D8A02B}" srcOrd="1" destOrd="0" presId="urn:microsoft.com/office/officeart/2005/8/layout/vList4"/>
    <dgm:cxn modelId="{FA11A664-4FA2-455F-89B0-FD02918D956E}" srcId="{260909A4-775E-439F-BFE2-2594E8C32F71}" destId="{FBB0A414-EBDF-4EF7-AA69-23329C02A15B}" srcOrd="2" destOrd="0" parTransId="{70EEDCFE-D10A-4F95-8634-CCE2B395A9A3}" sibTransId="{ABD459F7-7A93-45D6-A573-DDEF94732232}"/>
    <dgm:cxn modelId="{B0F99145-9D50-44EC-9735-79DD292E5A66}" type="presOf" srcId="{40ECBC5E-CF7E-40F9-9F98-A1CD160A45E6}" destId="{62AB4710-4168-4373-9944-9B23946A9C94}" srcOrd="1" destOrd="1" presId="urn:microsoft.com/office/officeart/2005/8/layout/vList4"/>
    <dgm:cxn modelId="{18952D66-0C3D-4187-AAAC-C32F1AF87BFF}" type="presOf" srcId="{37AE91BA-5F80-435D-9ADC-A246ABB95452}" destId="{A7FB8749-6D0F-4F09-82CC-6FEFCFB54768}" srcOrd="0" destOrd="1" presId="urn:microsoft.com/office/officeart/2005/8/layout/vList4"/>
    <dgm:cxn modelId="{72CD214B-F052-403E-AF8E-3FF3EAD246F9}" type="presOf" srcId="{6F62CC54-1604-4E82-A901-64F0C31796DB}" destId="{A7FB8749-6D0F-4F09-82CC-6FEFCFB54768}" srcOrd="0" destOrd="0" presId="urn:microsoft.com/office/officeart/2005/8/layout/vList4"/>
    <dgm:cxn modelId="{71C2B24B-BE1D-4ECF-BAC9-B5AFDC8AEF40}" type="presOf" srcId="{260909A4-775E-439F-BFE2-2594E8C32F71}" destId="{CA33AE19-4636-4EC0-B889-0F86CFF358B3}" srcOrd="0" destOrd="0" presId="urn:microsoft.com/office/officeart/2005/8/layout/vList4"/>
    <dgm:cxn modelId="{157E8B6E-51F3-4411-A01D-D8B35406D364}" type="presOf" srcId="{9E07AB65-9139-48C1-97A9-E0DAA3FFF894}" destId="{63981ADD-2351-4C13-9DC3-AE4CD83DF49D}" srcOrd="1" destOrd="0" presId="urn:microsoft.com/office/officeart/2005/8/layout/vList4"/>
    <dgm:cxn modelId="{E3247C70-EE84-423F-8A4F-6B809CF76253}" type="presOf" srcId="{FBB0A414-EBDF-4EF7-AA69-23329C02A15B}" destId="{23092BB8-8B27-4D1E-9094-4E0E811D434D}" srcOrd="0" destOrd="0" presId="urn:microsoft.com/office/officeart/2005/8/layout/vList4"/>
    <dgm:cxn modelId="{27DFCB7D-316C-4C5D-9DDA-8B8ED4BF8244}" srcId="{260909A4-775E-439F-BFE2-2594E8C32F71}" destId="{3FB92F89-DBA8-4C57-B396-F05B7173561F}" srcOrd="1" destOrd="0" parTransId="{39043CC0-03A0-4DF9-A959-855F5BA73A39}" sibTransId="{435BAAE7-11D3-4E16-A652-F93655078124}"/>
    <dgm:cxn modelId="{C8EBBB84-A63E-4F72-B7C3-7C4D06E977DF}" type="presOf" srcId="{86A6F47C-60DF-4CA3-953F-48BE1A4D0616}" destId="{BFE3ADD5-D865-4569-84FB-09C03467E8E0}" srcOrd="0" destOrd="2" presId="urn:microsoft.com/office/officeart/2005/8/layout/vList4"/>
    <dgm:cxn modelId="{65E2D187-F601-48E0-9BF9-E795DD84027C}" type="presOf" srcId="{0F4035FB-AEA8-4429-92E1-EE7FCD507AD6}" destId="{63981ADD-2351-4C13-9DC3-AE4CD83DF49D}" srcOrd="1" destOrd="1" presId="urn:microsoft.com/office/officeart/2005/8/layout/vList4"/>
    <dgm:cxn modelId="{88FCB48A-0BD8-41FE-95E6-5F4F21DBE341}" srcId="{A41BA0BD-C5F2-4F75-B73F-8B2937905FF7}" destId="{86A6F47C-60DF-4CA3-953F-48BE1A4D0616}" srcOrd="1" destOrd="0" parTransId="{089C7CD8-6583-4498-B854-667F7226785B}" sibTransId="{B250B582-0613-4A9A-9B83-9958C236C7A9}"/>
    <dgm:cxn modelId="{C1B39190-9C23-4E2C-AD95-075AFEA4D4E9}" type="presOf" srcId="{86A6F47C-60DF-4CA3-953F-48BE1A4D0616}" destId="{58557C0A-E58A-4E22-93C1-881CB5B61E7A}" srcOrd="1" destOrd="2" presId="urn:microsoft.com/office/officeart/2005/8/layout/vList4"/>
    <dgm:cxn modelId="{E2BD8291-00A3-4DF8-AFB1-889F09B804AF}" type="presOf" srcId="{3FB92F89-DBA8-4C57-B396-F05B7173561F}" destId="{62AB4710-4168-4373-9944-9B23946A9C94}" srcOrd="1" destOrd="0" presId="urn:microsoft.com/office/officeart/2005/8/layout/vList4"/>
    <dgm:cxn modelId="{C72E3997-81E5-469B-82C3-7AC995A12CF7}" srcId="{6F62CC54-1604-4E82-A901-64F0C31796DB}" destId="{E0B0B2B4-C6F8-4BDC-823A-3C1B9D8788C6}" srcOrd="1" destOrd="0" parTransId="{C29E7F3F-E0B2-4D46-BACD-4164133A2B6C}" sibTransId="{F834BCBD-046D-4D7C-B6A6-2BA304041568}"/>
    <dgm:cxn modelId="{C5C3DA9B-7AED-4080-890D-93D15ABD524D}" type="presOf" srcId="{8D138BED-6FE8-4710-A83A-D167CDF29F3A}" destId="{BFE3ADD5-D865-4569-84FB-09C03467E8E0}" srcOrd="0" destOrd="1" presId="urn:microsoft.com/office/officeart/2005/8/layout/vList4"/>
    <dgm:cxn modelId="{1D54BF9E-F4C2-44B3-926C-826CBE35F462}" srcId="{3FB92F89-DBA8-4C57-B396-F05B7173561F}" destId="{40ECBC5E-CF7E-40F9-9F98-A1CD160A45E6}" srcOrd="0" destOrd="0" parTransId="{EC2464B1-63AC-4399-A9A3-A89E122EE250}" sibTransId="{19A673E3-7E65-4D97-959A-D62BCB66865F}"/>
    <dgm:cxn modelId="{72E5D5B5-0C38-4FEA-8E07-F70003B022D6}" type="presOf" srcId="{6F62CC54-1604-4E82-A901-64F0C31796DB}" destId="{6E04B962-A123-4C2E-BB4A-5B7FD63C3F74}" srcOrd="1" destOrd="0" presId="urn:microsoft.com/office/officeart/2005/8/layout/vList4"/>
    <dgm:cxn modelId="{363721B6-A638-4BFC-999A-AD963B385738}" srcId="{260909A4-775E-439F-BFE2-2594E8C32F71}" destId="{6F62CC54-1604-4E82-A901-64F0C31796DB}" srcOrd="3" destOrd="0" parTransId="{32AF644E-EED0-4B93-AAE4-C9DAD09255D1}" sibTransId="{7BFB77CE-CE27-4EF7-8AB4-F0A9A36431FD}"/>
    <dgm:cxn modelId="{98CDCDB7-439D-496F-AD07-AA3B3C7998BB}" type="presOf" srcId="{0C5F9B03-C009-4522-9F00-FFEF8BE4B70A}" destId="{8EFC7D09-50FC-43DC-9532-B31751D8A02B}" srcOrd="1" destOrd="1" presId="urn:microsoft.com/office/officeart/2005/8/layout/vList4"/>
    <dgm:cxn modelId="{6EB5FBC3-6320-4E53-A6AE-887E7BB40F7A}" type="presOf" srcId="{3FB92F89-DBA8-4C57-B396-F05B7173561F}" destId="{19386139-1A19-4AED-A979-A86824E19444}" srcOrd="0" destOrd="0" presId="urn:microsoft.com/office/officeart/2005/8/layout/vList4"/>
    <dgm:cxn modelId="{654219C9-84AB-4BD8-A16E-DC248315444F}" type="presOf" srcId="{37AE91BA-5F80-435D-9ADC-A246ABB95452}" destId="{6E04B962-A123-4C2E-BB4A-5B7FD63C3F74}" srcOrd="1" destOrd="1" presId="urn:microsoft.com/office/officeart/2005/8/layout/vList4"/>
    <dgm:cxn modelId="{23C1FFCB-473A-4565-BA46-801C3B128C8E}" srcId="{A41BA0BD-C5F2-4F75-B73F-8B2937905FF7}" destId="{8D138BED-6FE8-4710-A83A-D167CDF29F3A}" srcOrd="0" destOrd="0" parTransId="{B7BF74DF-6D2C-4DA6-A127-3AC7898B28B2}" sibTransId="{D771D25F-6D41-470B-8708-AE2974807BBF}"/>
    <dgm:cxn modelId="{152C46D5-AFFD-4165-A625-0B185972DD7A}" type="presOf" srcId="{9E07AB65-9139-48C1-97A9-E0DAA3FFF894}" destId="{CD14B81E-A262-4D04-8189-EAD9B65D4FE6}" srcOrd="0" destOrd="0" presId="urn:microsoft.com/office/officeart/2005/8/layout/vList4"/>
    <dgm:cxn modelId="{DFA78BE4-0A08-4620-88E9-759C19328EFA}" type="presOf" srcId="{E0B0B2B4-C6F8-4BDC-823A-3C1B9D8788C6}" destId="{6E04B962-A123-4C2E-BB4A-5B7FD63C3F74}" srcOrd="1" destOrd="2" presId="urn:microsoft.com/office/officeart/2005/8/layout/vList4"/>
    <dgm:cxn modelId="{9CFAAAE5-9335-4BAF-B54F-D219DF52967B}" type="presOf" srcId="{8D138BED-6FE8-4710-A83A-D167CDF29F3A}" destId="{58557C0A-E58A-4E22-93C1-881CB5B61E7A}" srcOrd="1" destOrd="1" presId="urn:microsoft.com/office/officeart/2005/8/layout/vList4"/>
    <dgm:cxn modelId="{EE0C19E9-116A-46C1-9498-98B58230834A}" type="presOf" srcId="{2A0EA5CF-7E91-4FF5-8C85-3384D0BE0744}" destId="{63981ADD-2351-4C13-9DC3-AE4CD83DF49D}" srcOrd="1" destOrd="2" presId="urn:microsoft.com/office/officeart/2005/8/layout/vList4"/>
    <dgm:cxn modelId="{D87A02F0-9E48-4208-9138-FD7888549466}" type="presOf" srcId="{2A0EA5CF-7E91-4FF5-8C85-3384D0BE0744}" destId="{CD14B81E-A262-4D04-8189-EAD9B65D4FE6}" srcOrd="0" destOrd="2" presId="urn:microsoft.com/office/officeart/2005/8/layout/vList4"/>
    <dgm:cxn modelId="{4E3416F8-283A-4FAB-B273-E4CDAB968100}" type="presOf" srcId="{26F11355-C4C0-4778-882B-6DA3150EC7D2}" destId="{19386139-1A19-4AED-A979-A86824E19444}" srcOrd="0" destOrd="2" presId="urn:microsoft.com/office/officeart/2005/8/layout/vList4"/>
    <dgm:cxn modelId="{4A7B01F9-8DC3-4399-B12B-FB7D7171CDF7}" srcId="{9E07AB65-9139-48C1-97A9-E0DAA3FFF894}" destId="{0F4035FB-AEA8-4429-92E1-EE7FCD507AD6}" srcOrd="0" destOrd="0" parTransId="{3923ED29-1249-46CD-8796-7733874F9419}" sibTransId="{995181FA-6144-4076-9D0F-074E785FA2F0}"/>
    <dgm:cxn modelId="{29CBD6FF-8C78-44D2-8B86-E85D050F7A1D}" srcId="{260909A4-775E-439F-BFE2-2594E8C32F71}" destId="{9E07AB65-9139-48C1-97A9-E0DAA3FFF894}" srcOrd="0" destOrd="0" parTransId="{33EF5386-BA33-454A-80E1-368FA491FA4A}" sibTransId="{3B4B0B45-B6D9-4528-926C-B51840CDF5DB}"/>
    <dgm:cxn modelId="{A64FFC0F-1E82-469E-92B5-FD760C22076E}" type="presParOf" srcId="{CA33AE19-4636-4EC0-B889-0F86CFF358B3}" destId="{BF90D758-D2A1-4677-B779-A64C604E1295}" srcOrd="0" destOrd="0" presId="urn:microsoft.com/office/officeart/2005/8/layout/vList4"/>
    <dgm:cxn modelId="{FBC4BBFE-E033-4717-BF52-B17AFBF582BE}" type="presParOf" srcId="{BF90D758-D2A1-4677-B779-A64C604E1295}" destId="{CD14B81E-A262-4D04-8189-EAD9B65D4FE6}" srcOrd="0" destOrd="0" presId="urn:microsoft.com/office/officeart/2005/8/layout/vList4"/>
    <dgm:cxn modelId="{6FD53C51-9585-4011-B5B5-AE862AC236DD}" type="presParOf" srcId="{BF90D758-D2A1-4677-B779-A64C604E1295}" destId="{1F24B477-5BFC-457C-8BD4-86E3E9C56511}" srcOrd="1" destOrd="0" presId="urn:microsoft.com/office/officeart/2005/8/layout/vList4"/>
    <dgm:cxn modelId="{CEB4E6AB-5DF4-488C-8E4D-555735C320BA}" type="presParOf" srcId="{BF90D758-D2A1-4677-B779-A64C604E1295}" destId="{63981ADD-2351-4C13-9DC3-AE4CD83DF49D}" srcOrd="2" destOrd="0" presId="urn:microsoft.com/office/officeart/2005/8/layout/vList4"/>
    <dgm:cxn modelId="{78D1F96F-9F8E-4527-BF3D-B4534BA79444}" type="presParOf" srcId="{CA33AE19-4636-4EC0-B889-0F86CFF358B3}" destId="{0DB6B07C-7BDB-4181-9784-083D7EC1C9BD}" srcOrd="1" destOrd="0" presId="urn:microsoft.com/office/officeart/2005/8/layout/vList4"/>
    <dgm:cxn modelId="{513F3DD0-1DB2-4E7D-BC88-11B31D780DBF}" type="presParOf" srcId="{CA33AE19-4636-4EC0-B889-0F86CFF358B3}" destId="{3D3F45FA-3910-4DD1-B024-B7ABCAE9A521}" srcOrd="2" destOrd="0" presId="urn:microsoft.com/office/officeart/2005/8/layout/vList4"/>
    <dgm:cxn modelId="{83D375C6-F2E3-4A87-BB53-74036B90B6C5}" type="presParOf" srcId="{3D3F45FA-3910-4DD1-B024-B7ABCAE9A521}" destId="{19386139-1A19-4AED-A979-A86824E19444}" srcOrd="0" destOrd="0" presId="urn:microsoft.com/office/officeart/2005/8/layout/vList4"/>
    <dgm:cxn modelId="{1F9121E6-5AC5-4DAC-90DE-6925BD143C78}" type="presParOf" srcId="{3D3F45FA-3910-4DD1-B024-B7ABCAE9A521}" destId="{56D082F6-9561-4747-8CAF-BB3D4F5BAA7A}" srcOrd="1" destOrd="0" presId="urn:microsoft.com/office/officeart/2005/8/layout/vList4"/>
    <dgm:cxn modelId="{7328F3AA-F113-4750-8FEA-93DCCDC7A5BB}" type="presParOf" srcId="{3D3F45FA-3910-4DD1-B024-B7ABCAE9A521}" destId="{62AB4710-4168-4373-9944-9B23946A9C94}" srcOrd="2" destOrd="0" presId="urn:microsoft.com/office/officeart/2005/8/layout/vList4"/>
    <dgm:cxn modelId="{8077945E-46EB-4245-8AF4-6569C6081287}" type="presParOf" srcId="{CA33AE19-4636-4EC0-B889-0F86CFF358B3}" destId="{0F1512D7-4D31-4D0C-9C03-FEAE005DC0AC}" srcOrd="3" destOrd="0" presId="urn:microsoft.com/office/officeart/2005/8/layout/vList4"/>
    <dgm:cxn modelId="{5FC9BEA0-772B-4EEC-8309-0473ED805AB9}" type="presParOf" srcId="{CA33AE19-4636-4EC0-B889-0F86CFF358B3}" destId="{F13F6AAD-0B43-4E1C-8E98-168D03F779A3}" srcOrd="4" destOrd="0" presId="urn:microsoft.com/office/officeart/2005/8/layout/vList4"/>
    <dgm:cxn modelId="{14B1FD8F-35C9-4F01-8112-3C2F1EBB3073}" type="presParOf" srcId="{F13F6AAD-0B43-4E1C-8E98-168D03F779A3}" destId="{23092BB8-8B27-4D1E-9094-4E0E811D434D}" srcOrd="0" destOrd="0" presId="urn:microsoft.com/office/officeart/2005/8/layout/vList4"/>
    <dgm:cxn modelId="{8AC9163E-9F5F-45FB-89B2-1D00B7ED8E48}" type="presParOf" srcId="{F13F6AAD-0B43-4E1C-8E98-168D03F779A3}" destId="{52BEF14A-8E2D-4C88-8437-2302C1F75AC6}" srcOrd="1" destOrd="0" presId="urn:microsoft.com/office/officeart/2005/8/layout/vList4"/>
    <dgm:cxn modelId="{E1EEB16F-A2E5-4A77-8EE1-10483BC43AF8}" type="presParOf" srcId="{F13F6AAD-0B43-4E1C-8E98-168D03F779A3}" destId="{8EFC7D09-50FC-43DC-9532-B31751D8A02B}" srcOrd="2" destOrd="0" presId="urn:microsoft.com/office/officeart/2005/8/layout/vList4"/>
    <dgm:cxn modelId="{D8B7DBBD-FC1E-4D2C-AA72-195345593A44}" type="presParOf" srcId="{CA33AE19-4636-4EC0-B889-0F86CFF358B3}" destId="{04C4FA17-2CD3-4447-A6D7-4B85B7C3385F}" srcOrd="5" destOrd="0" presId="urn:microsoft.com/office/officeart/2005/8/layout/vList4"/>
    <dgm:cxn modelId="{AA4ABD47-7FDF-4BEB-A5BB-6E16AF36CA19}" type="presParOf" srcId="{CA33AE19-4636-4EC0-B889-0F86CFF358B3}" destId="{0EB5EFF5-9A2B-4603-98BC-2A243F585A4D}" srcOrd="6" destOrd="0" presId="urn:microsoft.com/office/officeart/2005/8/layout/vList4"/>
    <dgm:cxn modelId="{4A123DFF-04A0-4988-AAA2-0E4240FF8728}" type="presParOf" srcId="{0EB5EFF5-9A2B-4603-98BC-2A243F585A4D}" destId="{A7FB8749-6D0F-4F09-82CC-6FEFCFB54768}" srcOrd="0" destOrd="0" presId="urn:microsoft.com/office/officeart/2005/8/layout/vList4"/>
    <dgm:cxn modelId="{DBB16982-13CD-4560-8EE5-468A700EF49B}" type="presParOf" srcId="{0EB5EFF5-9A2B-4603-98BC-2A243F585A4D}" destId="{40B34518-9425-4525-B9D0-6149A21E379B}" srcOrd="1" destOrd="0" presId="urn:microsoft.com/office/officeart/2005/8/layout/vList4"/>
    <dgm:cxn modelId="{542061D6-CBF2-440D-B327-80861274209B}" type="presParOf" srcId="{0EB5EFF5-9A2B-4603-98BC-2A243F585A4D}" destId="{6E04B962-A123-4C2E-BB4A-5B7FD63C3F74}" srcOrd="2" destOrd="0" presId="urn:microsoft.com/office/officeart/2005/8/layout/vList4"/>
    <dgm:cxn modelId="{B6535A28-E390-45B7-8F0F-AE70B1677965}" type="presParOf" srcId="{CA33AE19-4636-4EC0-B889-0F86CFF358B3}" destId="{35422765-5D2F-4760-ADF4-F07DDA319E2F}" srcOrd="7" destOrd="0" presId="urn:microsoft.com/office/officeart/2005/8/layout/vList4"/>
    <dgm:cxn modelId="{B24CADDD-EADE-4168-92B4-2FEBF5B69C34}" type="presParOf" srcId="{CA33AE19-4636-4EC0-B889-0F86CFF358B3}" destId="{B1EE695B-527A-4701-865D-AD8F3F7D8F9B}" srcOrd="8" destOrd="0" presId="urn:microsoft.com/office/officeart/2005/8/layout/vList4"/>
    <dgm:cxn modelId="{B3261833-08A2-4F73-89FC-2994D1B16989}" type="presParOf" srcId="{B1EE695B-527A-4701-865D-AD8F3F7D8F9B}" destId="{BFE3ADD5-D865-4569-84FB-09C03467E8E0}" srcOrd="0" destOrd="0" presId="urn:microsoft.com/office/officeart/2005/8/layout/vList4"/>
    <dgm:cxn modelId="{69AB73BE-8ED5-4E06-8751-F4DFAAE9A327}" type="presParOf" srcId="{B1EE695B-527A-4701-865D-AD8F3F7D8F9B}" destId="{5F0FD3FD-41FD-4F7A-80F0-FF85B46F8C6B}" srcOrd="1" destOrd="0" presId="urn:microsoft.com/office/officeart/2005/8/layout/vList4"/>
    <dgm:cxn modelId="{CDD1EEC5-9408-4BEF-8513-4F0CE9FBF59F}" type="presParOf" srcId="{B1EE695B-527A-4701-865D-AD8F3F7D8F9B}" destId="{58557C0A-E58A-4E22-93C1-881CB5B61E7A}" srcOrd="2" destOrd="0" presId="urn:microsoft.com/office/officeart/2005/8/layout/vList4"/>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68D8C6-741F-454C-B084-8995AEF64568}">
      <dsp:nvSpPr>
        <dsp:cNvPr id="0" name=""/>
        <dsp:cNvSpPr/>
      </dsp:nvSpPr>
      <dsp:spPr>
        <a:xfrm rot="5400000">
          <a:off x="-249478" y="744045"/>
          <a:ext cx="1113305" cy="134775"/>
        </a:xfrm>
        <a:prstGeom prst="rect">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9124380-AC7D-480F-B6E6-04CBA00D3D9B}">
      <dsp:nvSpPr>
        <dsp:cNvPr id="0" name=""/>
        <dsp:cNvSpPr/>
      </dsp:nvSpPr>
      <dsp:spPr>
        <a:xfrm>
          <a:off x="2759" y="27815"/>
          <a:ext cx="1497508" cy="898505"/>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Century Gothic" panose="020B0502020202020204" pitchFamily="34" charset="0"/>
            </a:rPr>
            <a:t>Wybór wewnątrzgminnych jednostek do analizy</a:t>
          </a:r>
        </a:p>
      </dsp:txBody>
      <dsp:txXfrm>
        <a:off x="29075" y="54131"/>
        <a:ext cx="1444876" cy="845873"/>
      </dsp:txXfrm>
    </dsp:sp>
    <dsp:sp modelId="{CCA98701-EB26-4838-B0F8-7A736FDF6350}">
      <dsp:nvSpPr>
        <dsp:cNvPr id="0" name=""/>
        <dsp:cNvSpPr/>
      </dsp:nvSpPr>
      <dsp:spPr>
        <a:xfrm rot="5400000">
          <a:off x="-249478" y="1867177"/>
          <a:ext cx="1113305" cy="134775"/>
        </a:xfrm>
        <a:prstGeom prst="rect">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81C1C2D-8B36-465B-9C89-03348C3EC236}">
      <dsp:nvSpPr>
        <dsp:cNvPr id="0" name=""/>
        <dsp:cNvSpPr/>
      </dsp:nvSpPr>
      <dsp:spPr>
        <a:xfrm>
          <a:off x="2759" y="1150947"/>
          <a:ext cx="1497508" cy="898505"/>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Century Gothic" panose="020B0502020202020204" pitchFamily="34" charset="0"/>
            </a:rPr>
            <a:t>Gromadzenie </a:t>
          </a:r>
          <a:br>
            <a:rPr lang="pl-PL" sz="1100" b="1" kern="1200">
              <a:solidFill>
                <a:sysClr val="windowText" lastClr="000000"/>
              </a:solidFill>
              <a:latin typeface="Century Gothic" panose="020B0502020202020204" pitchFamily="34" charset="0"/>
            </a:rPr>
          </a:br>
          <a:r>
            <a:rPr lang="pl-PL" sz="1100" b="1" kern="1200">
              <a:solidFill>
                <a:sysClr val="windowText" lastClr="000000"/>
              </a:solidFill>
              <a:latin typeface="Century Gothic" panose="020B0502020202020204" pitchFamily="34" charset="0"/>
            </a:rPr>
            <a:t>i analiza danych</a:t>
          </a:r>
        </a:p>
      </dsp:txBody>
      <dsp:txXfrm>
        <a:off x="29075" y="1177263"/>
        <a:ext cx="1444876" cy="845873"/>
      </dsp:txXfrm>
    </dsp:sp>
    <dsp:sp modelId="{FA700691-A7DB-44D8-8678-35054B34A638}">
      <dsp:nvSpPr>
        <dsp:cNvPr id="0" name=""/>
        <dsp:cNvSpPr/>
      </dsp:nvSpPr>
      <dsp:spPr>
        <a:xfrm>
          <a:off x="312087" y="2428742"/>
          <a:ext cx="1981860" cy="134775"/>
        </a:xfrm>
        <a:prstGeom prst="rect">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CE76A32-D9B4-4A85-AA1C-C70B48D7B993}">
      <dsp:nvSpPr>
        <dsp:cNvPr id="0" name=""/>
        <dsp:cNvSpPr/>
      </dsp:nvSpPr>
      <dsp:spPr>
        <a:xfrm>
          <a:off x="2759" y="2274078"/>
          <a:ext cx="1497508" cy="898505"/>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Century Gothic" panose="020B0502020202020204" pitchFamily="34" charset="0"/>
            </a:rPr>
            <a:t>Budowa wskaźników dla pięciu sfer diagnostycznych</a:t>
          </a:r>
        </a:p>
      </dsp:txBody>
      <dsp:txXfrm>
        <a:off x="29075" y="2300394"/>
        <a:ext cx="1444876" cy="845873"/>
      </dsp:txXfrm>
    </dsp:sp>
    <dsp:sp modelId="{2B5A313F-1CAE-4A43-9FDF-635D85E865AC}">
      <dsp:nvSpPr>
        <dsp:cNvPr id="0" name=""/>
        <dsp:cNvSpPr/>
      </dsp:nvSpPr>
      <dsp:spPr>
        <a:xfrm rot="16200000">
          <a:off x="1742207" y="1867177"/>
          <a:ext cx="1113305" cy="134775"/>
        </a:xfrm>
        <a:prstGeom prst="rect">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FBFE7F0-B891-416A-969D-82FC082DBBDF}">
      <dsp:nvSpPr>
        <dsp:cNvPr id="0" name=""/>
        <dsp:cNvSpPr/>
      </dsp:nvSpPr>
      <dsp:spPr>
        <a:xfrm>
          <a:off x="1994445" y="2274078"/>
          <a:ext cx="1497508" cy="898505"/>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Century Gothic" panose="020B0502020202020204" pitchFamily="34" charset="0"/>
            </a:rPr>
            <a:t>Opracowanie wskaźnika syntetycznego dla sfery społecznej</a:t>
          </a:r>
        </a:p>
      </dsp:txBody>
      <dsp:txXfrm>
        <a:off x="2020761" y="2300394"/>
        <a:ext cx="1444876" cy="845873"/>
      </dsp:txXfrm>
    </dsp:sp>
    <dsp:sp modelId="{CB2ACD9A-86B1-4A9E-B1FE-7C6A09B0DC18}">
      <dsp:nvSpPr>
        <dsp:cNvPr id="0" name=""/>
        <dsp:cNvSpPr/>
      </dsp:nvSpPr>
      <dsp:spPr>
        <a:xfrm rot="16200000">
          <a:off x="1742207" y="744045"/>
          <a:ext cx="1113305" cy="134775"/>
        </a:xfrm>
        <a:prstGeom prst="rect">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45E4B0E-D420-4956-9026-93B467A3521E}">
      <dsp:nvSpPr>
        <dsp:cNvPr id="0" name=""/>
        <dsp:cNvSpPr/>
      </dsp:nvSpPr>
      <dsp:spPr>
        <a:xfrm>
          <a:off x="1994445" y="1150947"/>
          <a:ext cx="1497508" cy="898505"/>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Century Gothic" panose="020B0502020202020204" pitchFamily="34" charset="0"/>
            </a:rPr>
            <a:t>Ocena wskaźników dla sfer pozaspołecznych</a:t>
          </a:r>
        </a:p>
      </dsp:txBody>
      <dsp:txXfrm>
        <a:off x="2020761" y="1177263"/>
        <a:ext cx="1444876" cy="845873"/>
      </dsp:txXfrm>
    </dsp:sp>
    <dsp:sp modelId="{74FD05D9-EC2C-487E-8DAE-2BAB19A75D00}">
      <dsp:nvSpPr>
        <dsp:cNvPr id="0" name=""/>
        <dsp:cNvSpPr/>
      </dsp:nvSpPr>
      <dsp:spPr>
        <a:xfrm>
          <a:off x="2303773" y="182479"/>
          <a:ext cx="1981860" cy="134775"/>
        </a:xfrm>
        <a:prstGeom prst="rect">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45EEE41-4D87-4971-8765-DAE652A41B8F}">
      <dsp:nvSpPr>
        <dsp:cNvPr id="0" name=""/>
        <dsp:cNvSpPr/>
      </dsp:nvSpPr>
      <dsp:spPr>
        <a:xfrm>
          <a:off x="1994445" y="27815"/>
          <a:ext cx="1497508" cy="898505"/>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Century Gothic" panose="020B0502020202020204" pitchFamily="34" charset="0"/>
            </a:rPr>
            <a:t>Wyznaczanie obszaru zdegradowanego</a:t>
          </a:r>
        </a:p>
      </dsp:txBody>
      <dsp:txXfrm>
        <a:off x="2020761" y="54131"/>
        <a:ext cx="1444876" cy="845873"/>
      </dsp:txXfrm>
    </dsp:sp>
    <dsp:sp modelId="{60BC4220-48B1-4DC2-80B5-C5ECA1BAC624}">
      <dsp:nvSpPr>
        <dsp:cNvPr id="0" name=""/>
        <dsp:cNvSpPr/>
      </dsp:nvSpPr>
      <dsp:spPr>
        <a:xfrm rot="5400000">
          <a:off x="3733894" y="744045"/>
          <a:ext cx="1113305" cy="134775"/>
        </a:xfrm>
        <a:prstGeom prst="rect">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3133370-1C84-47E6-8680-B7D6A84C2B4E}">
      <dsp:nvSpPr>
        <dsp:cNvPr id="0" name=""/>
        <dsp:cNvSpPr/>
      </dsp:nvSpPr>
      <dsp:spPr>
        <a:xfrm>
          <a:off x="3986132" y="27815"/>
          <a:ext cx="1497508" cy="898505"/>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Century Gothic" panose="020B0502020202020204" pitchFamily="34" charset="0"/>
            </a:rPr>
            <a:t>Realizacja badań ilościowych</a:t>
          </a:r>
        </a:p>
      </dsp:txBody>
      <dsp:txXfrm>
        <a:off x="4012448" y="54131"/>
        <a:ext cx="1444876" cy="845873"/>
      </dsp:txXfrm>
    </dsp:sp>
    <dsp:sp modelId="{E8ADA6A9-66D3-4635-8DB2-DFE8F7F347A0}">
      <dsp:nvSpPr>
        <dsp:cNvPr id="0" name=""/>
        <dsp:cNvSpPr/>
      </dsp:nvSpPr>
      <dsp:spPr>
        <a:xfrm rot="5400000">
          <a:off x="3733894" y="1867177"/>
          <a:ext cx="1113305" cy="134775"/>
        </a:xfrm>
        <a:prstGeom prst="rect">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441CA7D-83B3-4782-9F2D-19301E1C0FA0}">
      <dsp:nvSpPr>
        <dsp:cNvPr id="0" name=""/>
        <dsp:cNvSpPr/>
      </dsp:nvSpPr>
      <dsp:spPr>
        <a:xfrm>
          <a:off x="3986132" y="1150947"/>
          <a:ext cx="1497508" cy="898505"/>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Century Gothic" panose="020B0502020202020204" pitchFamily="34" charset="0"/>
            </a:rPr>
            <a:t>Realizacja badań jakościowych</a:t>
          </a:r>
        </a:p>
      </dsp:txBody>
      <dsp:txXfrm>
        <a:off x="4012448" y="1177263"/>
        <a:ext cx="1444876" cy="845873"/>
      </dsp:txXfrm>
    </dsp:sp>
    <dsp:sp modelId="{DD8721D9-330E-46E6-8269-A5060FBED65B}">
      <dsp:nvSpPr>
        <dsp:cNvPr id="0" name=""/>
        <dsp:cNvSpPr/>
      </dsp:nvSpPr>
      <dsp:spPr>
        <a:xfrm>
          <a:off x="3986132" y="2274078"/>
          <a:ext cx="1497508" cy="898505"/>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Century Gothic" panose="020B0502020202020204" pitchFamily="34" charset="0"/>
            </a:rPr>
            <a:t>Wyznaczenie obszaru rewitalizacji</a:t>
          </a:r>
        </a:p>
      </dsp:txBody>
      <dsp:txXfrm>
        <a:off x="4012448" y="2300394"/>
        <a:ext cx="1444876" cy="84587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14B81E-A262-4D04-8189-EAD9B65D4FE6}">
      <dsp:nvSpPr>
        <dsp:cNvPr id="0" name=""/>
        <dsp:cNvSpPr/>
      </dsp:nvSpPr>
      <dsp:spPr>
        <a:xfrm>
          <a:off x="0" y="0"/>
          <a:ext cx="5719445" cy="1938221"/>
        </a:xfrm>
        <a:prstGeom prst="roundRect">
          <a:avLst>
            <a:gd name="adj" fmla="val 10000"/>
          </a:avLst>
        </a:prstGeom>
        <a:solidFill>
          <a:schemeClr val="accent4">
            <a:alpha val="9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88950">
            <a:lnSpc>
              <a:spcPct val="114000"/>
            </a:lnSpc>
            <a:spcBef>
              <a:spcPct val="0"/>
            </a:spcBef>
            <a:spcAft>
              <a:spcPct val="35000"/>
            </a:spcAft>
            <a:buNone/>
          </a:pPr>
          <a:r>
            <a:rPr lang="pl-PL" sz="1100" b="1" kern="1200">
              <a:solidFill>
                <a:sysClr val="windowText" lastClr="000000"/>
              </a:solidFill>
              <a:latin typeface="Century Gothic" panose="020B0502020202020204" pitchFamily="34" charset="0"/>
            </a:rPr>
            <a:t>SFERA SPOŁECZNA</a:t>
          </a:r>
        </a:p>
        <a:p>
          <a:pPr marL="57150" lvl="1" indent="-57150" algn="l" defTabSz="488950">
            <a:lnSpc>
              <a:spcPct val="114000"/>
            </a:lnSpc>
            <a:spcBef>
              <a:spcPct val="0"/>
            </a:spcBef>
            <a:spcAft>
              <a:spcPct val="15000"/>
            </a:spcAft>
            <a:buChar char="•"/>
          </a:pPr>
          <a:r>
            <a:rPr lang="pl-PL" sz="1100" b="1" kern="1200">
              <a:solidFill>
                <a:sysClr val="windowText" lastClr="000000"/>
              </a:solidFill>
              <a:latin typeface="Century Gothic" panose="020B0502020202020204" pitchFamily="34" charset="0"/>
            </a:rPr>
            <a:t> Kierunki działań</a:t>
          </a:r>
          <a:r>
            <a:rPr lang="pl-PL" sz="1100" kern="1200">
              <a:solidFill>
                <a:sysClr val="windowText" lastClr="000000"/>
              </a:solidFill>
              <a:latin typeface="Century Gothic" panose="020B0502020202020204" pitchFamily="34" charset="0"/>
            </a:rPr>
            <a:t>: </a:t>
          </a:r>
          <a:r>
            <a:rPr lang="pl-PL" sz="1100" b="1" kern="1200">
              <a:solidFill>
                <a:sysClr val="windowText" lastClr="000000"/>
              </a:solidFill>
              <a:latin typeface="Century Gothic" panose="020B0502020202020204" pitchFamily="34" charset="0"/>
            </a:rPr>
            <a:t>1.1. </a:t>
          </a:r>
          <a:r>
            <a:rPr lang="pl-PL" sz="1100" kern="1200">
              <a:solidFill>
                <a:sysClr val="windowText" lastClr="000000"/>
              </a:solidFill>
              <a:latin typeface="Century Gothic" panose="020B0502020202020204" pitchFamily="34" charset="0"/>
            </a:rPr>
            <a:t>Rozwój usług wspierających grupy i osoby zagrożone wykluczeniem społecznym. </a:t>
          </a:r>
          <a:r>
            <a:rPr lang="pl-PL" sz="1100" b="1" kern="1200">
              <a:solidFill>
                <a:sysClr val="windowText" lastClr="000000"/>
              </a:solidFill>
              <a:latin typeface="Century Gothic" panose="020B0502020202020204" pitchFamily="34" charset="0"/>
            </a:rPr>
            <a:t>1.2. </a:t>
          </a:r>
          <a:r>
            <a:rPr lang="pl-PL" sz="1100" kern="1200">
              <a:solidFill>
                <a:sysClr val="windowText" lastClr="000000"/>
              </a:solidFill>
              <a:latin typeface="Century Gothic" panose="020B0502020202020204" pitchFamily="34" charset="0"/>
            </a:rPr>
            <a:t>Tworzenie warunków dla rozwoju postaw obywatelskich i przedsiębiorczych. </a:t>
          </a:r>
          <a:r>
            <a:rPr lang="pl-PL" sz="1100" b="1" kern="1200">
              <a:solidFill>
                <a:sysClr val="windowText" lastClr="000000"/>
              </a:solidFill>
              <a:latin typeface="Century Gothic" panose="020B0502020202020204" pitchFamily="34" charset="0"/>
            </a:rPr>
            <a:t>1.3</a:t>
          </a:r>
          <a:r>
            <a:rPr lang="pl-PL" sz="1100" kern="1200">
              <a:solidFill>
                <a:sysClr val="windowText" lastClr="000000"/>
              </a:solidFill>
              <a:latin typeface="Century Gothic" panose="020B0502020202020204" pitchFamily="34" charset="0"/>
            </a:rPr>
            <a:t>. Zapewnienie nowoczesnej, urozmaiconej oferty kulturalnej dla różnych grup wiekowych. </a:t>
          </a:r>
          <a:r>
            <a:rPr lang="pl-PL" sz="1100" b="1" kern="1200">
              <a:solidFill>
                <a:sysClr val="windowText" lastClr="000000"/>
              </a:solidFill>
              <a:latin typeface="Century Gothic" panose="020B0502020202020204" pitchFamily="34" charset="0"/>
            </a:rPr>
            <a:t>2.4</a:t>
          </a:r>
          <a:r>
            <a:rPr lang="pl-PL" sz="1100" kern="1200">
              <a:solidFill>
                <a:sysClr val="windowText" lastClr="000000"/>
              </a:solidFill>
              <a:latin typeface="Century Gothic" panose="020B0502020202020204" pitchFamily="34" charset="0"/>
            </a:rPr>
            <a:t>. Zwiększenie dostępu do terenów zielonych i rekreacyjnych. </a:t>
          </a:r>
        </a:p>
        <a:p>
          <a:pPr marL="57150" lvl="1" indent="-57150" algn="l" defTabSz="488950">
            <a:lnSpc>
              <a:spcPct val="114000"/>
            </a:lnSpc>
            <a:spcBef>
              <a:spcPct val="0"/>
            </a:spcBef>
            <a:spcAft>
              <a:spcPct val="15000"/>
            </a:spcAft>
            <a:buChar char="•"/>
          </a:pPr>
          <a:r>
            <a:rPr lang="pl-PL" sz="1100" b="1" kern="1200">
              <a:solidFill>
                <a:sysClr val="windowText" lastClr="000000"/>
              </a:solidFill>
              <a:latin typeface="Century Gothic" panose="020B0502020202020204" pitchFamily="34" charset="0"/>
            </a:rPr>
            <a:t> Przedsięwziecia podstawowe</a:t>
          </a:r>
          <a:r>
            <a:rPr lang="pl-PL" sz="1100" kern="1200">
              <a:solidFill>
                <a:sysClr val="windowText" lastClr="000000"/>
              </a:solidFill>
              <a:latin typeface="Century Gothic" panose="020B0502020202020204" pitchFamily="34" charset="0"/>
            </a:rPr>
            <a:t>: 1.1, 1.2, 1.3, 1.4, 1.5, 1.6, 1.7, 1.8, 1.9, 2.1, 2.2, 2.3, 3.1, 3.2, 3.3, 3.4, 3.5, 3.6, 3.7, 3.8, 3.10</a:t>
          </a:r>
        </a:p>
      </dsp:txBody>
      <dsp:txXfrm>
        <a:off x="1284614" y="0"/>
        <a:ext cx="4434830" cy="1938221"/>
      </dsp:txXfrm>
    </dsp:sp>
    <dsp:sp modelId="{1F24B477-5BFC-457C-8BD4-86E3E9C56511}">
      <dsp:nvSpPr>
        <dsp:cNvPr id="0" name=""/>
        <dsp:cNvSpPr/>
      </dsp:nvSpPr>
      <dsp:spPr>
        <a:xfrm>
          <a:off x="140725" y="406210"/>
          <a:ext cx="1143889" cy="1125801"/>
        </a:xfrm>
        <a:prstGeom prst="roundRect">
          <a:avLst>
            <a:gd name="adj" fmla="val 10000"/>
          </a:avLst>
        </a:prstGeom>
        <a:blipFill>
          <a:blip xmlns:r="http://schemas.openxmlformats.org/officeDocument/2006/relationships" r:embed="rId1">
            <a:extLst>
              <a:ext uri="{96DAC541-7B7A-43D3-8B79-37D633B846F1}">
                <asvg:svgBlip xmlns:asvg="http://schemas.microsoft.com/office/drawing/2016/SVG/main" r:embed="rId2"/>
              </a:ext>
            </a:extLst>
          </a:blip>
          <a:srcRect/>
          <a:stretch>
            <a:fillRect t="-2000" b="-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9386139-1A19-4AED-A979-A86824E19444}">
      <dsp:nvSpPr>
        <dsp:cNvPr id="0" name=""/>
        <dsp:cNvSpPr/>
      </dsp:nvSpPr>
      <dsp:spPr>
        <a:xfrm>
          <a:off x="0" y="2113009"/>
          <a:ext cx="5719445" cy="1057676"/>
        </a:xfrm>
        <a:prstGeom prst="roundRect">
          <a:avLst>
            <a:gd name="adj" fmla="val 10000"/>
          </a:avLst>
        </a:prstGeom>
        <a:solidFill>
          <a:schemeClr val="accent4">
            <a:alpha val="90000"/>
            <a:hueOff val="0"/>
            <a:satOff val="0"/>
            <a:lumOff val="0"/>
            <a:alphaOff val="-1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88950">
            <a:lnSpc>
              <a:spcPct val="114000"/>
            </a:lnSpc>
            <a:spcBef>
              <a:spcPct val="0"/>
            </a:spcBef>
            <a:spcAft>
              <a:spcPct val="35000"/>
            </a:spcAft>
            <a:buNone/>
          </a:pPr>
          <a:r>
            <a:rPr lang="pl-PL" sz="1100" b="1" kern="1200">
              <a:solidFill>
                <a:sysClr val="windowText" lastClr="000000"/>
              </a:solidFill>
              <a:latin typeface="Century Gothic" panose="020B0502020202020204" pitchFamily="34" charset="0"/>
            </a:rPr>
            <a:t>SFERA GOSPODARCZA </a:t>
          </a:r>
        </a:p>
        <a:p>
          <a:pPr marL="57150" lvl="1" indent="-57150" algn="l" defTabSz="488950">
            <a:lnSpc>
              <a:spcPct val="114000"/>
            </a:lnSpc>
            <a:spcBef>
              <a:spcPct val="0"/>
            </a:spcBef>
            <a:spcAft>
              <a:spcPct val="15000"/>
            </a:spcAft>
            <a:buChar char="•"/>
          </a:pPr>
          <a:r>
            <a:rPr lang="pl-PL" sz="1100" b="1" kern="1200">
              <a:solidFill>
                <a:sysClr val="windowText" lastClr="000000"/>
              </a:solidFill>
              <a:latin typeface="Century Gothic" panose="020B0502020202020204" pitchFamily="34" charset="0"/>
            </a:rPr>
            <a:t> Kierunek dzialań</a:t>
          </a:r>
          <a:r>
            <a:rPr lang="pl-PL" sz="1100" kern="1200">
              <a:solidFill>
                <a:sysClr val="windowText" lastClr="000000"/>
              </a:solidFill>
              <a:latin typeface="Century Gothic" panose="020B0502020202020204" pitchFamily="34" charset="0"/>
            </a:rPr>
            <a:t>: </a:t>
          </a:r>
          <a:r>
            <a:rPr lang="pl-PL" sz="1100" b="1" kern="1200">
              <a:solidFill>
                <a:sysClr val="windowText" lastClr="000000"/>
              </a:solidFill>
              <a:latin typeface="Century Gothic" panose="020B0502020202020204" pitchFamily="34" charset="0"/>
            </a:rPr>
            <a:t>1.2. </a:t>
          </a:r>
          <a:r>
            <a:rPr lang="pl-PL" sz="1100" kern="1200">
              <a:solidFill>
                <a:sysClr val="windowText" lastClr="000000"/>
              </a:solidFill>
              <a:latin typeface="Century Gothic" panose="020B0502020202020204" pitchFamily="34" charset="0"/>
            </a:rPr>
            <a:t>Tworzenie warunków dla rozwoju postaw obywatelskich i przedsiębiorczych.</a:t>
          </a:r>
        </a:p>
        <a:p>
          <a:pPr marL="57150" lvl="1" indent="-57150" algn="l" defTabSz="488950">
            <a:lnSpc>
              <a:spcPct val="114000"/>
            </a:lnSpc>
            <a:spcBef>
              <a:spcPct val="0"/>
            </a:spcBef>
            <a:spcAft>
              <a:spcPct val="15000"/>
            </a:spcAft>
            <a:buChar char="•"/>
          </a:pPr>
          <a:r>
            <a:rPr lang="pl-PL" sz="1100" b="1" kern="1200">
              <a:solidFill>
                <a:sysClr val="windowText" lastClr="000000"/>
              </a:solidFill>
              <a:latin typeface="Century Gothic" panose="020B0502020202020204" pitchFamily="34" charset="0"/>
            </a:rPr>
            <a:t> Przedsięwzięcia podstawowe</a:t>
          </a:r>
          <a:r>
            <a:rPr lang="pl-PL" sz="1100" kern="1200">
              <a:solidFill>
                <a:sysClr val="windowText" lastClr="000000"/>
              </a:solidFill>
              <a:latin typeface="Century Gothic" panose="020B0502020202020204" pitchFamily="34" charset="0"/>
            </a:rPr>
            <a:t>: 3.6, 3.9, 3.10</a:t>
          </a:r>
        </a:p>
      </dsp:txBody>
      <dsp:txXfrm>
        <a:off x="1284614" y="2113009"/>
        <a:ext cx="4434830" cy="1057676"/>
      </dsp:txXfrm>
    </dsp:sp>
    <dsp:sp modelId="{56D082F6-9561-4747-8CAF-BB3D4F5BAA7A}">
      <dsp:nvSpPr>
        <dsp:cNvPr id="0" name=""/>
        <dsp:cNvSpPr/>
      </dsp:nvSpPr>
      <dsp:spPr>
        <a:xfrm>
          <a:off x="140725" y="2078947"/>
          <a:ext cx="1143889" cy="1125801"/>
        </a:xfrm>
        <a:prstGeom prst="roundRect">
          <a:avLst>
            <a:gd name="adj" fmla="val 10000"/>
          </a:avLst>
        </a:prstGeom>
        <a:blipFill>
          <a:blip xmlns:r="http://schemas.openxmlformats.org/officeDocument/2006/relationships" r:embed="rId3">
            <a:extLst>
              <a:ext uri="{96DAC541-7B7A-43D3-8B79-37D633B846F1}">
                <asvg:svgBlip xmlns:asvg="http://schemas.microsoft.com/office/drawing/2016/SVG/main" r:embed="rId4"/>
              </a:ext>
            </a:extLst>
          </a:blip>
          <a:srcRect/>
          <a:stretch>
            <a:fillRect t="-2000" b="-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3092BB8-8B27-4D1E-9094-4E0E811D434D}">
      <dsp:nvSpPr>
        <dsp:cNvPr id="0" name=""/>
        <dsp:cNvSpPr/>
      </dsp:nvSpPr>
      <dsp:spPr>
        <a:xfrm>
          <a:off x="0" y="3345473"/>
          <a:ext cx="5719445" cy="1538773"/>
        </a:xfrm>
        <a:prstGeom prst="roundRect">
          <a:avLst>
            <a:gd name="adj" fmla="val 10000"/>
          </a:avLst>
        </a:prstGeom>
        <a:solidFill>
          <a:schemeClr val="accent4">
            <a:alpha val="90000"/>
            <a:hueOff val="0"/>
            <a:satOff val="0"/>
            <a:lumOff val="0"/>
            <a:alphaOff val="-2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88950">
            <a:lnSpc>
              <a:spcPct val="114000"/>
            </a:lnSpc>
            <a:spcBef>
              <a:spcPct val="0"/>
            </a:spcBef>
            <a:spcAft>
              <a:spcPct val="35000"/>
            </a:spcAft>
            <a:buNone/>
          </a:pPr>
          <a:r>
            <a:rPr lang="pl-PL" sz="1100" b="1" kern="1200">
              <a:solidFill>
                <a:sysClr val="windowText" lastClr="000000"/>
              </a:solidFill>
              <a:latin typeface="Century Gothic" panose="020B0502020202020204" pitchFamily="34" charset="0"/>
            </a:rPr>
            <a:t>SFERA ŚRODOWISKOWA</a:t>
          </a:r>
        </a:p>
        <a:p>
          <a:pPr marL="57150" lvl="1" indent="-57150" algn="l" defTabSz="488950">
            <a:lnSpc>
              <a:spcPct val="114000"/>
            </a:lnSpc>
            <a:spcBef>
              <a:spcPct val="0"/>
            </a:spcBef>
            <a:spcAft>
              <a:spcPct val="15000"/>
            </a:spcAft>
            <a:buChar char="•"/>
          </a:pPr>
          <a:r>
            <a:rPr lang="pl-PL" sz="1100" b="1" kern="1200">
              <a:solidFill>
                <a:sysClr val="windowText" lastClr="000000"/>
              </a:solidFill>
              <a:latin typeface="Century Gothic" panose="020B0502020202020204" pitchFamily="34" charset="0"/>
            </a:rPr>
            <a:t> Kierunki dzialań: 2.1. </a:t>
          </a:r>
          <a:r>
            <a:rPr lang="pl-PL" sz="1100" kern="1200">
              <a:solidFill>
                <a:sysClr val="windowText" lastClr="000000"/>
              </a:solidFill>
              <a:latin typeface="Century Gothic" panose="020B0502020202020204" pitchFamily="34" charset="0"/>
            </a:rPr>
            <a:t>Modernizacja tkanki budowlanej oraz infrastruktury technicznej obszaru rewitalizacji. </a:t>
          </a:r>
          <a:r>
            <a:rPr lang="pl-PL" sz="1100" b="1" kern="1200">
              <a:solidFill>
                <a:sysClr val="windowText" lastClr="000000"/>
              </a:solidFill>
              <a:latin typeface="Century Gothic" panose="020B0502020202020204" pitchFamily="34" charset="0"/>
            </a:rPr>
            <a:t>2.3. </a:t>
          </a:r>
          <a:r>
            <a:rPr lang="pl-PL" sz="1100" kern="1200">
              <a:solidFill>
                <a:sysClr val="windowText" lastClr="000000"/>
              </a:solidFill>
              <a:latin typeface="Century Gothic" panose="020B0502020202020204" pitchFamily="34" charset="0"/>
            </a:rPr>
            <a:t>Zapewnienie wysokiej jakości infrastruktury społeczno – kulturalnej. </a:t>
          </a:r>
          <a:r>
            <a:rPr lang="pl-PL" sz="1100" b="1" kern="1200">
              <a:solidFill>
                <a:sysClr val="windowText" lastClr="000000"/>
              </a:solidFill>
              <a:latin typeface="Century Gothic" panose="020B0502020202020204" pitchFamily="34" charset="0"/>
            </a:rPr>
            <a:t>2.4. </a:t>
          </a:r>
          <a:r>
            <a:rPr lang="pl-PL" sz="1100" kern="1200">
              <a:solidFill>
                <a:sysClr val="windowText" lastClr="000000"/>
              </a:solidFill>
              <a:latin typeface="Century Gothic" panose="020B0502020202020204" pitchFamily="34" charset="0"/>
            </a:rPr>
            <a:t>Zwiększenie dostępu do terenów zielonych i rekreacyjnych, </a:t>
          </a:r>
          <a:r>
            <a:rPr lang="pl-PL" sz="1100" b="1" kern="1200">
              <a:solidFill>
                <a:sysClr val="windowText" lastClr="000000"/>
              </a:solidFill>
              <a:latin typeface="Century Gothic" panose="020B0502020202020204" pitchFamily="34" charset="0"/>
            </a:rPr>
            <a:t>Przedsięwzięcia podstawowe</a:t>
          </a:r>
          <a:r>
            <a:rPr lang="pl-PL" sz="1100" kern="1200">
              <a:solidFill>
                <a:sysClr val="windowText" lastClr="000000"/>
              </a:solidFill>
              <a:latin typeface="Century Gothic" panose="020B0502020202020204" pitchFamily="34" charset="0"/>
            </a:rPr>
            <a:t>: 1.1, 1.7, 1.8, 2.1, 3.1, 3.2, 3.3, 3.5</a:t>
          </a:r>
        </a:p>
      </dsp:txBody>
      <dsp:txXfrm>
        <a:off x="1284614" y="3345473"/>
        <a:ext cx="4434830" cy="1538773"/>
      </dsp:txXfrm>
    </dsp:sp>
    <dsp:sp modelId="{52BEF14A-8E2D-4C88-8437-2302C1F75AC6}">
      <dsp:nvSpPr>
        <dsp:cNvPr id="0" name=""/>
        <dsp:cNvSpPr/>
      </dsp:nvSpPr>
      <dsp:spPr>
        <a:xfrm>
          <a:off x="140725" y="3551959"/>
          <a:ext cx="1143889" cy="1125801"/>
        </a:xfrm>
        <a:prstGeom prst="roundRect">
          <a:avLst>
            <a:gd name="adj" fmla="val 10000"/>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2000" b="-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7FB8749-6D0F-4F09-82CC-6FEFCFB54768}">
      <dsp:nvSpPr>
        <dsp:cNvPr id="0" name=""/>
        <dsp:cNvSpPr/>
      </dsp:nvSpPr>
      <dsp:spPr>
        <a:xfrm>
          <a:off x="0" y="5024972"/>
          <a:ext cx="5719445" cy="1407251"/>
        </a:xfrm>
        <a:prstGeom prst="roundRect">
          <a:avLst>
            <a:gd name="adj" fmla="val 10000"/>
          </a:avLst>
        </a:prstGeom>
        <a:solidFill>
          <a:schemeClr val="accent4">
            <a:alpha val="90000"/>
            <a:hueOff val="0"/>
            <a:satOff val="0"/>
            <a:lumOff val="0"/>
            <a:alphaOff val="-3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88950">
            <a:lnSpc>
              <a:spcPct val="114000"/>
            </a:lnSpc>
            <a:spcBef>
              <a:spcPct val="0"/>
            </a:spcBef>
            <a:spcAft>
              <a:spcPct val="35000"/>
            </a:spcAft>
            <a:buNone/>
          </a:pPr>
          <a:r>
            <a:rPr lang="pl-PL" sz="1100" b="1" kern="1200">
              <a:solidFill>
                <a:sysClr val="windowText" lastClr="000000"/>
              </a:solidFill>
              <a:latin typeface="Century Gothic" panose="020B0502020202020204" pitchFamily="34" charset="0"/>
            </a:rPr>
            <a:t>SFERA TECHNICZNA</a:t>
          </a:r>
        </a:p>
        <a:p>
          <a:pPr marL="57150" lvl="1" indent="-57150" algn="l" defTabSz="488950">
            <a:lnSpc>
              <a:spcPct val="114000"/>
            </a:lnSpc>
            <a:spcBef>
              <a:spcPct val="0"/>
            </a:spcBef>
            <a:spcAft>
              <a:spcPct val="15000"/>
            </a:spcAft>
            <a:buChar char="•"/>
          </a:pPr>
          <a:r>
            <a:rPr lang="pl-PL" sz="1100" b="1" kern="1200">
              <a:solidFill>
                <a:sysClr val="windowText" lastClr="000000"/>
              </a:solidFill>
              <a:latin typeface="Century Gothic" panose="020B0502020202020204" pitchFamily="34" charset="0"/>
            </a:rPr>
            <a:t>Kierunki dzialań: 2.1. </a:t>
          </a:r>
          <a:r>
            <a:rPr lang="pl-PL" sz="1100" kern="1200">
              <a:solidFill>
                <a:sysClr val="windowText" lastClr="000000"/>
              </a:solidFill>
              <a:latin typeface="Century Gothic" panose="020B0502020202020204" pitchFamily="34" charset="0"/>
            </a:rPr>
            <a:t>Modernizacja tkanki budowlanej oraz infrastruktury technicznej obszaru rewitalizacji. </a:t>
          </a:r>
          <a:r>
            <a:rPr lang="pl-PL" sz="1100" b="1" kern="1200">
              <a:solidFill>
                <a:sysClr val="windowText" lastClr="000000"/>
              </a:solidFill>
              <a:latin typeface="Century Gothic" panose="020B0502020202020204" pitchFamily="34" charset="0"/>
            </a:rPr>
            <a:t>2.3. </a:t>
          </a:r>
          <a:r>
            <a:rPr lang="pl-PL" sz="1100" kern="1200">
              <a:solidFill>
                <a:sysClr val="windowText" lastClr="000000"/>
              </a:solidFill>
              <a:latin typeface="Century Gothic" panose="020B0502020202020204" pitchFamily="34" charset="0"/>
            </a:rPr>
            <a:t>Zapewnienie wysokiej jakości infrastruktury społeczno – kulturalnej.</a:t>
          </a:r>
        </a:p>
        <a:p>
          <a:pPr marL="57150" lvl="1" indent="-57150" algn="l" defTabSz="488950">
            <a:lnSpc>
              <a:spcPct val="114000"/>
            </a:lnSpc>
            <a:spcBef>
              <a:spcPct val="0"/>
            </a:spcBef>
            <a:spcAft>
              <a:spcPct val="15000"/>
            </a:spcAft>
            <a:buChar char="•"/>
          </a:pPr>
          <a:r>
            <a:rPr lang="pl-PL" sz="1100" b="1" kern="1200">
              <a:solidFill>
                <a:sysClr val="windowText" lastClr="000000"/>
              </a:solidFill>
              <a:latin typeface="Century Gothic" panose="020B0502020202020204" pitchFamily="34" charset="0"/>
            </a:rPr>
            <a:t>Przedsięwzięcia podstawowe</a:t>
          </a:r>
          <a:r>
            <a:rPr lang="pl-PL" sz="1100" kern="1200">
              <a:solidFill>
                <a:sysClr val="windowText" lastClr="000000"/>
              </a:solidFill>
              <a:latin typeface="Century Gothic" panose="020B0502020202020204" pitchFamily="34" charset="0"/>
            </a:rPr>
            <a:t>: 1.1, 1.2, 1.3, 1.4, 1.5, 1.6, 2.2, 3.5, 3.9  </a:t>
          </a:r>
        </a:p>
      </dsp:txBody>
      <dsp:txXfrm>
        <a:off x="1284614" y="5024972"/>
        <a:ext cx="4434830" cy="1407251"/>
      </dsp:txXfrm>
    </dsp:sp>
    <dsp:sp modelId="{40B34518-9425-4525-B9D0-6149A21E379B}">
      <dsp:nvSpPr>
        <dsp:cNvPr id="0" name=""/>
        <dsp:cNvSpPr/>
      </dsp:nvSpPr>
      <dsp:spPr>
        <a:xfrm>
          <a:off x="140725" y="5165697"/>
          <a:ext cx="1143889" cy="1125801"/>
        </a:xfrm>
        <a:prstGeom prst="roundRect">
          <a:avLst>
            <a:gd name="adj" fmla="val 10000"/>
          </a:avLst>
        </a:prstGeom>
        <a:blipFill>
          <a:blip xmlns:r="http://schemas.openxmlformats.org/officeDocument/2006/relationships" r:embed="rId7">
            <a:extLst>
              <a:ext uri="{96DAC541-7B7A-43D3-8B79-37D633B846F1}">
                <asvg:svgBlip xmlns:asvg="http://schemas.microsoft.com/office/drawing/2016/SVG/main" r:embed="rId8"/>
              </a:ext>
            </a:extLst>
          </a:blip>
          <a:srcRect/>
          <a:stretch>
            <a:fillRect t="-2000" b="-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FE3ADD5-D865-4569-84FB-09C03467E8E0}">
      <dsp:nvSpPr>
        <dsp:cNvPr id="0" name=""/>
        <dsp:cNvSpPr/>
      </dsp:nvSpPr>
      <dsp:spPr>
        <a:xfrm>
          <a:off x="0" y="6572949"/>
          <a:ext cx="5719445" cy="1948452"/>
        </a:xfrm>
        <a:prstGeom prst="roundRect">
          <a:avLst>
            <a:gd name="adj" fmla="val 10000"/>
          </a:avLst>
        </a:prstGeom>
        <a:solidFill>
          <a:schemeClr val="accent4">
            <a:alpha val="90000"/>
            <a:hueOff val="0"/>
            <a:satOff val="0"/>
            <a:lumOff val="0"/>
            <a:alpha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88950">
            <a:lnSpc>
              <a:spcPct val="114000"/>
            </a:lnSpc>
            <a:spcBef>
              <a:spcPct val="0"/>
            </a:spcBef>
            <a:spcAft>
              <a:spcPct val="35000"/>
            </a:spcAft>
            <a:buNone/>
          </a:pPr>
          <a:r>
            <a:rPr lang="pl-PL" sz="1100" b="1" kern="1200">
              <a:solidFill>
                <a:sysClr val="windowText" lastClr="000000"/>
              </a:solidFill>
              <a:latin typeface="Century Gothic" panose="020B0502020202020204" pitchFamily="34" charset="0"/>
            </a:rPr>
            <a:t>SFERA PRZESTRZENNO-FUNKCJONALNA </a:t>
          </a:r>
        </a:p>
        <a:p>
          <a:pPr marL="57150" lvl="1" indent="-57150" algn="l" defTabSz="488950">
            <a:lnSpc>
              <a:spcPct val="114000"/>
            </a:lnSpc>
            <a:spcBef>
              <a:spcPct val="0"/>
            </a:spcBef>
            <a:spcAft>
              <a:spcPct val="15000"/>
            </a:spcAft>
            <a:buChar char="•"/>
          </a:pPr>
          <a:r>
            <a:rPr lang="pl-PL" sz="1100" b="1" kern="1200">
              <a:solidFill>
                <a:sysClr val="windowText" lastClr="000000"/>
              </a:solidFill>
              <a:latin typeface="Century Gothic" panose="020B0502020202020204" pitchFamily="34" charset="0"/>
            </a:rPr>
            <a:t>Kierunki dzialań: 2.1. </a:t>
          </a:r>
          <a:r>
            <a:rPr lang="pl-PL" sz="1100" kern="1200">
              <a:solidFill>
                <a:sysClr val="windowText" lastClr="000000"/>
              </a:solidFill>
              <a:latin typeface="Century Gothic" panose="020B0502020202020204" pitchFamily="34" charset="0"/>
            </a:rPr>
            <a:t>Modernizacja tkanki budowlanej oraz infrastruktury technicznej obszaru rewitalizacji. </a:t>
          </a:r>
          <a:r>
            <a:rPr lang="pl-PL" sz="1100" b="1" kern="1200">
              <a:solidFill>
                <a:sysClr val="windowText" lastClr="000000"/>
              </a:solidFill>
              <a:latin typeface="Century Gothic" panose="020B0502020202020204" pitchFamily="34" charset="0"/>
            </a:rPr>
            <a:t>2.2. </a:t>
          </a:r>
          <a:r>
            <a:rPr lang="pl-PL" sz="1100" kern="1200">
              <a:solidFill>
                <a:sysClr val="windowText" lastClr="000000"/>
              </a:solidFill>
              <a:latin typeface="Century Gothic" panose="020B0502020202020204" pitchFamily="34" charset="0"/>
            </a:rPr>
            <a:t>Wzmocnienie centrotwórczych funkcji Śródmieścia. </a:t>
          </a:r>
          <a:r>
            <a:rPr lang="pl-PL" sz="1100" b="1" kern="1200">
              <a:solidFill>
                <a:sysClr val="windowText" lastClr="000000"/>
              </a:solidFill>
              <a:latin typeface="Century Gothic" panose="020B0502020202020204" pitchFamily="34" charset="0"/>
            </a:rPr>
            <a:t>2.3. </a:t>
          </a:r>
          <a:r>
            <a:rPr lang="pl-PL" sz="1100" kern="1200">
              <a:solidFill>
                <a:sysClr val="windowText" lastClr="000000"/>
              </a:solidFill>
              <a:latin typeface="Century Gothic" panose="020B0502020202020204" pitchFamily="34" charset="0"/>
            </a:rPr>
            <a:t>Zapewnienie wysokiej jakości infrastruktury społeczno – kulturalnej. </a:t>
          </a:r>
          <a:r>
            <a:rPr lang="pl-PL" sz="1100" b="1" kern="1200">
              <a:solidFill>
                <a:sysClr val="windowText" lastClr="000000"/>
              </a:solidFill>
              <a:latin typeface="Century Gothic" panose="020B0502020202020204" pitchFamily="34" charset="0"/>
            </a:rPr>
            <a:t>2.4. </a:t>
          </a:r>
          <a:r>
            <a:rPr lang="pl-PL" sz="1100" kern="1200">
              <a:solidFill>
                <a:sysClr val="windowText" lastClr="000000"/>
              </a:solidFill>
              <a:latin typeface="Century Gothic" panose="020B0502020202020204" pitchFamily="34" charset="0"/>
            </a:rPr>
            <a:t>Zwiększenie dostępu do terenów zielonych i rekreacyjnych. </a:t>
          </a:r>
        </a:p>
        <a:p>
          <a:pPr marL="57150" lvl="1" indent="-57150" algn="l" defTabSz="488950">
            <a:lnSpc>
              <a:spcPct val="114000"/>
            </a:lnSpc>
            <a:spcBef>
              <a:spcPct val="0"/>
            </a:spcBef>
            <a:spcAft>
              <a:spcPct val="15000"/>
            </a:spcAft>
            <a:buChar char="•"/>
          </a:pPr>
          <a:r>
            <a:rPr lang="pl-PL" sz="1100" b="1" kern="1200">
              <a:solidFill>
                <a:sysClr val="windowText" lastClr="000000"/>
              </a:solidFill>
              <a:latin typeface="Century Gothic" panose="020B0502020202020204" pitchFamily="34" charset="0"/>
            </a:rPr>
            <a:t>Przedsięwzięcia podstawowe</a:t>
          </a:r>
          <a:r>
            <a:rPr lang="pl-PL" sz="1100" kern="1200">
              <a:solidFill>
                <a:sysClr val="windowText" lastClr="000000"/>
              </a:solidFill>
              <a:latin typeface="Century Gothic" panose="020B0502020202020204" pitchFamily="34" charset="0"/>
            </a:rPr>
            <a:t>: 1.1, 1.2, 1.3, 1.4, 1.5, 1.6, 1.7, 1.8, 2.1, 3.5, 3.9 </a:t>
          </a:r>
        </a:p>
      </dsp:txBody>
      <dsp:txXfrm>
        <a:off x="1284614" y="6572949"/>
        <a:ext cx="4434830" cy="1948452"/>
      </dsp:txXfrm>
    </dsp:sp>
    <dsp:sp modelId="{5F0FD3FD-41FD-4F7A-80F0-FF85B46F8C6B}">
      <dsp:nvSpPr>
        <dsp:cNvPr id="0" name=""/>
        <dsp:cNvSpPr/>
      </dsp:nvSpPr>
      <dsp:spPr>
        <a:xfrm>
          <a:off x="140725" y="6984275"/>
          <a:ext cx="1143889" cy="1125801"/>
        </a:xfrm>
        <a:prstGeom prst="roundRect">
          <a:avLst>
            <a:gd name="adj" fmla="val 10000"/>
          </a:avLst>
        </a:prstGeom>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t="-2000" b="-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F11C50-549F-4761-AFF6-55E92F0329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166</Pages>
  <Words>36660</Words>
  <Characters>219964</Characters>
  <Application>Microsoft Office Word</Application>
  <DocSecurity>0</DocSecurity>
  <Lines>1833</Lines>
  <Paragraphs>512</Paragraphs>
  <ScaleCrop>false</ScaleCrop>
  <HeadingPairs>
    <vt:vector size="2" baseType="variant">
      <vt:variant>
        <vt:lpstr>Tytuł</vt:lpstr>
      </vt:variant>
      <vt:variant>
        <vt:i4>1</vt:i4>
      </vt:variant>
    </vt:vector>
  </HeadingPairs>
  <TitlesOfParts>
    <vt:vector size="1" baseType="lpstr">
      <vt:lpstr>GPR Hrubieszów</vt:lpstr>
    </vt:vector>
  </TitlesOfParts>
  <Company/>
  <LinksUpToDate>false</LinksUpToDate>
  <CharactersWithSpaces>256112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GPR Hrubieszów</dc:title>
  <dc:subject/>
  <dc:creator>Centrum Doradztwa Strategicznego s.c.</dc:creator>
  <cp:keywords/>
  <dc:description/>
  <cp:lastModifiedBy>Centrum Doradztwa Strategicznego s.c</cp:lastModifiedBy>
  <cp:revision>3</cp:revision>
  <cp:lastPrinted>2023-07-21T13:32:00Z</cp:lastPrinted>
  <dcterms:created xsi:type="dcterms:W3CDTF">2023-07-21T13:31:00Z</dcterms:created>
  <dcterms:modified xsi:type="dcterms:W3CDTF">2023-07-21T13:41:00Z</dcterms:modified>
</cp:coreProperties>
</file>