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C3D8" w14:textId="77777777" w:rsidR="00364C3B" w:rsidRPr="00A660A6" w:rsidRDefault="000D0D4E" w:rsidP="00A660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40269550"/>
      <w:bookmarkStart w:id="1" w:name="_GoBack"/>
      <w:bookmarkEnd w:id="1"/>
      <w:r w:rsidRPr="00A660A6">
        <w:rPr>
          <w:rFonts w:ascii="Arial" w:hAnsi="Arial" w:cs="Arial"/>
          <w:b/>
          <w:bCs/>
          <w:sz w:val="22"/>
          <w:szCs w:val="22"/>
        </w:rPr>
        <w:t>„</w:t>
      </w:r>
      <w:r w:rsidR="007315DA">
        <w:rPr>
          <w:rFonts w:ascii="Arial" w:hAnsi="Arial" w:cs="Arial"/>
          <w:b/>
          <w:bCs/>
          <w:sz w:val="22"/>
          <w:szCs w:val="22"/>
        </w:rPr>
        <w:t>Magia</w:t>
      </w:r>
      <w:r w:rsidRPr="00A660A6">
        <w:rPr>
          <w:rFonts w:ascii="Arial" w:hAnsi="Arial" w:cs="Arial"/>
          <w:b/>
          <w:bCs/>
          <w:sz w:val="22"/>
          <w:szCs w:val="22"/>
        </w:rPr>
        <w:t xml:space="preserve"> </w:t>
      </w:r>
      <w:r w:rsidR="007315DA">
        <w:rPr>
          <w:rFonts w:ascii="Arial" w:hAnsi="Arial" w:cs="Arial"/>
          <w:b/>
          <w:bCs/>
          <w:sz w:val="22"/>
          <w:szCs w:val="22"/>
        </w:rPr>
        <w:t xml:space="preserve">zdrowego </w:t>
      </w:r>
      <w:r w:rsidRPr="00A660A6">
        <w:rPr>
          <w:rFonts w:ascii="Arial" w:hAnsi="Arial" w:cs="Arial"/>
          <w:b/>
          <w:bCs/>
          <w:sz w:val="22"/>
          <w:szCs w:val="22"/>
        </w:rPr>
        <w:t>ogr</w:t>
      </w:r>
      <w:r w:rsidR="007315DA">
        <w:rPr>
          <w:rFonts w:ascii="Arial" w:hAnsi="Arial" w:cs="Arial"/>
          <w:b/>
          <w:bCs/>
          <w:sz w:val="22"/>
          <w:szCs w:val="22"/>
        </w:rPr>
        <w:t>o</w:t>
      </w:r>
      <w:r w:rsidRPr="00A660A6">
        <w:rPr>
          <w:rFonts w:ascii="Arial" w:hAnsi="Arial" w:cs="Arial"/>
          <w:b/>
          <w:bCs/>
          <w:sz w:val="22"/>
          <w:szCs w:val="22"/>
        </w:rPr>
        <w:t>d</w:t>
      </w:r>
      <w:r w:rsidR="007315DA">
        <w:rPr>
          <w:rFonts w:ascii="Arial" w:hAnsi="Arial" w:cs="Arial"/>
          <w:b/>
          <w:bCs/>
          <w:sz w:val="22"/>
          <w:szCs w:val="22"/>
        </w:rPr>
        <w:t>u</w:t>
      </w:r>
      <w:r w:rsidRPr="00A660A6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364C3B" w:rsidRPr="00A660A6">
        <w:rPr>
          <w:rFonts w:ascii="Arial" w:hAnsi="Arial" w:cs="Arial"/>
          <w:bCs/>
          <w:sz w:val="22"/>
          <w:szCs w:val="22"/>
        </w:rPr>
        <w:br/>
      </w:r>
    </w:p>
    <w:p w14:paraId="3FF01933" w14:textId="77777777" w:rsidR="002D01AC" w:rsidRPr="00A660A6" w:rsidRDefault="002D01AC" w:rsidP="00A660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038A4C" w14:textId="77777777" w:rsidR="00364C3B" w:rsidRPr="00A660A6" w:rsidRDefault="00364C3B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I.  Organizator i przedmiot Konkursu</w:t>
      </w:r>
    </w:p>
    <w:p w14:paraId="17DD7E79" w14:textId="77777777" w:rsidR="00364C3B" w:rsidRPr="00A660A6" w:rsidRDefault="00364C3B" w:rsidP="00A6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Organizatorem Konkursu jest Województwo Lubelskie.</w:t>
      </w:r>
    </w:p>
    <w:p w14:paraId="27499AFC" w14:textId="77777777" w:rsidR="00484C03" w:rsidRPr="00A660A6" w:rsidRDefault="00484C03" w:rsidP="00A6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Adres Organizatora ul. A. Grottgera 4, 20-029 Lublin.</w:t>
      </w:r>
    </w:p>
    <w:p w14:paraId="4DCB83C6" w14:textId="77777777" w:rsidR="007127DE" w:rsidRPr="00A660A6" w:rsidRDefault="007127DE" w:rsidP="00A660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B0EAF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II. Cel i przesłanki Konkursu</w:t>
      </w:r>
    </w:p>
    <w:p w14:paraId="58BF1B8D" w14:textId="77777777" w:rsidR="00C351F4" w:rsidRPr="00A660A6" w:rsidRDefault="009A5FAA" w:rsidP="00A660A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Celem K</w:t>
      </w:r>
      <w:r w:rsidR="00C351F4" w:rsidRPr="00A660A6">
        <w:rPr>
          <w:rFonts w:ascii="Arial" w:hAnsi="Arial" w:cs="Arial"/>
          <w:sz w:val="22"/>
          <w:szCs w:val="22"/>
        </w:rPr>
        <w:t xml:space="preserve">onkursu </w:t>
      </w:r>
      <w:r w:rsidR="00484C03" w:rsidRPr="00A660A6">
        <w:rPr>
          <w:rFonts w:ascii="Arial" w:hAnsi="Arial" w:cs="Arial"/>
          <w:sz w:val="22"/>
          <w:szCs w:val="22"/>
        </w:rPr>
        <w:t xml:space="preserve">jest </w:t>
      </w:r>
      <w:r w:rsidR="00A660A6" w:rsidRPr="00A660A6">
        <w:rPr>
          <w:rFonts w:ascii="Arial" w:hAnsi="Arial" w:cs="Arial"/>
          <w:sz w:val="22"/>
          <w:szCs w:val="22"/>
        </w:rPr>
        <w:t xml:space="preserve">pokazanie i </w:t>
      </w:r>
      <w:r w:rsidR="00484C03" w:rsidRPr="00A660A6">
        <w:rPr>
          <w:rFonts w:ascii="Arial" w:hAnsi="Arial" w:cs="Arial"/>
          <w:sz w:val="22"/>
          <w:szCs w:val="22"/>
        </w:rPr>
        <w:t xml:space="preserve">zachęcenie do tworzenia własnych ogrodów użytkowych </w:t>
      </w:r>
      <w:r w:rsidR="00FC387E" w:rsidRPr="00A660A6">
        <w:rPr>
          <w:rFonts w:ascii="Arial" w:hAnsi="Arial" w:cs="Arial"/>
          <w:sz w:val="22"/>
          <w:szCs w:val="22"/>
        </w:rPr>
        <w:t xml:space="preserve">na obszarze naszego regionu </w:t>
      </w:r>
      <w:r w:rsidR="00484C03" w:rsidRPr="00A660A6">
        <w:rPr>
          <w:rFonts w:ascii="Arial" w:hAnsi="Arial" w:cs="Arial"/>
          <w:sz w:val="22"/>
          <w:szCs w:val="22"/>
        </w:rPr>
        <w:t xml:space="preserve">(warzywnych, ziołowych, owocowych). </w:t>
      </w:r>
      <w:r w:rsidR="00FC387E" w:rsidRPr="00A660A6">
        <w:rPr>
          <w:rFonts w:ascii="Arial" w:hAnsi="Arial" w:cs="Arial"/>
          <w:sz w:val="22"/>
          <w:szCs w:val="22"/>
        </w:rPr>
        <w:t>Kolejnym celem jest p</w:t>
      </w:r>
      <w:r w:rsidR="00484C03" w:rsidRPr="00A660A6">
        <w:rPr>
          <w:rFonts w:ascii="Arial" w:hAnsi="Arial" w:cs="Arial"/>
          <w:sz w:val="22"/>
          <w:szCs w:val="22"/>
        </w:rPr>
        <w:t xml:space="preserve">okazanie bogactwa form przestrzennych </w:t>
      </w:r>
      <w:r w:rsidR="00FC387E" w:rsidRPr="00A660A6">
        <w:rPr>
          <w:rFonts w:ascii="Arial" w:hAnsi="Arial" w:cs="Arial"/>
          <w:sz w:val="22"/>
          <w:szCs w:val="22"/>
        </w:rPr>
        <w:t>oraz stosowanych</w:t>
      </w:r>
      <w:r w:rsidR="007E653C" w:rsidRPr="00A660A6">
        <w:rPr>
          <w:rFonts w:ascii="Arial" w:hAnsi="Arial" w:cs="Arial"/>
          <w:sz w:val="22"/>
          <w:szCs w:val="22"/>
        </w:rPr>
        <w:t xml:space="preserve"> metod upraw</w:t>
      </w:r>
      <w:r w:rsidR="000454C1" w:rsidRPr="00A660A6">
        <w:rPr>
          <w:rFonts w:ascii="Arial" w:hAnsi="Arial" w:cs="Arial"/>
          <w:sz w:val="22"/>
          <w:szCs w:val="22"/>
        </w:rPr>
        <w:t xml:space="preserve"> </w:t>
      </w:r>
      <w:r w:rsidR="007E653C" w:rsidRPr="00A660A6">
        <w:rPr>
          <w:rFonts w:ascii="Arial" w:hAnsi="Arial" w:cs="Arial"/>
          <w:sz w:val="22"/>
          <w:szCs w:val="22"/>
        </w:rPr>
        <w:t>na terenie</w:t>
      </w:r>
      <w:r w:rsidR="000454C1" w:rsidRPr="00A660A6">
        <w:rPr>
          <w:rFonts w:ascii="Arial" w:hAnsi="Arial" w:cs="Arial"/>
          <w:sz w:val="22"/>
          <w:szCs w:val="22"/>
        </w:rPr>
        <w:t xml:space="preserve"> ziemi lubelskiej</w:t>
      </w:r>
      <w:r w:rsidR="00C351F4" w:rsidRPr="00A660A6">
        <w:rPr>
          <w:rFonts w:ascii="Arial" w:hAnsi="Arial" w:cs="Arial"/>
          <w:sz w:val="22"/>
          <w:szCs w:val="22"/>
        </w:rPr>
        <w:t>.</w:t>
      </w:r>
      <w:r w:rsidR="006B0015" w:rsidRPr="00A660A6">
        <w:rPr>
          <w:rFonts w:ascii="Arial" w:hAnsi="Arial" w:cs="Arial"/>
          <w:sz w:val="22"/>
          <w:szCs w:val="22"/>
        </w:rPr>
        <w:t xml:space="preserve"> </w:t>
      </w:r>
      <w:r w:rsidR="00F576A4" w:rsidRPr="00A660A6">
        <w:rPr>
          <w:rFonts w:ascii="Arial" w:hAnsi="Arial" w:cs="Arial"/>
          <w:sz w:val="22"/>
          <w:szCs w:val="22"/>
        </w:rPr>
        <w:t xml:space="preserve">Ważnym aspektem konkursu 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jest budowanie świadomości </w:t>
      </w:r>
      <w:r w:rsidR="00FC387E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dotyczącej możliwości </w:t>
      </w:r>
      <w:r w:rsidR="00277280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posiadania </w:t>
      </w:r>
      <w:r w:rsidR="007E653C" w:rsidRPr="00A660A6">
        <w:rPr>
          <w:rFonts w:ascii="Arial" w:hAnsi="Arial" w:cs="Arial"/>
          <w:sz w:val="22"/>
          <w:szCs w:val="22"/>
          <w:shd w:val="clear" w:color="auto" w:fill="FFFFFF"/>
        </w:rPr>
        <w:t>własnych</w:t>
      </w:r>
      <w:r w:rsidR="00FC387E" w:rsidRPr="00A660A6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7E653C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naturalnych</w:t>
      </w:r>
      <w:r w:rsidR="004005F8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i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005F8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zdrowych </w:t>
      </w:r>
      <w:r w:rsidR="007E653C" w:rsidRPr="00A660A6">
        <w:rPr>
          <w:rFonts w:ascii="Arial" w:hAnsi="Arial" w:cs="Arial"/>
          <w:sz w:val="22"/>
          <w:szCs w:val="22"/>
          <w:shd w:val="clear" w:color="auto" w:fill="FFFFFF"/>
        </w:rPr>
        <w:t>upraw</w:t>
      </w:r>
      <w:r w:rsidR="00277280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oraz 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>wykorzystani</w:t>
      </w:r>
      <w:r w:rsidR="007E653C" w:rsidRPr="00A660A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005F8" w:rsidRPr="00A660A6">
        <w:rPr>
          <w:rFonts w:ascii="Arial" w:hAnsi="Arial" w:cs="Arial"/>
          <w:sz w:val="22"/>
          <w:szCs w:val="22"/>
          <w:shd w:val="clear" w:color="auto" w:fill="FFFFFF"/>
        </w:rPr>
        <w:t>ich we własnym gospodarstwie domowym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690D11B" w14:textId="77777777" w:rsidR="00981D91" w:rsidRPr="00A660A6" w:rsidRDefault="00981D91" w:rsidP="00A660A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31271104"/>
      <w:r w:rsidRPr="00A660A6">
        <w:rPr>
          <w:rFonts w:ascii="Arial" w:hAnsi="Arial" w:cs="Arial"/>
          <w:sz w:val="22"/>
          <w:szCs w:val="22"/>
        </w:rPr>
        <w:t xml:space="preserve">Konkurs </w:t>
      </w:r>
      <w:r w:rsidR="00484C03" w:rsidRPr="00A660A6">
        <w:rPr>
          <w:rFonts w:ascii="Arial" w:hAnsi="Arial" w:cs="Arial"/>
          <w:sz w:val="22"/>
          <w:szCs w:val="22"/>
        </w:rPr>
        <w:t>ma charakter edukacyjny</w:t>
      </w:r>
      <w:r w:rsidRPr="00A660A6">
        <w:rPr>
          <w:rFonts w:ascii="Arial" w:hAnsi="Arial" w:cs="Arial"/>
          <w:sz w:val="22"/>
          <w:szCs w:val="22"/>
        </w:rPr>
        <w:t>.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Realizowanie Konkursu przyczynia się </w:t>
      </w:r>
      <w:r w:rsidR="00484C03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także 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>do promocji regionu lubelskiego</w:t>
      </w:r>
      <w:r w:rsidR="00484C03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>oraz kultywowani</w:t>
      </w:r>
      <w:r w:rsidR="00484C03" w:rsidRPr="00A660A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 xml:space="preserve"> tradycji </w:t>
      </w:r>
      <w:r w:rsidR="007E653C" w:rsidRPr="00A660A6">
        <w:rPr>
          <w:rFonts w:ascii="Arial" w:hAnsi="Arial" w:cs="Arial"/>
          <w:sz w:val="22"/>
          <w:szCs w:val="22"/>
          <w:shd w:val="clear" w:color="auto" w:fill="FFFFFF"/>
        </w:rPr>
        <w:t>ogrodniczyc</w:t>
      </w:r>
      <w:r w:rsidR="00484C03" w:rsidRPr="00A660A6">
        <w:rPr>
          <w:rFonts w:ascii="Arial" w:hAnsi="Arial" w:cs="Arial"/>
          <w:sz w:val="22"/>
          <w:szCs w:val="22"/>
          <w:shd w:val="clear" w:color="auto" w:fill="FFFFFF"/>
        </w:rPr>
        <w:t>h</w:t>
      </w:r>
      <w:r w:rsidR="00F576A4" w:rsidRPr="00A660A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2"/>
    <w:p w14:paraId="6CB2CD53" w14:textId="77777777" w:rsidR="00364C3B" w:rsidRPr="00A660A6" w:rsidRDefault="00364C3B" w:rsidP="00A660A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Wybrane</w:t>
      </w:r>
      <w:r w:rsidR="00EC1BF1" w:rsidRPr="00A660A6">
        <w:rPr>
          <w:rFonts w:ascii="Arial" w:hAnsi="Arial" w:cs="Arial"/>
          <w:sz w:val="22"/>
          <w:szCs w:val="22"/>
        </w:rPr>
        <w:t xml:space="preserve"> i nagrodzone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484C03" w:rsidRPr="00A660A6">
        <w:rPr>
          <w:rFonts w:ascii="Arial" w:hAnsi="Arial" w:cs="Arial"/>
          <w:sz w:val="22"/>
          <w:szCs w:val="22"/>
        </w:rPr>
        <w:t>prace konkursowe dotyczące</w:t>
      </w:r>
      <w:r w:rsidR="000454C1" w:rsidRPr="00A660A6">
        <w:rPr>
          <w:rFonts w:ascii="Arial" w:hAnsi="Arial" w:cs="Arial"/>
          <w:sz w:val="22"/>
          <w:szCs w:val="22"/>
        </w:rPr>
        <w:t xml:space="preserve"> </w:t>
      </w:r>
      <w:r w:rsidR="00F576A4" w:rsidRPr="00A660A6">
        <w:rPr>
          <w:rFonts w:ascii="Arial" w:hAnsi="Arial" w:cs="Arial"/>
          <w:sz w:val="22"/>
          <w:szCs w:val="22"/>
        </w:rPr>
        <w:t xml:space="preserve">lubelskich </w:t>
      </w:r>
      <w:r w:rsidR="007E653C" w:rsidRPr="00A660A6">
        <w:rPr>
          <w:rFonts w:ascii="Arial" w:hAnsi="Arial" w:cs="Arial"/>
          <w:sz w:val="22"/>
          <w:szCs w:val="22"/>
        </w:rPr>
        <w:t>ogrodów</w:t>
      </w:r>
      <w:r w:rsidR="000454C1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>będą przeznaczone w szczególności do celów:</w:t>
      </w:r>
    </w:p>
    <w:p w14:paraId="227BE529" w14:textId="77777777" w:rsidR="00364C3B" w:rsidRPr="00A660A6" w:rsidRDefault="00364C3B" w:rsidP="00A660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promocyjnych,</w:t>
      </w:r>
    </w:p>
    <w:p w14:paraId="0613210D" w14:textId="77777777" w:rsidR="00364C3B" w:rsidRPr="00A660A6" w:rsidRDefault="00364C3B" w:rsidP="00A660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identyfikacyjnych. </w:t>
      </w:r>
    </w:p>
    <w:p w14:paraId="26E7AA52" w14:textId="77777777" w:rsidR="00364C3B" w:rsidRPr="00A660A6" w:rsidRDefault="00364C3B" w:rsidP="00A660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Wybrane </w:t>
      </w:r>
      <w:r w:rsidR="00EC1BF1" w:rsidRPr="00A660A6">
        <w:rPr>
          <w:rFonts w:ascii="Arial" w:hAnsi="Arial" w:cs="Arial"/>
          <w:sz w:val="22"/>
          <w:szCs w:val="22"/>
        </w:rPr>
        <w:t xml:space="preserve">i nagrodzone </w:t>
      </w:r>
      <w:r w:rsidR="00A660A6" w:rsidRPr="00A660A6">
        <w:rPr>
          <w:rFonts w:ascii="Arial" w:hAnsi="Arial" w:cs="Arial"/>
          <w:sz w:val="22"/>
          <w:szCs w:val="22"/>
        </w:rPr>
        <w:t>zgłoszenia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F576A4" w:rsidRPr="00A660A6">
        <w:rPr>
          <w:rFonts w:ascii="Arial" w:hAnsi="Arial" w:cs="Arial"/>
          <w:sz w:val="22"/>
          <w:szCs w:val="22"/>
        </w:rPr>
        <w:t xml:space="preserve">mogą </w:t>
      </w:r>
      <w:r w:rsidRPr="00A660A6">
        <w:rPr>
          <w:rFonts w:ascii="Arial" w:hAnsi="Arial" w:cs="Arial"/>
          <w:sz w:val="22"/>
          <w:szCs w:val="22"/>
        </w:rPr>
        <w:t>zosta</w:t>
      </w:r>
      <w:r w:rsidR="00F576A4" w:rsidRPr="00A660A6">
        <w:rPr>
          <w:rFonts w:ascii="Arial" w:hAnsi="Arial" w:cs="Arial"/>
          <w:sz w:val="22"/>
          <w:szCs w:val="22"/>
        </w:rPr>
        <w:t>ć</w:t>
      </w:r>
      <w:r w:rsidRPr="00A660A6">
        <w:rPr>
          <w:rFonts w:ascii="Arial" w:hAnsi="Arial" w:cs="Arial"/>
          <w:sz w:val="22"/>
          <w:szCs w:val="22"/>
        </w:rPr>
        <w:t xml:space="preserve"> wykorzystane </w:t>
      </w:r>
      <w:r w:rsidR="00EC1BF1" w:rsidRPr="00A660A6">
        <w:rPr>
          <w:rFonts w:ascii="Arial" w:hAnsi="Arial" w:cs="Arial"/>
          <w:sz w:val="22"/>
          <w:szCs w:val="22"/>
        </w:rPr>
        <w:t xml:space="preserve">również </w:t>
      </w:r>
      <w:r w:rsidRPr="00A660A6">
        <w:rPr>
          <w:rFonts w:ascii="Arial" w:hAnsi="Arial" w:cs="Arial"/>
          <w:sz w:val="22"/>
          <w:szCs w:val="22"/>
        </w:rPr>
        <w:t>w</w:t>
      </w:r>
      <w:r w:rsidR="000454C1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>publikacj</w:t>
      </w:r>
      <w:r w:rsidR="00A660A6" w:rsidRPr="00A660A6">
        <w:rPr>
          <w:rFonts w:ascii="Arial" w:hAnsi="Arial" w:cs="Arial"/>
          <w:sz w:val="22"/>
          <w:szCs w:val="22"/>
        </w:rPr>
        <w:t>ach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0454C1" w:rsidRPr="00A660A6">
        <w:rPr>
          <w:rFonts w:ascii="Arial" w:hAnsi="Arial" w:cs="Arial"/>
          <w:sz w:val="22"/>
          <w:szCs w:val="22"/>
        </w:rPr>
        <w:t xml:space="preserve">i materiałach </w:t>
      </w:r>
      <w:r w:rsidRPr="00A660A6">
        <w:rPr>
          <w:rFonts w:ascii="Arial" w:hAnsi="Arial" w:cs="Arial"/>
          <w:sz w:val="22"/>
          <w:szCs w:val="22"/>
        </w:rPr>
        <w:t>promując</w:t>
      </w:r>
      <w:r w:rsidR="000454C1" w:rsidRPr="00A660A6">
        <w:rPr>
          <w:rFonts w:ascii="Arial" w:hAnsi="Arial" w:cs="Arial"/>
          <w:sz w:val="22"/>
          <w:szCs w:val="22"/>
        </w:rPr>
        <w:t>ych</w:t>
      </w:r>
      <w:r w:rsidRPr="00A660A6">
        <w:rPr>
          <w:rFonts w:ascii="Arial" w:hAnsi="Arial" w:cs="Arial"/>
          <w:sz w:val="22"/>
          <w:szCs w:val="22"/>
        </w:rPr>
        <w:t xml:space="preserve"> dziedzictwo lubelskie</w:t>
      </w:r>
      <w:r w:rsidR="001E721A" w:rsidRPr="00A660A6">
        <w:rPr>
          <w:rFonts w:ascii="Arial" w:hAnsi="Arial" w:cs="Arial"/>
          <w:sz w:val="22"/>
          <w:szCs w:val="22"/>
        </w:rPr>
        <w:t>go regionu</w:t>
      </w:r>
      <w:r w:rsidRPr="00A660A6">
        <w:rPr>
          <w:rFonts w:ascii="Arial" w:hAnsi="Arial" w:cs="Arial"/>
          <w:sz w:val="22"/>
          <w:szCs w:val="22"/>
        </w:rPr>
        <w:t>. Bę</w:t>
      </w:r>
      <w:r w:rsidR="00EC1BF1" w:rsidRPr="00A660A6">
        <w:rPr>
          <w:rFonts w:ascii="Arial" w:hAnsi="Arial" w:cs="Arial"/>
          <w:sz w:val="22"/>
          <w:szCs w:val="22"/>
        </w:rPr>
        <w:t xml:space="preserve">dą one mogły być także </w:t>
      </w:r>
      <w:r w:rsidRPr="00A660A6">
        <w:rPr>
          <w:rFonts w:ascii="Arial" w:hAnsi="Arial" w:cs="Arial"/>
          <w:sz w:val="22"/>
          <w:szCs w:val="22"/>
        </w:rPr>
        <w:t xml:space="preserve">umieszczane na plakatach, ulotkach i pozostałych materiałach informacyjno-reklamowych, w tym na: </w:t>
      </w:r>
    </w:p>
    <w:p w14:paraId="207DC0EA" w14:textId="77777777" w:rsidR="00364C3B" w:rsidRPr="00A660A6" w:rsidRDefault="00364C3B" w:rsidP="00A660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nośnikach elektronicznych i w </w:t>
      </w:r>
      <w:r w:rsidR="00667486" w:rsidRPr="00A660A6">
        <w:rPr>
          <w:rFonts w:ascii="Arial" w:hAnsi="Arial" w:cs="Arial"/>
          <w:sz w:val="22"/>
          <w:szCs w:val="22"/>
        </w:rPr>
        <w:t>i</w:t>
      </w:r>
      <w:r w:rsidRPr="00A660A6">
        <w:rPr>
          <w:rFonts w:ascii="Arial" w:hAnsi="Arial" w:cs="Arial"/>
          <w:sz w:val="22"/>
          <w:szCs w:val="22"/>
        </w:rPr>
        <w:t>nternecie,</w:t>
      </w:r>
    </w:p>
    <w:p w14:paraId="135EA288" w14:textId="77777777" w:rsidR="006B0015" w:rsidRPr="00A660A6" w:rsidRDefault="00364C3B" w:rsidP="00A660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nośnikach reklamy zewnętrznej.</w:t>
      </w:r>
    </w:p>
    <w:p w14:paraId="308E06DC" w14:textId="77777777" w:rsidR="00F576A4" w:rsidRPr="00A660A6" w:rsidRDefault="00F576A4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3A9FC63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III. Uczestnicy Konkursu</w:t>
      </w:r>
    </w:p>
    <w:p w14:paraId="3B445355" w14:textId="77777777" w:rsidR="000454C1" w:rsidRPr="00A660A6" w:rsidRDefault="000454C1" w:rsidP="00A660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Konkurs ma charakter otwarty, jednoetapowy,</w:t>
      </w:r>
      <w:r w:rsidR="0090550B" w:rsidRPr="00A660A6">
        <w:rPr>
          <w:rFonts w:ascii="Arial" w:hAnsi="Arial" w:cs="Arial"/>
          <w:sz w:val="22"/>
          <w:szCs w:val="22"/>
        </w:rPr>
        <w:t xml:space="preserve"> wojewódzki</w:t>
      </w:r>
      <w:r w:rsidRPr="00A660A6">
        <w:rPr>
          <w:rFonts w:ascii="Arial" w:hAnsi="Arial" w:cs="Arial"/>
          <w:sz w:val="22"/>
          <w:szCs w:val="22"/>
        </w:rPr>
        <w:t>.</w:t>
      </w:r>
    </w:p>
    <w:p w14:paraId="473DB6E6" w14:textId="77777777" w:rsidR="000454C1" w:rsidRPr="00A660A6" w:rsidRDefault="000454C1" w:rsidP="00A660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Konkurs przeznaczony jest dla osób pełnoletnich</w:t>
      </w:r>
      <w:r w:rsidR="0012762A" w:rsidRPr="00A660A6">
        <w:rPr>
          <w:rFonts w:ascii="Arial" w:hAnsi="Arial" w:cs="Arial"/>
          <w:sz w:val="22"/>
          <w:szCs w:val="22"/>
        </w:rPr>
        <w:t xml:space="preserve"> </w:t>
      </w:r>
      <w:r w:rsidR="00F9685A" w:rsidRPr="00A660A6">
        <w:rPr>
          <w:rFonts w:ascii="Arial" w:hAnsi="Arial" w:cs="Arial"/>
          <w:sz w:val="22"/>
          <w:szCs w:val="22"/>
        </w:rPr>
        <w:t>oraz</w:t>
      </w:r>
      <w:r w:rsidR="0012762A" w:rsidRPr="00A660A6">
        <w:rPr>
          <w:rFonts w:ascii="Arial" w:hAnsi="Arial" w:cs="Arial"/>
          <w:sz w:val="22"/>
          <w:szCs w:val="22"/>
        </w:rPr>
        <w:t xml:space="preserve"> osób niepełnoletnich </w:t>
      </w:r>
      <w:r w:rsidR="00F9685A" w:rsidRPr="00A660A6">
        <w:rPr>
          <w:rFonts w:ascii="Arial" w:hAnsi="Arial" w:cs="Arial"/>
          <w:sz w:val="22"/>
          <w:szCs w:val="22"/>
        </w:rPr>
        <w:t>za zgodą rodziców lub</w:t>
      </w:r>
      <w:r w:rsidR="0012762A" w:rsidRPr="00A660A6">
        <w:rPr>
          <w:rFonts w:ascii="Arial" w:hAnsi="Arial" w:cs="Arial"/>
          <w:sz w:val="22"/>
          <w:szCs w:val="22"/>
        </w:rPr>
        <w:t xml:space="preserve"> ich opiekun</w:t>
      </w:r>
      <w:r w:rsidR="00F9685A" w:rsidRPr="00A660A6"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>.</w:t>
      </w:r>
    </w:p>
    <w:p w14:paraId="259E7949" w14:textId="77777777" w:rsidR="000454C1" w:rsidRPr="00A660A6" w:rsidRDefault="000454C1" w:rsidP="00A660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Prace </w:t>
      </w:r>
      <w:r w:rsidR="00BB7EAF" w:rsidRPr="00A660A6">
        <w:rPr>
          <w:rFonts w:ascii="Arial" w:hAnsi="Arial" w:cs="Arial"/>
          <w:sz w:val="22"/>
          <w:szCs w:val="22"/>
        </w:rPr>
        <w:t>konkursowe</w:t>
      </w:r>
      <w:r w:rsidR="0012762A" w:rsidRPr="00A660A6">
        <w:rPr>
          <w:rFonts w:ascii="Arial" w:hAnsi="Arial" w:cs="Arial"/>
          <w:sz w:val="22"/>
          <w:szCs w:val="22"/>
        </w:rPr>
        <w:t xml:space="preserve"> </w:t>
      </w:r>
      <w:r w:rsidR="00BB7EAF" w:rsidRPr="00A660A6">
        <w:rPr>
          <w:rFonts w:ascii="Arial" w:hAnsi="Arial" w:cs="Arial"/>
          <w:sz w:val="22"/>
          <w:szCs w:val="22"/>
        </w:rPr>
        <w:t>zgłoszone przez osoby niepełnoletnie muszą zawierać zgodę prawnego opiekuna.</w:t>
      </w:r>
    </w:p>
    <w:p w14:paraId="4B9FB64B" w14:textId="77777777" w:rsidR="00364C3B" w:rsidRPr="00A660A6" w:rsidRDefault="00364C3B" w:rsidP="00A660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 Konkursie nie mogą brać udziału pracownicy Organizatora oraz członkowie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14:paraId="49212DBE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8E4AB57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IV. Warunki uczestnictwa w Konkursie</w:t>
      </w:r>
    </w:p>
    <w:p w14:paraId="178DEFDD" w14:textId="77777777" w:rsidR="00BE0EFC" w:rsidRPr="00A660A6" w:rsidRDefault="00BE0EFC" w:rsidP="00A660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Warunkiem uczestnictwa w </w:t>
      </w:r>
      <w:r w:rsidR="009A5FAA" w:rsidRPr="00A660A6">
        <w:rPr>
          <w:rFonts w:ascii="Arial" w:hAnsi="Arial" w:cs="Arial"/>
          <w:sz w:val="22"/>
          <w:szCs w:val="22"/>
        </w:rPr>
        <w:t>K</w:t>
      </w:r>
      <w:r w:rsidRPr="00A660A6">
        <w:rPr>
          <w:rFonts w:ascii="Arial" w:hAnsi="Arial" w:cs="Arial"/>
          <w:sz w:val="22"/>
          <w:szCs w:val="22"/>
        </w:rPr>
        <w:t xml:space="preserve">onkursie jest nadesłanie </w:t>
      </w:r>
      <w:r w:rsidR="006513BA" w:rsidRPr="00A660A6">
        <w:rPr>
          <w:rFonts w:ascii="Arial" w:hAnsi="Arial" w:cs="Arial"/>
          <w:sz w:val="22"/>
          <w:szCs w:val="22"/>
        </w:rPr>
        <w:t>pracy konkursowej</w:t>
      </w:r>
      <w:r w:rsidR="00A64454" w:rsidRPr="00A660A6">
        <w:rPr>
          <w:rFonts w:ascii="Arial" w:hAnsi="Arial" w:cs="Arial"/>
          <w:sz w:val="22"/>
          <w:szCs w:val="22"/>
        </w:rPr>
        <w:t xml:space="preserve"> </w:t>
      </w:r>
      <w:r w:rsidR="007B6B01" w:rsidRPr="00A660A6">
        <w:rPr>
          <w:rFonts w:ascii="Arial" w:hAnsi="Arial" w:cs="Arial"/>
          <w:sz w:val="22"/>
          <w:szCs w:val="22"/>
        </w:rPr>
        <w:t xml:space="preserve">z </w:t>
      </w:r>
      <w:r w:rsidR="0012762A" w:rsidRPr="00A660A6">
        <w:rPr>
          <w:rFonts w:ascii="Arial" w:hAnsi="Arial" w:cs="Arial"/>
          <w:sz w:val="22"/>
          <w:szCs w:val="22"/>
        </w:rPr>
        <w:t xml:space="preserve">opisem </w:t>
      </w:r>
      <w:r w:rsidR="001E721A" w:rsidRPr="00A660A6">
        <w:rPr>
          <w:rFonts w:ascii="Arial" w:hAnsi="Arial" w:cs="Arial"/>
          <w:sz w:val="22"/>
          <w:szCs w:val="22"/>
        </w:rPr>
        <w:t>ogrodu</w:t>
      </w:r>
      <w:r w:rsidR="007B6B01" w:rsidRPr="00A660A6">
        <w:rPr>
          <w:rFonts w:ascii="Arial" w:hAnsi="Arial" w:cs="Arial"/>
          <w:sz w:val="22"/>
          <w:szCs w:val="22"/>
        </w:rPr>
        <w:t xml:space="preserve"> </w:t>
      </w:r>
      <w:r w:rsidR="00A64454" w:rsidRPr="00A660A6">
        <w:rPr>
          <w:rFonts w:ascii="Arial" w:hAnsi="Arial" w:cs="Arial"/>
          <w:sz w:val="22"/>
          <w:szCs w:val="22"/>
        </w:rPr>
        <w:t xml:space="preserve">(załącznik nr 1 oraz załącznik nr 2) </w:t>
      </w:r>
      <w:r w:rsidRPr="00A660A6">
        <w:rPr>
          <w:rFonts w:ascii="Arial" w:hAnsi="Arial" w:cs="Arial"/>
          <w:sz w:val="22"/>
          <w:szCs w:val="22"/>
        </w:rPr>
        <w:t>w</w:t>
      </w:r>
      <w:r w:rsidR="00A64454" w:rsidRPr="00A660A6">
        <w:rPr>
          <w:rFonts w:ascii="Arial" w:hAnsi="Arial" w:cs="Arial"/>
          <w:sz w:val="22"/>
          <w:szCs w:val="22"/>
        </w:rPr>
        <w:t xml:space="preserve"> terminie określonym w rozdziale VI niniejszego </w:t>
      </w:r>
      <w:r w:rsidR="00165C83" w:rsidRPr="00A660A6">
        <w:rPr>
          <w:rFonts w:ascii="Arial" w:hAnsi="Arial" w:cs="Arial"/>
          <w:sz w:val="22"/>
          <w:szCs w:val="22"/>
        </w:rPr>
        <w:t>R</w:t>
      </w:r>
      <w:r w:rsidR="00A64454" w:rsidRPr="00A660A6">
        <w:rPr>
          <w:rFonts w:ascii="Arial" w:hAnsi="Arial" w:cs="Arial"/>
          <w:sz w:val="22"/>
          <w:szCs w:val="22"/>
        </w:rPr>
        <w:t>egulaminu.</w:t>
      </w:r>
    </w:p>
    <w:p w14:paraId="3B37C129" w14:textId="77777777" w:rsidR="00FE532D" w:rsidRPr="00A660A6" w:rsidRDefault="00CA4F3E" w:rsidP="00A660A6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A660A6">
        <w:rPr>
          <w:color w:val="auto"/>
          <w:sz w:val="22"/>
          <w:szCs w:val="22"/>
        </w:rPr>
        <w:t>Konkurs</w:t>
      </w:r>
      <w:r w:rsidR="00FE532D" w:rsidRPr="00A660A6">
        <w:rPr>
          <w:color w:val="auto"/>
          <w:sz w:val="22"/>
          <w:szCs w:val="22"/>
        </w:rPr>
        <w:t xml:space="preserve"> p</w:t>
      </w:r>
      <w:r w:rsidR="009A5FAA" w:rsidRPr="00A660A6">
        <w:rPr>
          <w:color w:val="auto"/>
          <w:sz w:val="22"/>
          <w:szCs w:val="22"/>
        </w:rPr>
        <w:t xml:space="preserve">olega na </w:t>
      </w:r>
      <w:r w:rsidR="0012762A" w:rsidRPr="00A660A6">
        <w:rPr>
          <w:color w:val="auto"/>
          <w:sz w:val="22"/>
          <w:szCs w:val="22"/>
        </w:rPr>
        <w:t>przesłan</w:t>
      </w:r>
      <w:r w:rsidR="00AA4037" w:rsidRPr="00A660A6">
        <w:rPr>
          <w:color w:val="auto"/>
          <w:sz w:val="22"/>
          <w:szCs w:val="22"/>
        </w:rPr>
        <w:t>iu pracy konkursowej w formie</w:t>
      </w:r>
      <w:r w:rsidR="0012762A" w:rsidRPr="00A660A6">
        <w:rPr>
          <w:color w:val="auto"/>
          <w:sz w:val="22"/>
          <w:szCs w:val="22"/>
        </w:rPr>
        <w:t xml:space="preserve"> zgłoszenia </w:t>
      </w:r>
      <w:r w:rsidR="00AA4037" w:rsidRPr="00A660A6">
        <w:rPr>
          <w:color w:val="auto"/>
          <w:sz w:val="22"/>
          <w:szCs w:val="22"/>
        </w:rPr>
        <w:t xml:space="preserve">dostarczonego </w:t>
      </w:r>
      <w:r w:rsidR="0012762A" w:rsidRPr="00A660A6">
        <w:rPr>
          <w:color w:val="auto"/>
          <w:sz w:val="22"/>
          <w:szCs w:val="22"/>
        </w:rPr>
        <w:t>elektronicznie lub listownie</w:t>
      </w:r>
      <w:r w:rsidR="00AA4037" w:rsidRPr="00A660A6">
        <w:rPr>
          <w:color w:val="auto"/>
          <w:sz w:val="22"/>
          <w:szCs w:val="22"/>
        </w:rPr>
        <w:t>.</w:t>
      </w:r>
      <w:r w:rsidR="0012762A" w:rsidRPr="00A660A6">
        <w:rPr>
          <w:color w:val="auto"/>
          <w:sz w:val="22"/>
          <w:szCs w:val="22"/>
        </w:rPr>
        <w:t xml:space="preserve"> </w:t>
      </w:r>
      <w:r w:rsidR="00AA4037" w:rsidRPr="00A660A6">
        <w:rPr>
          <w:color w:val="auto"/>
          <w:sz w:val="22"/>
          <w:szCs w:val="22"/>
        </w:rPr>
        <w:t xml:space="preserve">Zgłoszenie powinno być </w:t>
      </w:r>
      <w:r w:rsidR="00364C3B" w:rsidRPr="00A660A6">
        <w:rPr>
          <w:color w:val="auto"/>
          <w:sz w:val="22"/>
          <w:szCs w:val="22"/>
        </w:rPr>
        <w:t>prz</w:t>
      </w:r>
      <w:r w:rsidR="00EC1BF1" w:rsidRPr="00A660A6">
        <w:rPr>
          <w:color w:val="auto"/>
          <w:sz w:val="22"/>
          <w:szCs w:val="22"/>
        </w:rPr>
        <w:t>ygotowane</w:t>
      </w:r>
      <w:r w:rsidR="00364C3B" w:rsidRPr="00A660A6">
        <w:rPr>
          <w:color w:val="auto"/>
          <w:sz w:val="22"/>
          <w:szCs w:val="22"/>
        </w:rPr>
        <w:t xml:space="preserve"> zgodn</w:t>
      </w:r>
      <w:r w:rsidR="0012762A" w:rsidRPr="00A660A6">
        <w:rPr>
          <w:color w:val="auto"/>
          <w:sz w:val="22"/>
          <w:szCs w:val="22"/>
        </w:rPr>
        <w:t>ie</w:t>
      </w:r>
      <w:r w:rsidR="00364C3B" w:rsidRPr="00A660A6">
        <w:rPr>
          <w:color w:val="auto"/>
          <w:sz w:val="22"/>
          <w:szCs w:val="22"/>
        </w:rPr>
        <w:t xml:space="preserve"> z wymaganiami wymienionymi w rozdz. V niniejszego Regulaminu</w:t>
      </w:r>
      <w:r w:rsidR="00AA4037" w:rsidRPr="00A660A6">
        <w:rPr>
          <w:color w:val="auto"/>
          <w:sz w:val="22"/>
          <w:szCs w:val="22"/>
        </w:rPr>
        <w:t>. Po spełnieniu warunków formalnych zostanie ocenione przez Komisję Konkursową</w:t>
      </w:r>
      <w:r w:rsidR="00364C3B" w:rsidRPr="00A660A6">
        <w:rPr>
          <w:color w:val="auto"/>
          <w:sz w:val="22"/>
          <w:szCs w:val="22"/>
        </w:rPr>
        <w:t>.</w:t>
      </w:r>
    </w:p>
    <w:p w14:paraId="64FA0D7F" w14:textId="77777777" w:rsidR="007127DE" w:rsidRPr="00A660A6" w:rsidRDefault="00364C3B" w:rsidP="00A660A6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A660A6">
        <w:rPr>
          <w:color w:val="auto"/>
          <w:sz w:val="22"/>
          <w:szCs w:val="22"/>
        </w:rPr>
        <w:lastRenderedPageBreak/>
        <w:t xml:space="preserve">Każdy Uczestnik Konkursu może złożyć </w:t>
      </w:r>
      <w:r w:rsidR="00AA4037" w:rsidRPr="00A660A6">
        <w:rPr>
          <w:color w:val="auto"/>
          <w:sz w:val="22"/>
          <w:szCs w:val="22"/>
        </w:rPr>
        <w:t xml:space="preserve">jedną </w:t>
      </w:r>
      <w:r w:rsidR="008C6CB6" w:rsidRPr="00A660A6">
        <w:rPr>
          <w:color w:val="auto"/>
          <w:sz w:val="22"/>
          <w:szCs w:val="22"/>
        </w:rPr>
        <w:t>prac</w:t>
      </w:r>
      <w:r w:rsidR="006513BA" w:rsidRPr="00A660A6">
        <w:rPr>
          <w:color w:val="auto"/>
          <w:sz w:val="22"/>
          <w:szCs w:val="22"/>
        </w:rPr>
        <w:t>ę</w:t>
      </w:r>
      <w:r w:rsidR="008C6CB6" w:rsidRPr="00A660A6">
        <w:rPr>
          <w:color w:val="auto"/>
          <w:sz w:val="22"/>
          <w:szCs w:val="22"/>
        </w:rPr>
        <w:t xml:space="preserve"> </w:t>
      </w:r>
      <w:r w:rsidR="00AA4037" w:rsidRPr="00A660A6">
        <w:rPr>
          <w:color w:val="auto"/>
          <w:sz w:val="22"/>
          <w:szCs w:val="22"/>
        </w:rPr>
        <w:t>konkursow</w:t>
      </w:r>
      <w:r w:rsidR="006513BA" w:rsidRPr="00A660A6">
        <w:rPr>
          <w:color w:val="auto"/>
          <w:sz w:val="22"/>
          <w:szCs w:val="22"/>
        </w:rPr>
        <w:t>ą</w:t>
      </w:r>
      <w:r w:rsidRPr="00A660A6">
        <w:rPr>
          <w:color w:val="auto"/>
          <w:sz w:val="22"/>
          <w:szCs w:val="22"/>
        </w:rPr>
        <w:t>.</w:t>
      </w:r>
    </w:p>
    <w:p w14:paraId="67E4A58A" w14:textId="77777777" w:rsidR="00F50D31" w:rsidRPr="00A660A6" w:rsidRDefault="00F50D31" w:rsidP="00A660A6">
      <w:pPr>
        <w:pStyle w:val="Default"/>
        <w:spacing w:line="276" w:lineRule="auto"/>
        <w:ind w:left="1485"/>
        <w:jc w:val="both"/>
        <w:rPr>
          <w:color w:val="auto"/>
          <w:sz w:val="22"/>
          <w:szCs w:val="22"/>
        </w:rPr>
      </w:pPr>
    </w:p>
    <w:p w14:paraId="49AF8842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V. Wymagania, jakie powin</w:t>
      </w:r>
      <w:r w:rsidR="005705C6" w:rsidRPr="00A660A6">
        <w:rPr>
          <w:rFonts w:ascii="Arial" w:hAnsi="Arial" w:cs="Arial"/>
          <w:b/>
          <w:sz w:val="22"/>
          <w:szCs w:val="22"/>
        </w:rPr>
        <w:t>na</w:t>
      </w:r>
      <w:r w:rsidRPr="00A660A6">
        <w:rPr>
          <w:rFonts w:ascii="Arial" w:hAnsi="Arial" w:cs="Arial"/>
          <w:b/>
          <w:sz w:val="22"/>
          <w:szCs w:val="22"/>
        </w:rPr>
        <w:t xml:space="preserve"> spełniać </w:t>
      </w:r>
      <w:r w:rsidR="005705C6" w:rsidRPr="00A660A6">
        <w:rPr>
          <w:rFonts w:ascii="Arial" w:hAnsi="Arial" w:cs="Arial"/>
          <w:b/>
          <w:sz w:val="22"/>
          <w:szCs w:val="22"/>
        </w:rPr>
        <w:t>praca konkursowa</w:t>
      </w:r>
    </w:p>
    <w:p w14:paraId="6E0B1FBE" w14:textId="01FA14AD" w:rsidR="0012762A" w:rsidRPr="00A660A6" w:rsidRDefault="005705C6" w:rsidP="00A660A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Przedstawione prace konkursowe </w:t>
      </w:r>
      <w:r w:rsidR="0012762A" w:rsidRPr="00A660A6">
        <w:rPr>
          <w:rFonts w:ascii="Arial" w:hAnsi="Arial" w:cs="Arial"/>
          <w:sz w:val="22"/>
          <w:szCs w:val="22"/>
        </w:rPr>
        <w:t>powin</w:t>
      </w:r>
      <w:r w:rsidR="007336D2">
        <w:rPr>
          <w:rFonts w:ascii="Arial" w:hAnsi="Arial" w:cs="Arial"/>
          <w:sz w:val="22"/>
          <w:szCs w:val="22"/>
        </w:rPr>
        <w:t>ny</w:t>
      </w:r>
      <w:r w:rsidR="0012762A" w:rsidRPr="00A660A6">
        <w:rPr>
          <w:rFonts w:ascii="Arial" w:hAnsi="Arial" w:cs="Arial"/>
          <w:sz w:val="22"/>
          <w:szCs w:val="22"/>
        </w:rPr>
        <w:t xml:space="preserve"> być związan</w:t>
      </w:r>
      <w:r w:rsidRPr="00A660A6">
        <w:rPr>
          <w:rFonts w:ascii="Arial" w:hAnsi="Arial" w:cs="Arial"/>
          <w:sz w:val="22"/>
          <w:szCs w:val="22"/>
        </w:rPr>
        <w:t>e</w:t>
      </w:r>
      <w:r w:rsidR="0012762A" w:rsidRPr="00A660A6">
        <w:rPr>
          <w:rFonts w:ascii="Arial" w:hAnsi="Arial" w:cs="Arial"/>
          <w:sz w:val="22"/>
          <w:szCs w:val="22"/>
        </w:rPr>
        <w:t xml:space="preserve"> z </w:t>
      </w:r>
      <w:r w:rsidRPr="00A660A6">
        <w:rPr>
          <w:rFonts w:ascii="Arial" w:hAnsi="Arial" w:cs="Arial"/>
          <w:sz w:val="22"/>
          <w:szCs w:val="22"/>
        </w:rPr>
        <w:t xml:space="preserve">ogrodami występującymi na obszarze </w:t>
      </w:r>
      <w:r w:rsidR="0012762A" w:rsidRPr="00A660A6">
        <w:rPr>
          <w:rFonts w:ascii="Arial" w:hAnsi="Arial" w:cs="Arial"/>
          <w:sz w:val="22"/>
          <w:szCs w:val="22"/>
        </w:rPr>
        <w:t>region</w:t>
      </w:r>
      <w:r w:rsidRPr="00A660A6">
        <w:rPr>
          <w:rFonts w:ascii="Arial" w:hAnsi="Arial" w:cs="Arial"/>
          <w:sz w:val="22"/>
          <w:szCs w:val="22"/>
        </w:rPr>
        <w:t>u</w:t>
      </w:r>
      <w:r w:rsidR="0012762A" w:rsidRPr="00A660A6">
        <w:rPr>
          <w:rFonts w:ascii="Arial" w:hAnsi="Arial" w:cs="Arial"/>
          <w:sz w:val="22"/>
          <w:szCs w:val="22"/>
        </w:rPr>
        <w:t xml:space="preserve"> lubelski</w:t>
      </w:r>
      <w:r w:rsidRPr="00A660A6">
        <w:rPr>
          <w:rFonts w:ascii="Arial" w:hAnsi="Arial" w:cs="Arial"/>
          <w:sz w:val="22"/>
          <w:szCs w:val="22"/>
        </w:rPr>
        <w:t>ego</w:t>
      </w:r>
      <w:r w:rsidR="0012762A" w:rsidRPr="00A660A6">
        <w:rPr>
          <w:rFonts w:ascii="Arial" w:hAnsi="Arial" w:cs="Arial"/>
          <w:sz w:val="22"/>
          <w:szCs w:val="22"/>
        </w:rPr>
        <w:t>.</w:t>
      </w:r>
    </w:p>
    <w:p w14:paraId="3BCDBF13" w14:textId="77777777" w:rsidR="0012762A" w:rsidRPr="00A660A6" w:rsidRDefault="005705C6" w:rsidP="00A660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Zgłoszenie</w:t>
      </w:r>
      <w:r w:rsidR="0012762A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>powinno</w:t>
      </w:r>
      <w:r w:rsidR="0012762A" w:rsidRPr="00A660A6">
        <w:rPr>
          <w:rFonts w:ascii="Arial" w:hAnsi="Arial" w:cs="Arial"/>
          <w:sz w:val="22"/>
          <w:szCs w:val="22"/>
        </w:rPr>
        <w:t xml:space="preserve"> dotyczyć </w:t>
      </w:r>
      <w:r w:rsidR="001E721A" w:rsidRPr="00A660A6">
        <w:rPr>
          <w:rFonts w:ascii="Arial" w:hAnsi="Arial" w:cs="Arial"/>
          <w:sz w:val="22"/>
          <w:szCs w:val="22"/>
        </w:rPr>
        <w:t>własnych ogrodów użytkowych</w:t>
      </w:r>
      <w:r w:rsidRPr="00A660A6">
        <w:rPr>
          <w:rFonts w:ascii="Arial" w:hAnsi="Arial" w:cs="Arial"/>
          <w:sz w:val="22"/>
          <w:szCs w:val="22"/>
        </w:rPr>
        <w:t xml:space="preserve">: </w:t>
      </w:r>
      <w:r w:rsidR="001E721A" w:rsidRPr="00A660A6">
        <w:rPr>
          <w:rFonts w:ascii="Arial" w:hAnsi="Arial" w:cs="Arial"/>
          <w:sz w:val="22"/>
          <w:szCs w:val="22"/>
        </w:rPr>
        <w:t>warzywnych, ziołowych</w:t>
      </w:r>
      <w:r w:rsidRPr="00A660A6">
        <w:rPr>
          <w:rFonts w:ascii="Arial" w:hAnsi="Arial" w:cs="Arial"/>
          <w:sz w:val="22"/>
          <w:szCs w:val="22"/>
        </w:rPr>
        <w:t xml:space="preserve"> jak i</w:t>
      </w:r>
      <w:r w:rsidR="001E721A" w:rsidRPr="00A660A6">
        <w:rPr>
          <w:rFonts w:ascii="Arial" w:hAnsi="Arial" w:cs="Arial"/>
          <w:sz w:val="22"/>
          <w:szCs w:val="22"/>
        </w:rPr>
        <w:t xml:space="preserve"> owocowych. Mogą to być zarówno ogrody tradycyjne jak i balkonowe, czy skrzyneczkowe oraz szklarniowe.</w:t>
      </w:r>
    </w:p>
    <w:p w14:paraId="5F2809E7" w14:textId="77777777" w:rsidR="00D43569" w:rsidRPr="00A660A6" w:rsidRDefault="00D43569" w:rsidP="00A660A6">
      <w:pPr>
        <w:pStyle w:val="Akapitzlist"/>
        <w:numPr>
          <w:ilvl w:val="0"/>
          <w:numId w:val="10"/>
        </w:numPr>
        <w:shd w:val="clear" w:color="auto" w:fill="FFFFFF"/>
        <w:spacing w:before="150" w:after="150"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Dołączone </w:t>
      </w:r>
      <w:r w:rsidR="00AD44E0" w:rsidRPr="00A660A6">
        <w:rPr>
          <w:rFonts w:ascii="Arial" w:hAnsi="Arial" w:cs="Arial"/>
          <w:sz w:val="22"/>
          <w:szCs w:val="22"/>
        </w:rPr>
        <w:t xml:space="preserve">do zgłoszenia </w:t>
      </w:r>
      <w:r w:rsidRPr="00A660A6">
        <w:rPr>
          <w:rFonts w:ascii="Arial" w:hAnsi="Arial" w:cs="Arial"/>
          <w:sz w:val="22"/>
          <w:szCs w:val="22"/>
        </w:rPr>
        <w:t>zdjęcia lub filmiki powinny przedstawiać najatrakcyjniejsze obrazy ogrodu, gdyż pierwszej ocenie będzie podlegać widok na zdjęciach, filmikach, wg których Komisj</w:t>
      </w:r>
      <w:r w:rsidR="00AD44E0" w:rsidRPr="00A660A6">
        <w:rPr>
          <w:rFonts w:ascii="Arial" w:hAnsi="Arial" w:cs="Arial"/>
          <w:sz w:val="22"/>
          <w:szCs w:val="22"/>
        </w:rPr>
        <w:t>a</w:t>
      </w:r>
      <w:r w:rsidRPr="00A660A6">
        <w:rPr>
          <w:rFonts w:ascii="Arial" w:hAnsi="Arial" w:cs="Arial"/>
          <w:sz w:val="22"/>
          <w:szCs w:val="22"/>
        </w:rPr>
        <w:t xml:space="preserve"> Konkursowa będzie dokonywała oceny.</w:t>
      </w:r>
    </w:p>
    <w:p w14:paraId="1E10C022" w14:textId="77777777" w:rsidR="009A73D2" w:rsidRPr="00A660A6" w:rsidRDefault="00AD44E0" w:rsidP="00A660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Praca konkursowa</w:t>
      </w:r>
      <w:r w:rsidR="0012762A" w:rsidRPr="00A660A6">
        <w:rPr>
          <w:rFonts w:ascii="Arial" w:hAnsi="Arial" w:cs="Arial"/>
          <w:sz w:val="22"/>
          <w:szCs w:val="22"/>
        </w:rPr>
        <w:t xml:space="preserve"> powin</w:t>
      </w:r>
      <w:r w:rsidRPr="00A660A6">
        <w:rPr>
          <w:rFonts w:ascii="Arial" w:hAnsi="Arial" w:cs="Arial"/>
          <w:sz w:val="22"/>
          <w:szCs w:val="22"/>
        </w:rPr>
        <w:t>na</w:t>
      </w:r>
      <w:r w:rsidR="0012762A" w:rsidRPr="00A660A6">
        <w:rPr>
          <w:rFonts w:ascii="Arial" w:hAnsi="Arial" w:cs="Arial"/>
          <w:sz w:val="22"/>
          <w:szCs w:val="22"/>
        </w:rPr>
        <w:t xml:space="preserve"> obligatoryjnie zawierać następujące elementy: </w:t>
      </w:r>
    </w:p>
    <w:p w14:paraId="03A78A55" w14:textId="77777777" w:rsidR="0012762A" w:rsidRPr="00A660A6" w:rsidRDefault="0012762A" w:rsidP="00A660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opis </w:t>
      </w:r>
      <w:r w:rsidR="001E721A" w:rsidRPr="00A660A6">
        <w:rPr>
          <w:rFonts w:ascii="Arial" w:hAnsi="Arial" w:cs="Arial"/>
          <w:sz w:val="22"/>
          <w:szCs w:val="22"/>
        </w:rPr>
        <w:t>ogrodu</w:t>
      </w:r>
      <w:r w:rsidRPr="00A660A6">
        <w:rPr>
          <w:rFonts w:ascii="Arial" w:hAnsi="Arial" w:cs="Arial"/>
          <w:sz w:val="22"/>
          <w:szCs w:val="22"/>
        </w:rPr>
        <w:t xml:space="preserve">, </w:t>
      </w:r>
    </w:p>
    <w:p w14:paraId="4D729846" w14:textId="77777777" w:rsidR="0012762A" w:rsidRPr="00A660A6" w:rsidRDefault="0012762A" w:rsidP="00A660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listę </w:t>
      </w:r>
      <w:r w:rsidR="001E721A" w:rsidRPr="00A660A6">
        <w:rPr>
          <w:rFonts w:ascii="Arial" w:hAnsi="Arial" w:cs="Arial"/>
          <w:sz w:val="22"/>
          <w:szCs w:val="22"/>
        </w:rPr>
        <w:t>uprawianych roślin,</w:t>
      </w:r>
      <w:r w:rsidRPr="00A660A6">
        <w:rPr>
          <w:rFonts w:ascii="Arial" w:hAnsi="Arial" w:cs="Arial"/>
          <w:sz w:val="22"/>
          <w:szCs w:val="22"/>
        </w:rPr>
        <w:t xml:space="preserve"> </w:t>
      </w:r>
    </w:p>
    <w:p w14:paraId="40489484" w14:textId="77777777" w:rsidR="00DD3409" w:rsidRPr="00A660A6" w:rsidRDefault="0012762A" w:rsidP="00A660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sposób przygotowania</w:t>
      </w:r>
      <w:r w:rsidR="001E721A" w:rsidRPr="00A660A6">
        <w:rPr>
          <w:rFonts w:ascii="Arial" w:hAnsi="Arial" w:cs="Arial"/>
          <w:sz w:val="22"/>
          <w:szCs w:val="22"/>
        </w:rPr>
        <w:t xml:space="preserve"> i pielęgnowania ogrodu</w:t>
      </w:r>
      <w:r w:rsidR="00DD3409" w:rsidRPr="00A660A6">
        <w:rPr>
          <w:rFonts w:ascii="Arial" w:hAnsi="Arial" w:cs="Arial"/>
          <w:sz w:val="22"/>
          <w:szCs w:val="22"/>
        </w:rPr>
        <w:t>,</w:t>
      </w:r>
    </w:p>
    <w:p w14:paraId="3B7652B0" w14:textId="77777777" w:rsidR="00DD3409" w:rsidRPr="00A660A6" w:rsidRDefault="00DD3409" w:rsidP="00A660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  <w:shd w:val="clear" w:color="auto" w:fill="FEFEFE"/>
        </w:rPr>
        <w:t>zachęcamy by konkursowicze opowiedzieli parę słów o sobie (np. jak zaczęła się ich przygoda z ogrodnictwem, jak długo zajmują się uprawą i pielęgnacją roślin, co było ich największym wyzwaniem ogrodniczym itd.).</w:t>
      </w:r>
    </w:p>
    <w:p w14:paraId="454EEF65" w14:textId="77777777" w:rsidR="00371FC9" w:rsidRPr="00A660A6" w:rsidRDefault="0012762A" w:rsidP="00A660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Obowiązkowym elementem</w:t>
      </w:r>
      <w:r w:rsidR="000161D7"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FF01ED" w:rsidRPr="00A660A6">
        <w:rPr>
          <w:rFonts w:ascii="Arial" w:hAnsi="Arial" w:cs="Arial"/>
          <w:sz w:val="22"/>
          <w:szCs w:val="22"/>
        </w:rPr>
        <w:t xml:space="preserve">jest </w:t>
      </w:r>
      <w:r w:rsidR="000161D7" w:rsidRPr="00A660A6">
        <w:rPr>
          <w:rFonts w:ascii="Arial" w:hAnsi="Arial" w:cs="Arial"/>
          <w:sz w:val="22"/>
          <w:szCs w:val="22"/>
        </w:rPr>
        <w:t xml:space="preserve">przynajmniej </w:t>
      </w:r>
      <w:r w:rsidR="00371FC9" w:rsidRPr="00A660A6">
        <w:rPr>
          <w:rFonts w:ascii="Arial" w:hAnsi="Arial" w:cs="Arial"/>
          <w:sz w:val="22"/>
          <w:szCs w:val="22"/>
        </w:rPr>
        <w:t>jeden z poniższych elementów:</w:t>
      </w:r>
    </w:p>
    <w:p w14:paraId="0042DE25" w14:textId="77777777" w:rsidR="00371FC9" w:rsidRPr="00A660A6" w:rsidRDefault="00DD3409" w:rsidP="00A660A6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film wraz z tekstem mówionym</w:t>
      </w:r>
      <w:r w:rsidR="00AD44E0" w:rsidRPr="00A660A6">
        <w:rPr>
          <w:rFonts w:ascii="Arial" w:hAnsi="Arial" w:cs="Arial"/>
          <w:sz w:val="22"/>
          <w:szCs w:val="22"/>
        </w:rPr>
        <w:t xml:space="preserve"> lub</w:t>
      </w:r>
      <w:r w:rsidRPr="00A660A6">
        <w:rPr>
          <w:rFonts w:ascii="Arial" w:hAnsi="Arial" w:cs="Arial"/>
          <w:sz w:val="22"/>
          <w:szCs w:val="22"/>
        </w:rPr>
        <w:t xml:space="preserve"> napisami</w:t>
      </w:r>
      <w:r w:rsidR="00371FC9" w:rsidRPr="00A660A6">
        <w:rPr>
          <w:rFonts w:ascii="Arial" w:hAnsi="Arial" w:cs="Arial"/>
          <w:sz w:val="22"/>
          <w:szCs w:val="22"/>
        </w:rPr>
        <w:t>,</w:t>
      </w:r>
    </w:p>
    <w:p w14:paraId="2050ECDD" w14:textId="77777777" w:rsidR="00371FC9" w:rsidRPr="00A660A6" w:rsidRDefault="00371FC9" w:rsidP="00A660A6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prezentacja multimedialna,</w:t>
      </w:r>
    </w:p>
    <w:p w14:paraId="5B9B8F56" w14:textId="77777777" w:rsidR="0012762A" w:rsidRPr="00A660A6" w:rsidRDefault="0012762A" w:rsidP="00A660A6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dokumentacj</w:t>
      </w:r>
      <w:r w:rsidR="00AD44E0" w:rsidRPr="00A660A6">
        <w:rPr>
          <w:rFonts w:ascii="Arial" w:hAnsi="Arial" w:cs="Arial"/>
          <w:sz w:val="22"/>
          <w:szCs w:val="22"/>
        </w:rPr>
        <w:t>a</w:t>
      </w:r>
      <w:r w:rsidRPr="00A660A6">
        <w:rPr>
          <w:rFonts w:ascii="Arial" w:hAnsi="Arial" w:cs="Arial"/>
          <w:sz w:val="22"/>
          <w:szCs w:val="22"/>
        </w:rPr>
        <w:t xml:space="preserve"> fotograficzn</w:t>
      </w:r>
      <w:r w:rsidR="00AD44E0" w:rsidRPr="00A660A6">
        <w:rPr>
          <w:rFonts w:ascii="Arial" w:hAnsi="Arial" w:cs="Arial"/>
          <w:sz w:val="22"/>
          <w:szCs w:val="22"/>
        </w:rPr>
        <w:t>a</w:t>
      </w:r>
      <w:r w:rsidR="00371FC9" w:rsidRPr="00A660A6">
        <w:rPr>
          <w:rFonts w:ascii="Arial" w:hAnsi="Arial" w:cs="Arial"/>
          <w:sz w:val="22"/>
          <w:szCs w:val="22"/>
        </w:rPr>
        <w:t xml:space="preserve"> obejmującą</w:t>
      </w:r>
      <w:r w:rsidRPr="00A660A6">
        <w:rPr>
          <w:rFonts w:ascii="Arial" w:hAnsi="Arial" w:cs="Arial"/>
          <w:sz w:val="22"/>
          <w:szCs w:val="22"/>
        </w:rPr>
        <w:t xml:space="preserve"> aktualne </w:t>
      </w:r>
      <w:r w:rsidR="00371FC9" w:rsidRPr="00A660A6">
        <w:rPr>
          <w:rFonts w:ascii="Arial" w:hAnsi="Arial" w:cs="Arial"/>
          <w:sz w:val="22"/>
          <w:szCs w:val="22"/>
        </w:rPr>
        <w:t>zdjęcia</w:t>
      </w:r>
      <w:r w:rsidR="00AD44E0" w:rsidRPr="00A660A6">
        <w:rPr>
          <w:rFonts w:ascii="Arial" w:hAnsi="Arial" w:cs="Arial"/>
          <w:sz w:val="22"/>
          <w:szCs w:val="22"/>
        </w:rPr>
        <w:t xml:space="preserve"> wraz z ich opisem</w:t>
      </w:r>
      <w:r w:rsidR="00371FC9" w:rsidRPr="00A660A6">
        <w:rPr>
          <w:rFonts w:ascii="Arial" w:hAnsi="Arial" w:cs="Arial"/>
          <w:sz w:val="22"/>
          <w:szCs w:val="22"/>
        </w:rPr>
        <w:t>.</w:t>
      </w:r>
    </w:p>
    <w:p w14:paraId="79D6AF2E" w14:textId="77777777" w:rsidR="00364C3B" w:rsidRPr="00A660A6" w:rsidRDefault="00364C3B" w:rsidP="00A660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0B68DA" w14:textId="77777777" w:rsidR="00CA4F3E" w:rsidRPr="00A660A6" w:rsidRDefault="00364C3B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 xml:space="preserve">VI. Termin i forma nadsyłania </w:t>
      </w:r>
      <w:r w:rsidR="00422B0B" w:rsidRPr="00A660A6">
        <w:rPr>
          <w:rFonts w:ascii="Arial" w:hAnsi="Arial" w:cs="Arial"/>
          <w:b/>
          <w:sz w:val="22"/>
          <w:szCs w:val="22"/>
        </w:rPr>
        <w:t>zgłoszeń</w:t>
      </w:r>
      <w:r w:rsidRPr="00A660A6">
        <w:rPr>
          <w:rFonts w:ascii="Arial" w:hAnsi="Arial" w:cs="Arial"/>
          <w:b/>
          <w:sz w:val="22"/>
          <w:szCs w:val="22"/>
        </w:rPr>
        <w:t xml:space="preserve"> konkursowych</w:t>
      </w:r>
    </w:p>
    <w:p w14:paraId="1CC257D4" w14:textId="77777777" w:rsidR="00CA4F3E" w:rsidRPr="00A660A6" w:rsidRDefault="00CA4F3E" w:rsidP="00A660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Nieprzekraczalny termin dostarczenia zgłoszeń </w:t>
      </w:r>
      <w:r w:rsidR="00C363A8" w:rsidRPr="00A660A6">
        <w:rPr>
          <w:rFonts w:ascii="Arial" w:hAnsi="Arial" w:cs="Arial"/>
          <w:sz w:val="22"/>
          <w:szCs w:val="22"/>
        </w:rPr>
        <w:t xml:space="preserve">z ust. 1 rozdziału IV </w:t>
      </w:r>
      <w:r w:rsidRPr="00A660A6">
        <w:rPr>
          <w:rFonts w:ascii="Arial" w:hAnsi="Arial" w:cs="Arial"/>
          <w:sz w:val="22"/>
          <w:szCs w:val="22"/>
        </w:rPr>
        <w:t>upływa</w:t>
      </w:r>
      <w:r w:rsidR="006F1773" w:rsidRPr="00A660A6">
        <w:rPr>
          <w:rFonts w:ascii="Arial" w:hAnsi="Arial" w:cs="Arial"/>
          <w:sz w:val="22"/>
          <w:szCs w:val="22"/>
        </w:rPr>
        <w:t xml:space="preserve"> </w:t>
      </w:r>
      <w:r w:rsidR="00C363A8" w:rsidRPr="00A660A6">
        <w:rPr>
          <w:rFonts w:ascii="Arial" w:hAnsi="Arial" w:cs="Arial"/>
          <w:sz w:val="22"/>
          <w:szCs w:val="22"/>
        </w:rPr>
        <w:t xml:space="preserve">dnia </w:t>
      </w:r>
      <w:r w:rsidR="00C363A8" w:rsidRPr="00A660A6">
        <w:rPr>
          <w:rFonts w:ascii="Arial" w:hAnsi="Arial" w:cs="Arial"/>
          <w:sz w:val="22"/>
          <w:szCs w:val="22"/>
        </w:rPr>
        <w:br/>
      </w:r>
      <w:r w:rsidR="004B5512" w:rsidRPr="00A660A6">
        <w:rPr>
          <w:rFonts w:ascii="Arial" w:hAnsi="Arial" w:cs="Arial"/>
          <w:sz w:val="22"/>
          <w:szCs w:val="22"/>
        </w:rPr>
        <w:t>3</w:t>
      </w:r>
      <w:r w:rsidR="001E721A" w:rsidRPr="00A660A6">
        <w:rPr>
          <w:rFonts w:ascii="Arial" w:hAnsi="Arial" w:cs="Arial"/>
          <w:sz w:val="22"/>
          <w:szCs w:val="22"/>
        </w:rPr>
        <w:t>0</w:t>
      </w:r>
      <w:r w:rsidR="006F1773" w:rsidRPr="00A660A6">
        <w:rPr>
          <w:rFonts w:ascii="Arial" w:hAnsi="Arial" w:cs="Arial"/>
          <w:sz w:val="22"/>
          <w:szCs w:val="22"/>
        </w:rPr>
        <w:t xml:space="preserve"> </w:t>
      </w:r>
      <w:r w:rsidR="001E721A" w:rsidRPr="00A660A6">
        <w:rPr>
          <w:rFonts w:ascii="Arial" w:hAnsi="Arial" w:cs="Arial"/>
          <w:sz w:val="22"/>
          <w:szCs w:val="22"/>
        </w:rPr>
        <w:t>września</w:t>
      </w:r>
      <w:r w:rsidRPr="00A660A6">
        <w:rPr>
          <w:rFonts w:ascii="Arial" w:hAnsi="Arial" w:cs="Arial"/>
          <w:sz w:val="22"/>
          <w:szCs w:val="22"/>
        </w:rPr>
        <w:t xml:space="preserve"> 2020 r. (obowiązuje data wpływu zgłoszenia do Urzędu Marszałkowskiego Województwa Lubelskiego w Lublinie)</w:t>
      </w:r>
      <w:r w:rsidR="00C363A8" w:rsidRPr="00A660A6">
        <w:rPr>
          <w:rFonts w:ascii="Arial" w:hAnsi="Arial" w:cs="Arial"/>
          <w:sz w:val="22"/>
          <w:szCs w:val="22"/>
        </w:rPr>
        <w:t>.</w:t>
      </w:r>
    </w:p>
    <w:p w14:paraId="66B01151" w14:textId="77777777" w:rsidR="00364C3B" w:rsidRPr="00A660A6" w:rsidRDefault="003833B9" w:rsidP="00A660A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Zgłoszenia</w:t>
      </w:r>
      <w:r w:rsidR="00364C3B" w:rsidRPr="00A660A6">
        <w:rPr>
          <w:rFonts w:ascii="Arial" w:hAnsi="Arial" w:cs="Arial"/>
          <w:sz w:val="22"/>
          <w:szCs w:val="22"/>
        </w:rPr>
        <w:t xml:space="preserve"> należy nadsyłać za pośrednictwem poczty: </w:t>
      </w:r>
    </w:p>
    <w:p w14:paraId="0B953E33" w14:textId="77777777" w:rsidR="00364C3B" w:rsidRPr="00A660A6" w:rsidRDefault="00364C3B" w:rsidP="00A660A6">
      <w:pPr>
        <w:pStyle w:val="Akapitzlist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elektronicznej na adres e-mailowy </w:t>
      </w:r>
      <w:r w:rsidR="004B5512" w:rsidRPr="00A660A6">
        <w:rPr>
          <w:rFonts w:ascii="Arial" w:hAnsi="Arial" w:cs="Arial"/>
          <w:sz w:val="22"/>
          <w:szCs w:val="22"/>
        </w:rPr>
        <w:t xml:space="preserve">konkursu </w:t>
      </w:r>
      <w:r w:rsidRPr="00A660A6">
        <w:rPr>
          <w:rFonts w:ascii="Arial" w:hAnsi="Arial" w:cs="Arial"/>
          <w:sz w:val="22"/>
          <w:szCs w:val="22"/>
        </w:rPr>
        <w:t>Departamentu Rolnictwa i </w:t>
      </w:r>
      <w:r w:rsidR="005D1F65" w:rsidRPr="00A660A6">
        <w:rPr>
          <w:rFonts w:ascii="Arial" w:hAnsi="Arial" w:cs="Arial"/>
          <w:sz w:val="22"/>
          <w:szCs w:val="22"/>
        </w:rPr>
        <w:t xml:space="preserve">Rozwoju Obszarów Wiejskich </w:t>
      </w:r>
      <w:r w:rsidRPr="00A660A6">
        <w:rPr>
          <w:rFonts w:ascii="Arial" w:hAnsi="Arial" w:cs="Arial"/>
          <w:sz w:val="22"/>
          <w:szCs w:val="22"/>
        </w:rPr>
        <w:t xml:space="preserve">UMWL: </w:t>
      </w:r>
      <w:r w:rsidR="004B5512" w:rsidRPr="00A660A6">
        <w:rPr>
          <w:rFonts w:ascii="Arial" w:hAnsi="Arial" w:cs="Arial"/>
          <w:sz w:val="22"/>
          <w:szCs w:val="22"/>
        </w:rPr>
        <w:t>konkurs</w:t>
      </w:r>
      <w:r w:rsidR="00A77EE5" w:rsidRPr="00A660A6">
        <w:rPr>
          <w:rFonts w:ascii="Arial" w:hAnsi="Arial" w:cs="Arial"/>
          <w:sz w:val="22"/>
          <w:szCs w:val="22"/>
        </w:rPr>
        <w:t>y</w:t>
      </w:r>
      <w:r w:rsidRPr="00A660A6">
        <w:rPr>
          <w:rFonts w:ascii="Arial" w:hAnsi="Arial" w:cs="Arial"/>
          <w:sz w:val="22"/>
          <w:szCs w:val="22"/>
        </w:rPr>
        <w:t xml:space="preserve">@lubelskie.pl, podając w tytule wiadomości hasło: </w:t>
      </w:r>
      <w:r w:rsidR="00AE3653" w:rsidRPr="007315DA">
        <w:rPr>
          <w:rFonts w:ascii="Arial" w:hAnsi="Arial" w:cs="Arial"/>
          <w:sz w:val="22"/>
          <w:szCs w:val="22"/>
        </w:rPr>
        <w:t>Konkurs „</w:t>
      </w:r>
      <w:bookmarkStart w:id="3" w:name="_Hlk40344756"/>
      <w:r w:rsidR="007315DA" w:rsidRPr="007315DA">
        <w:rPr>
          <w:rFonts w:ascii="Arial" w:hAnsi="Arial" w:cs="Arial"/>
          <w:sz w:val="22"/>
          <w:szCs w:val="22"/>
        </w:rPr>
        <w:t>Magia zdrowego ogrodu</w:t>
      </w:r>
      <w:bookmarkEnd w:id="3"/>
      <w:r w:rsidR="00AE3653" w:rsidRPr="007315DA">
        <w:rPr>
          <w:rFonts w:ascii="Arial" w:hAnsi="Arial" w:cs="Arial"/>
          <w:sz w:val="22"/>
          <w:szCs w:val="22"/>
        </w:rPr>
        <w:t>”</w:t>
      </w:r>
      <w:r w:rsidRPr="007315DA">
        <w:rPr>
          <w:rFonts w:ascii="Arial" w:hAnsi="Arial" w:cs="Arial"/>
          <w:sz w:val="22"/>
          <w:szCs w:val="22"/>
        </w:rPr>
        <w:t>, lub</w:t>
      </w:r>
      <w:r w:rsidRPr="00A660A6">
        <w:rPr>
          <w:rFonts w:ascii="Arial" w:hAnsi="Arial" w:cs="Arial"/>
          <w:sz w:val="22"/>
          <w:szCs w:val="22"/>
        </w:rPr>
        <w:t xml:space="preserve"> </w:t>
      </w:r>
    </w:p>
    <w:p w14:paraId="777FE1F9" w14:textId="77777777" w:rsidR="00364C3B" w:rsidRPr="00A660A6" w:rsidRDefault="00364C3B" w:rsidP="00A660A6">
      <w:pPr>
        <w:pStyle w:val="Akapitzlist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tradycyjnej na adres: Departament Rolnictwa i </w:t>
      </w:r>
      <w:r w:rsidR="005D1F65" w:rsidRPr="00A660A6">
        <w:rPr>
          <w:rFonts w:ascii="Arial" w:hAnsi="Arial" w:cs="Arial"/>
          <w:sz w:val="22"/>
          <w:szCs w:val="22"/>
        </w:rPr>
        <w:t>Rozwoju Obszarów Wiejskich</w:t>
      </w:r>
      <w:r w:rsidRPr="00A660A6">
        <w:rPr>
          <w:rFonts w:ascii="Arial" w:hAnsi="Arial" w:cs="Arial"/>
          <w:sz w:val="22"/>
          <w:szCs w:val="22"/>
        </w:rPr>
        <w:t xml:space="preserve">, Urząd Marszałkowski Województwa Lubelskiego w Lublinie, ul. Grottgera 4, 20-029 Lublin, z dopiskiem: </w:t>
      </w:r>
      <w:r w:rsidR="004B5512" w:rsidRPr="00A660A6">
        <w:rPr>
          <w:rFonts w:ascii="Arial" w:hAnsi="Arial" w:cs="Arial"/>
          <w:sz w:val="22"/>
          <w:szCs w:val="22"/>
        </w:rPr>
        <w:t xml:space="preserve">Konkurs </w:t>
      </w:r>
      <w:r w:rsidR="005705C6" w:rsidRPr="00A660A6">
        <w:rPr>
          <w:rFonts w:ascii="Arial" w:hAnsi="Arial" w:cs="Arial"/>
          <w:sz w:val="22"/>
          <w:szCs w:val="22"/>
        </w:rPr>
        <w:t>„</w:t>
      </w:r>
      <w:r w:rsidR="007315DA" w:rsidRPr="007315DA">
        <w:rPr>
          <w:rFonts w:ascii="Arial" w:hAnsi="Arial" w:cs="Arial"/>
          <w:sz w:val="22"/>
          <w:szCs w:val="22"/>
        </w:rPr>
        <w:t>Magia zdrowego ogrodu</w:t>
      </w:r>
      <w:r w:rsidR="005705C6" w:rsidRPr="00A660A6">
        <w:rPr>
          <w:rFonts w:ascii="Arial" w:hAnsi="Arial" w:cs="Arial"/>
          <w:sz w:val="22"/>
          <w:szCs w:val="22"/>
        </w:rPr>
        <w:t>”.</w:t>
      </w:r>
    </w:p>
    <w:p w14:paraId="000CF72F" w14:textId="77777777" w:rsidR="00DD3409" w:rsidRPr="00A660A6" w:rsidRDefault="00DD3409" w:rsidP="00A660A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Zgłoszenia mogą być składane w czasie trwania konkursu przez:</w:t>
      </w:r>
    </w:p>
    <w:p w14:paraId="0C7384F1" w14:textId="77777777" w:rsidR="00DD3409" w:rsidRPr="00A660A6" w:rsidRDefault="00DD3409" w:rsidP="00A660A6">
      <w:pPr>
        <w:pStyle w:val="Akapitzlist"/>
        <w:numPr>
          <w:ilvl w:val="0"/>
          <w:numId w:val="37"/>
        </w:numPr>
        <w:spacing w:line="276" w:lineRule="auto"/>
        <w:ind w:hanging="44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właściciela ogrodu, współwłaściciela (oraz ich pełnoletnie dzieci),</w:t>
      </w:r>
    </w:p>
    <w:p w14:paraId="46BFD43D" w14:textId="77777777" w:rsidR="00DD3409" w:rsidRPr="00A660A6" w:rsidRDefault="00DD3409" w:rsidP="00A660A6">
      <w:pPr>
        <w:pStyle w:val="Akapitzlist"/>
        <w:numPr>
          <w:ilvl w:val="0"/>
          <w:numId w:val="37"/>
        </w:numPr>
        <w:spacing w:line="276" w:lineRule="auto"/>
        <w:ind w:hanging="44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osoby trzecie (ale tylko pod warunkiem uzyskania pisemnego upoważnienia właściciela ogrodu).</w:t>
      </w:r>
    </w:p>
    <w:p w14:paraId="483E029E" w14:textId="77777777" w:rsidR="00364C3B" w:rsidRPr="00A660A6" w:rsidRDefault="00364C3B" w:rsidP="00A660A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Zgłoszenie powinno zawierać: </w:t>
      </w:r>
    </w:p>
    <w:p w14:paraId="0DF74297" w14:textId="77777777" w:rsidR="005D1F65" w:rsidRPr="00A660A6" w:rsidRDefault="005D1F65" w:rsidP="00A660A6">
      <w:pPr>
        <w:pStyle w:val="Akapitzlist"/>
        <w:numPr>
          <w:ilvl w:val="0"/>
          <w:numId w:val="33"/>
        </w:numPr>
        <w:spacing w:line="276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KARTĘ IDENTYFIKACYJNĄ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CA4F3E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>(Załącznik nr 1 do Regulaminu Konkursu);</w:t>
      </w:r>
    </w:p>
    <w:p w14:paraId="61C25081" w14:textId="77777777" w:rsidR="00283D1F" w:rsidRPr="00A660A6" w:rsidRDefault="00F576A4" w:rsidP="00A660A6">
      <w:pPr>
        <w:pStyle w:val="Akapitzlist"/>
        <w:numPr>
          <w:ilvl w:val="0"/>
          <w:numId w:val="33"/>
        </w:numPr>
        <w:spacing w:line="276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b/>
          <w:bCs/>
          <w:sz w:val="22"/>
          <w:szCs w:val="22"/>
        </w:rPr>
        <w:t>PRZYGOTOWANĄ PRACĘ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AE3653">
        <w:rPr>
          <w:rFonts w:ascii="Arial" w:hAnsi="Arial" w:cs="Arial"/>
          <w:sz w:val="22"/>
          <w:szCs w:val="22"/>
        </w:rPr>
        <w:t>przedstawiającą zgłaszany do konkursu ogród;</w:t>
      </w:r>
    </w:p>
    <w:p w14:paraId="769740CC" w14:textId="77777777" w:rsidR="005D1F65" w:rsidRPr="00A660A6" w:rsidRDefault="0005497C" w:rsidP="00A660A6">
      <w:pPr>
        <w:pStyle w:val="Akapitzlist"/>
        <w:numPr>
          <w:ilvl w:val="0"/>
          <w:numId w:val="33"/>
        </w:numPr>
        <w:spacing w:line="276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PODPISANĄ ZGODĘ NA WYKORZYSTANIE WIZERUNKU</w:t>
      </w:r>
      <w:r w:rsidR="00CA4F3E" w:rsidRPr="00A660A6">
        <w:rPr>
          <w:rFonts w:ascii="Arial" w:hAnsi="Arial" w:cs="Arial"/>
          <w:b/>
          <w:sz w:val="22"/>
          <w:szCs w:val="22"/>
        </w:rPr>
        <w:t xml:space="preserve"> </w:t>
      </w:r>
      <w:r w:rsidR="005D1F65" w:rsidRPr="00A660A6">
        <w:rPr>
          <w:rFonts w:ascii="Arial" w:hAnsi="Arial" w:cs="Arial"/>
          <w:sz w:val="22"/>
          <w:szCs w:val="22"/>
        </w:rPr>
        <w:t xml:space="preserve"> (Załącznik nr 2 do Regulaminu Konkursu);</w:t>
      </w:r>
    </w:p>
    <w:p w14:paraId="239DCD72" w14:textId="77777777" w:rsidR="00CA4F3E" w:rsidRPr="00A660A6" w:rsidRDefault="005D1F65" w:rsidP="00A660A6">
      <w:pPr>
        <w:pStyle w:val="Akapitzlist"/>
        <w:numPr>
          <w:ilvl w:val="0"/>
          <w:numId w:val="33"/>
        </w:numPr>
        <w:spacing w:line="276" w:lineRule="auto"/>
        <w:ind w:left="1560" w:hanging="567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Niekompletne  zgłoszenia nie będą brane pod uwagę.</w:t>
      </w:r>
    </w:p>
    <w:p w14:paraId="77DF414A" w14:textId="77777777" w:rsidR="00165C83" w:rsidRPr="00A660A6" w:rsidRDefault="00165C83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AD89A89" w14:textId="77777777" w:rsidR="006F1773" w:rsidRPr="00A660A6" w:rsidRDefault="006F1773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2AD4DE9" w14:textId="77777777" w:rsidR="00364C3B" w:rsidRPr="007336D2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336D2">
        <w:rPr>
          <w:rFonts w:ascii="Arial" w:hAnsi="Arial" w:cs="Arial"/>
          <w:b/>
          <w:sz w:val="22"/>
          <w:szCs w:val="22"/>
        </w:rPr>
        <w:t>VII. Sposób i kryteria oceny prac konkursowych</w:t>
      </w:r>
    </w:p>
    <w:p w14:paraId="7D92E32B" w14:textId="319B58F4" w:rsidR="00D55A19" w:rsidRPr="007336D2" w:rsidRDefault="00D55A19" w:rsidP="00D55A1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6D2">
        <w:rPr>
          <w:rFonts w:ascii="Arial" w:hAnsi="Arial" w:cs="Arial"/>
          <w:sz w:val="22"/>
          <w:szCs w:val="22"/>
        </w:rPr>
        <w:t>Oceny prac dokona powołana przez Organizatora Komisja Konkursowa, składająca się z przedstawicieli Urzędu Marszałkowskiego Województwa Lubelskiego w Lublinie</w:t>
      </w:r>
      <w:r w:rsidR="007336D2" w:rsidRPr="007336D2">
        <w:rPr>
          <w:rFonts w:ascii="Arial" w:hAnsi="Arial" w:cs="Arial"/>
          <w:sz w:val="22"/>
          <w:szCs w:val="22"/>
        </w:rPr>
        <w:t xml:space="preserve"> oraz osób zaproszonych zgodnie z ust. 2</w:t>
      </w:r>
      <w:r w:rsidRPr="007336D2">
        <w:rPr>
          <w:rFonts w:ascii="Arial" w:hAnsi="Arial" w:cs="Arial"/>
          <w:sz w:val="22"/>
          <w:szCs w:val="22"/>
        </w:rPr>
        <w:t>.</w:t>
      </w:r>
    </w:p>
    <w:p w14:paraId="0721EED2" w14:textId="77777777" w:rsidR="00D55A19" w:rsidRPr="007336D2" w:rsidRDefault="00D55A19" w:rsidP="00D55A1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6D2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wiejskich.</w:t>
      </w:r>
    </w:p>
    <w:p w14:paraId="3BD3AE0E" w14:textId="77777777" w:rsidR="00283D1F" w:rsidRPr="00A660A6" w:rsidRDefault="00283D1F" w:rsidP="00A660A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Podczas oceniania prac Komisja Konkursowa weźmie pod uwagę następujące kryteria: </w:t>
      </w:r>
    </w:p>
    <w:p w14:paraId="42C918AA" w14:textId="77777777" w:rsidR="00283D1F" w:rsidRPr="00A660A6" w:rsidRDefault="00283D1F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formę przedstawienia </w:t>
      </w:r>
      <w:r w:rsidR="001E721A" w:rsidRPr="00A660A6">
        <w:rPr>
          <w:rFonts w:ascii="Arial" w:hAnsi="Arial" w:cs="Arial"/>
          <w:sz w:val="22"/>
          <w:szCs w:val="22"/>
        </w:rPr>
        <w:t>ogrodu,</w:t>
      </w:r>
    </w:p>
    <w:p w14:paraId="37C419D6" w14:textId="77777777" w:rsidR="00283D1F" w:rsidRPr="00A660A6" w:rsidRDefault="00283D1F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związek opisywane</w:t>
      </w:r>
      <w:r w:rsidR="001E721A" w:rsidRPr="00A660A6">
        <w:rPr>
          <w:rFonts w:ascii="Arial" w:hAnsi="Arial" w:cs="Arial"/>
          <w:sz w:val="22"/>
          <w:szCs w:val="22"/>
        </w:rPr>
        <w:t xml:space="preserve">go ogrodu </w:t>
      </w:r>
      <w:r w:rsidRPr="00A660A6">
        <w:rPr>
          <w:rFonts w:ascii="Arial" w:hAnsi="Arial" w:cs="Arial"/>
          <w:sz w:val="22"/>
          <w:szCs w:val="22"/>
        </w:rPr>
        <w:t>z województwem lubelskim,</w:t>
      </w:r>
    </w:p>
    <w:p w14:paraId="791FE5AE" w14:textId="77777777" w:rsidR="00283D1F" w:rsidRPr="00A660A6" w:rsidRDefault="00283D1F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forma opisu, jasność, precyzyjność </w:t>
      </w:r>
      <w:r w:rsidR="00F9685A" w:rsidRPr="00A660A6">
        <w:rPr>
          <w:rFonts w:ascii="Arial" w:hAnsi="Arial" w:cs="Arial"/>
          <w:sz w:val="22"/>
          <w:szCs w:val="22"/>
        </w:rPr>
        <w:t>przekazu</w:t>
      </w:r>
      <w:r w:rsidRPr="00A660A6">
        <w:rPr>
          <w:rFonts w:ascii="Arial" w:hAnsi="Arial" w:cs="Arial"/>
          <w:sz w:val="22"/>
          <w:szCs w:val="22"/>
        </w:rPr>
        <w:t>,</w:t>
      </w:r>
    </w:p>
    <w:p w14:paraId="57BB343A" w14:textId="77777777" w:rsidR="00DD3409" w:rsidRPr="00A660A6" w:rsidRDefault="00283D1F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pr</w:t>
      </w:r>
      <w:r w:rsidR="00F9685A" w:rsidRPr="00A660A6">
        <w:rPr>
          <w:rFonts w:ascii="Arial" w:hAnsi="Arial" w:cs="Arial"/>
          <w:sz w:val="22"/>
          <w:szCs w:val="22"/>
        </w:rPr>
        <w:t>zedstawienie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1E721A" w:rsidRPr="00A660A6">
        <w:rPr>
          <w:rFonts w:ascii="Arial" w:hAnsi="Arial" w:cs="Arial"/>
          <w:sz w:val="22"/>
          <w:szCs w:val="22"/>
        </w:rPr>
        <w:t>własnego ogrodu</w:t>
      </w:r>
      <w:r w:rsidRPr="00A660A6">
        <w:rPr>
          <w:rFonts w:ascii="Arial" w:hAnsi="Arial" w:cs="Arial"/>
          <w:sz w:val="22"/>
          <w:szCs w:val="22"/>
        </w:rPr>
        <w:t xml:space="preserve"> na podstawie</w:t>
      </w:r>
      <w:r w:rsidR="00F9685A" w:rsidRPr="00A660A6">
        <w:rPr>
          <w:rFonts w:ascii="Arial" w:hAnsi="Arial" w:cs="Arial"/>
          <w:sz w:val="22"/>
          <w:szCs w:val="22"/>
        </w:rPr>
        <w:t xml:space="preserve"> filmów, prezentacji multimedialnych czy</w:t>
      </w:r>
      <w:r w:rsidRPr="00A660A6">
        <w:rPr>
          <w:rFonts w:ascii="Arial" w:hAnsi="Arial" w:cs="Arial"/>
          <w:sz w:val="22"/>
          <w:szCs w:val="22"/>
        </w:rPr>
        <w:t xml:space="preserve"> zdjęć</w:t>
      </w:r>
      <w:r w:rsidR="00DD3409" w:rsidRPr="00A660A6">
        <w:rPr>
          <w:rFonts w:ascii="Arial" w:hAnsi="Arial" w:cs="Arial"/>
          <w:sz w:val="22"/>
          <w:szCs w:val="22"/>
        </w:rPr>
        <w:t>,</w:t>
      </w:r>
    </w:p>
    <w:p w14:paraId="43CF8430" w14:textId="77777777" w:rsidR="00DD3409" w:rsidRPr="00A660A6" w:rsidRDefault="00DD3409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estetyka siedliska, gdzie znajduje się ogródek,</w:t>
      </w:r>
    </w:p>
    <w:p w14:paraId="0B0F0D97" w14:textId="77777777" w:rsidR="00DD3409" w:rsidRPr="00A660A6" w:rsidRDefault="00DD3409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koncepcja założenia ogródka,</w:t>
      </w:r>
    </w:p>
    <w:p w14:paraId="5B891FC3" w14:textId="77777777" w:rsidR="00DD3409" w:rsidRPr="00A660A6" w:rsidRDefault="00DD3409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sposób prowadzenia ogródka, zróżnicowanie i rodzaj roślinności,</w:t>
      </w:r>
    </w:p>
    <w:p w14:paraId="369467BD" w14:textId="77777777" w:rsidR="00DD3409" w:rsidRPr="00A660A6" w:rsidRDefault="00DD3409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perspektywa rozwoju ogródka i terenów zielonych w siedlisku zgłoszonym do konkursu,</w:t>
      </w:r>
    </w:p>
    <w:p w14:paraId="765C86B6" w14:textId="77777777" w:rsidR="00DD3409" w:rsidRPr="00A660A6" w:rsidRDefault="00DD3409" w:rsidP="00A660A6">
      <w:pPr>
        <w:pStyle w:val="Akapitzlist"/>
        <w:numPr>
          <w:ilvl w:val="0"/>
          <w:numId w:val="1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zastosowanie elementów architektury ogrodowej.</w:t>
      </w:r>
    </w:p>
    <w:p w14:paraId="56A8F824" w14:textId="77777777" w:rsidR="00DD3409" w:rsidRPr="00A660A6" w:rsidRDefault="00DD3409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445904" w14:textId="77777777" w:rsidR="00AA260A" w:rsidRPr="00A660A6" w:rsidRDefault="00AA260A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VIII. Rozstrzygnięcie Konkursu</w:t>
      </w:r>
    </w:p>
    <w:p w14:paraId="7817C36B" w14:textId="77777777" w:rsidR="00177EBC" w:rsidRPr="007336D2" w:rsidRDefault="00C363A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6D2">
        <w:rPr>
          <w:rFonts w:ascii="Arial" w:hAnsi="Arial" w:cs="Arial"/>
          <w:sz w:val="22"/>
          <w:szCs w:val="22"/>
        </w:rPr>
        <w:t>Ogłoszenie wyników K</w:t>
      </w:r>
      <w:r w:rsidR="00AA260A" w:rsidRPr="007336D2">
        <w:rPr>
          <w:rFonts w:ascii="Arial" w:hAnsi="Arial" w:cs="Arial"/>
          <w:sz w:val="22"/>
          <w:szCs w:val="22"/>
        </w:rPr>
        <w:t xml:space="preserve">onkursu nastąpi bezpośrednio po zakończeniu prac Komisji Konkursowej, jednak nie później niż </w:t>
      </w:r>
      <w:r w:rsidR="00AA260A" w:rsidRPr="007336D2">
        <w:rPr>
          <w:rFonts w:ascii="Arial" w:hAnsi="Arial" w:cs="Arial"/>
          <w:b/>
          <w:sz w:val="22"/>
          <w:szCs w:val="22"/>
        </w:rPr>
        <w:t xml:space="preserve">do </w:t>
      </w:r>
      <w:r w:rsidR="001E721A" w:rsidRPr="007336D2">
        <w:rPr>
          <w:rFonts w:ascii="Arial" w:hAnsi="Arial" w:cs="Arial"/>
          <w:b/>
          <w:sz w:val="22"/>
          <w:szCs w:val="22"/>
        </w:rPr>
        <w:t>dnia 31 października</w:t>
      </w:r>
      <w:r w:rsidR="00AA260A" w:rsidRPr="007336D2">
        <w:rPr>
          <w:rFonts w:ascii="Arial" w:hAnsi="Arial" w:cs="Arial"/>
          <w:b/>
          <w:sz w:val="22"/>
          <w:szCs w:val="22"/>
        </w:rPr>
        <w:t xml:space="preserve"> 2020 r.</w:t>
      </w:r>
      <w:r w:rsidR="00AA260A" w:rsidRPr="007336D2">
        <w:rPr>
          <w:rFonts w:ascii="Arial" w:hAnsi="Arial" w:cs="Arial"/>
          <w:sz w:val="22"/>
          <w:szCs w:val="22"/>
        </w:rPr>
        <w:t xml:space="preserve"> </w:t>
      </w:r>
    </w:p>
    <w:p w14:paraId="42B0DF53" w14:textId="1C575F03" w:rsidR="00D55A19" w:rsidRPr="007336D2" w:rsidRDefault="00D55A19" w:rsidP="00D55A1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6D2">
        <w:rPr>
          <w:rFonts w:ascii="Arial" w:hAnsi="Arial" w:cs="Arial"/>
          <w:sz w:val="22"/>
          <w:szCs w:val="22"/>
        </w:rPr>
        <w:t>Organizator zastrzega sobie prawo do wydłużenia terminu, o którym mowa w pkt</w:t>
      </w:r>
      <w:r w:rsidR="007336D2" w:rsidRPr="007336D2">
        <w:rPr>
          <w:rFonts w:ascii="Arial" w:hAnsi="Arial" w:cs="Arial"/>
          <w:sz w:val="22"/>
          <w:szCs w:val="22"/>
        </w:rPr>
        <w:t xml:space="preserve"> </w:t>
      </w:r>
      <w:r w:rsidRPr="007336D2">
        <w:rPr>
          <w:rFonts w:ascii="Arial" w:hAnsi="Arial" w:cs="Arial"/>
          <w:sz w:val="22"/>
          <w:szCs w:val="22"/>
        </w:rPr>
        <w:t>1.</w:t>
      </w:r>
    </w:p>
    <w:p w14:paraId="16744BF2" w14:textId="77777777" w:rsidR="00653048" w:rsidRPr="00A660A6" w:rsidRDefault="0065304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Wyniki Konkursu zostaną podane do wiadomości publicznej na stronie internetowej Organizatora www.lubelskie.pl, na portalu społecznościowym oraz poinformujemy zwycięzców telefonicznie lub emailem.</w:t>
      </w:r>
    </w:p>
    <w:p w14:paraId="06923FC2" w14:textId="77777777" w:rsidR="00653048" w:rsidRPr="00A660A6" w:rsidRDefault="0065304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Spośród wszystkich nadesłanych prac, Komisja Konkursowa wybierze najlepsze, które w najwyższym stopniu spełnią kryteria stawiane uczestnikom przedsięwzięcia, tym samym wyłoni laureatów Konkursu. </w:t>
      </w:r>
    </w:p>
    <w:p w14:paraId="33A4BBD6" w14:textId="77777777" w:rsidR="00653048" w:rsidRPr="00A660A6" w:rsidRDefault="0065304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Laureaci Konkursu zostaną nagrodzeni cennymi nagrodami.</w:t>
      </w:r>
    </w:p>
    <w:p w14:paraId="51C6C9B9" w14:textId="77777777" w:rsidR="00653048" w:rsidRPr="00A660A6" w:rsidRDefault="0065304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Zwycięzcy, którzy nie wezmą udziału w uroczystości wręczenia nagród, będą mogli odebrać nagrody w siedzibie Organizatora Konkursu, tj. w Departamencie Rolnictwa i Rozwoju Obszarów Wiejskich Urzędu Marszałkowskiego Województwa Lubelskiego przy ul. Marii Curie-Skłodowskiej 3 w Lublinie w terminie wskazanym przez Organizatora Konkursu.</w:t>
      </w:r>
    </w:p>
    <w:p w14:paraId="523594E6" w14:textId="77777777" w:rsidR="00653048" w:rsidRPr="00A660A6" w:rsidRDefault="00653048" w:rsidP="00A660A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6C9E1B76" w14:textId="77777777" w:rsidR="00364C3B" w:rsidRPr="00A660A6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8906AE4" w14:textId="77777777" w:rsidR="00364C3B" w:rsidRPr="00A660A6" w:rsidRDefault="00AA260A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IX</w:t>
      </w:r>
      <w:r w:rsidR="00364C3B" w:rsidRPr="00A660A6">
        <w:rPr>
          <w:rFonts w:ascii="Arial" w:hAnsi="Arial" w:cs="Arial"/>
          <w:b/>
          <w:sz w:val="22"/>
          <w:szCs w:val="22"/>
        </w:rPr>
        <w:t>. Nagrody</w:t>
      </w:r>
    </w:p>
    <w:p w14:paraId="27616B65" w14:textId="77777777" w:rsidR="001E68B8" w:rsidRPr="00A660A6" w:rsidRDefault="005D1F65" w:rsidP="00A660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Dla laureatów </w:t>
      </w:r>
      <w:r w:rsidR="00C363A8" w:rsidRPr="00A660A6">
        <w:rPr>
          <w:rFonts w:ascii="Arial" w:hAnsi="Arial" w:cs="Arial"/>
          <w:sz w:val="22"/>
          <w:szCs w:val="22"/>
        </w:rPr>
        <w:t>K</w:t>
      </w:r>
      <w:r w:rsidR="000A54CD" w:rsidRPr="00A660A6">
        <w:rPr>
          <w:rFonts w:ascii="Arial" w:hAnsi="Arial" w:cs="Arial"/>
          <w:sz w:val="22"/>
          <w:szCs w:val="22"/>
        </w:rPr>
        <w:t>onkurs</w:t>
      </w:r>
      <w:r w:rsidR="00F9685A" w:rsidRPr="00A660A6">
        <w:rPr>
          <w:rFonts w:ascii="Arial" w:hAnsi="Arial" w:cs="Arial"/>
          <w:sz w:val="22"/>
          <w:szCs w:val="22"/>
        </w:rPr>
        <w:t>u</w:t>
      </w:r>
      <w:r w:rsidR="000A54CD" w:rsidRPr="00A660A6">
        <w:rPr>
          <w:rFonts w:ascii="Arial" w:hAnsi="Arial" w:cs="Arial"/>
          <w:sz w:val="22"/>
          <w:szCs w:val="22"/>
        </w:rPr>
        <w:t xml:space="preserve"> zostaną </w:t>
      </w:r>
      <w:r w:rsidRPr="00A660A6">
        <w:rPr>
          <w:rFonts w:ascii="Arial" w:hAnsi="Arial" w:cs="Arial"/>
          <w:sz w:val="22"/>
          <w:szCs w:val="22"/>
        </w:rPr>
        <w:t>przyznane nagrody</w:t>
      </w:r>
      <w:r w:rsidR="001E68B8" w:rsidRPr="00A660A6">
        <w:rPr>
          <w:rFonts w:ascii="Arial" w:hAnsi="Arial" w:cs="Arial"/>
          <w:sz w:val="22"/>
          <w:szCs w:val="22"/>
        </w:rPr>
        <w:t xml:space="preserve">: </w:t>
      </w:r>
    </w:p>
    <w:p w14:paraId="5F61CEDE" w14:textId="77777777" w:rsidR="00A67E30" w:rsidRPr="00A660A6" w:rsidRDefault="00A67E30" w:rsidP="00A660A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40180596"/>
      <w:r w:rsidRPr="00A660A6">
        <w:rPr>
          <w:rFonts w:ascii="Arial" w:hAnsi="Arial" w:cs="Arial"/>
          <w:sz w:val="22"/>
          <w:szCs w:val="22"/>
        </w:rPr>
        <w:t xml:space="preserve">za </w:t>
      </w:r>
      <w:r w:rsidR="005D1F65" w:rsidRPr="00A660A6">
        <w:rPr>
          <w:rFonts w:ascii="Arial" w:hAnsi="Arial" w:cs="Arial"/>
          <w:sz w:val="22"/>
          <w:szCs w:val="22"/>
        </w:rPr>
        <w:t xml:space="preserve">I miejsce </w:t>
      </w:r>
      <w:r w:rsidR="00B9481E" w:rsidRPr="00A660A6">
        <w:rPr>
          <w:rFonts w:ascii="Arial" w:hAnsi="Arial" w:cs="Arial"/>
          <w:sz w:val="22"/>
          <w:szCs w:val="22"/>
        </w:rPr>
        <w:t xml:space="preserve">zestaw sprzętu </w:t>
      </w:r>
      <w:bookmarkStart w:id="5" w:name="_Hlk40260041"/>
      <w:r w:rsidR="00901B01" w:rsidRPr="00A660A6">
        <w:rPr>
          <w:rFonts w:ascii="Arial" w:hAnsi="Arial" w:cs="Arial"/>
          <w:sz w:val="22"/>
          <w:szCs w:val="22"/>
        </w:rPr>
        <w:t>ogrodniczego</w:t>
      </w:r>
      <w:bookmarkEnd w:id="5"/>
      <w:r w:rsidR="00901B01" w:rsidRPr="00A660A6">
        <w:rPr>
          <w:rFonts w:ascii="Arial" w:hAnsi="Arial" w:cs="Arial"/>
          <w:sz w:val="22"/>
          <w:szCs w:val="22"/>
        </w:rPr>
        <w:t xml:space="preserve"> </w:t>
      </w:r>
      <w:r w:rsidR="00B9481E" w:rsidRPr="00A660A6">
        <w:rPr>
          <w:rFonts w:ascii="Arial" w:hAnsi="Arial" w:cs="Arial"/>
          <w:sz w:val="22"/>
          <w:szCs w:val="22"/>
        </w:rPr>
        <w:t xml:space="preserve">o wartości ok. </w:t>
      </w:r>
      <w:bookmarkEnd w:id="4"/>
      <w:r w:rsidR="00B9481E" w:rsidRPr="00A660A6">
        <w:rPr>
          <w:rFonts w:ascii="Arial" w:hAnsi="Arial" w:cs="Arial"/>
          <w:sz w:val="22"/>
          <w:szCs w:val="22"/>
        </w:rPr>
        <w:t>2</w:t>
      </w:r>
      <w:r w:rsidR="005D1F65" w:rsidRPr="00A660A6">
        <w:rPr>
          <w:rFonts w:ascii="Arial" w:hAnsi="Arial" w:cs="Arial"/>
          <w:sz w:val="22"/>
          <w:szCs w:val="22"/>
        </w:rPr>
        <w:t>.</w:t>
      </w:r>
      <w:r w:rsidR="00B9481E" w:rsidRPr="00A660A6">
        <w:rPr>
          <w:rFonts w:ascii="Arial" w:hAnsi="Arial" w:cs="Arial"/>
          <w:sz w:val="22"/>
          <w:szCs w:val="22"/>
        </w:rPr>
        <w:t>0</w:t>
      </w:r>
      <w:r w:rsidR="005D1F65" w:rsidRPr="00A660A6">
        <w:rPr>
          <w:rFonts w:ascii="Arial" w:hAnsi="Arial" w:cs="Arial"/>
          <w:sz w:val="22"/>
          <w:szCs w:val="22"/>
        </w:rPr>
        <w:t>00 zł</w:t>
      </w:r>
      <w:r w:rsidRPr="00A660A6">
        <w:rPr>
          <w:rFonts w:ascii="Arial" w:hAnsi="Arial" w:cs="Arial"/>
          <w:sz w:val="22"/>
          <w:szCs w:val="22"/>
        </w:rPr>
        <w:t>;</w:t>
      </w:r>
    </w:p>
    <w:p w14:paraId="4649F7EF" w14:textId="77777777" w:rsidR="00A67E30" w:rsidRPr="00A660A6" w:rsidRDefault="00B9481E" w:rsidP="00A660A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za II miejsce zestaw sprzętu </w:t>
      </w:r>
      <w:r w:rsidR="00901B01" w:rsidRPr="00A660A6">
        <w:rPr>
          <w:rFonts w:ascii="Arial" w:hAnsi="Arial" w:cs="Arial"/>
          <w:sz w:val="22"/>
          <w:szCs w:val="22"/>
        </w:rPr>
        <w:t>ogrodniczego</w:t>
      </w:r>
      <w:r w:rsidRPr="00A660A6">
        <w:rPr>
          <w:rFonts w:ascii="Arial" w:hAnsi="Arial" w:cs="Arial"/>
          <w:sz w:val="22"/>
          <w:szCs w:val="22"/>
        </w:rPr>
        <w:t xml:space="preserve"> o wartości ok. 1</w:t>
      </w:r>
      <w:r w:rsidR="005D1F65" w:rsidRPr="00A660A6">
        <w:rPr>
          <w:rFonts w:ascii="Arial" w:hAnsi="Arial" w:cs="Arial"/>
          <w:sz w:val="22"/>
          <w:szCs w:val="22"/>
        </w:rPr>
        <w:t>.</w:t>
      </w:r>
      <w:r w:rsidRPr="00A660A6">
        <w:rPr>
          <w:rFonts w:ascii="Arial" w:hAnsi="Arial" w:cs="Arial"/>
          <w:sz w:val="22"/>
          <w:szCs w:val="22"/>
        </w:rPr>
        <w:t>5</w:t>
      </w:r>
      <w:r w:rsidR="005D1F65" w:rsidRPr="00A660A6">
        <w:rPr>
          <w:rFonts w:ascii="Arial" w:hAnsi="Arial" w:cs="Arial"/>
          <w:sz w:val="22"/>
          <w:szCs w:val="22"/>
        </w:rPr>
        <w:t>00 zł</w:t>
      </w:r>
      <w:r w:rsidR="00A67E30" w:rsidRPr="00A660A6">
        <w:rPr>
          <w:rFonts w:ascii="Arial" w:hAnsi="Arial" w:cs="Arial"/>
          <w:sz w:val="22"/>
          <w:szCs w:val="22"/>
        </w:rPr>
        <w:t>;</w:t>
      </w:r>
    </w:p>
    <w:p w14:paraId="1EB96B23" w14:textId="77777777" w:rsidR="00A67E30" w:rsidRPr="00A660A6" w:rsidRDefault="00B9481E" w:rsidP="00A660A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za III miejsce </w:t>
      </w:r>
      <w:bookmarkStart w:id="6" w:name="_Hlk40180680"/>
      <w:r w:rsidRPr="00A660A6">
        <w:rPr>
          <w:rFonts w:ascii="Arial" w:hAnsi="Arial" w:cs="Arial"/>
          <w:sz w:val="22"/>
          <w:szCs w:val="22"/>
        </w:rPr>
        <w:t xml:space="preserve">zestaw sprzętu </w:t>
      </w:r>
      <w:r w:rsidR="00901B01" w:rsidRPr="00A660A6">
        <w:rPr>
          <w:rFonts w:ascii="Arial" w:hAnsi="Arial" w:cs="Arial"/>
          <w:sz w:val="22"/>
          <w:szCs w:val="22"/>
        </w:rPr>
        <w:t>ogrodniczego</w:t>
      </w:r>
      <w:r w:rsidRPr="00A660A6">
        <w:rPr>
          <w:rFonts w:ascii="Arial" w:hAnsi="Arial" w:cs="Arial"/>
          <w:sz w:val="22"/>
          <w:szCs w:val="22"/>
        </w:rPr>
        <w:t xml:space="preserve"> o wartości ok</w:t>
      </w:r>
      <w:bookmarkEnd w:id="6"/>
      <w:r w:rsidRPr="00A660A6">
        <w:rPr>
          <w:rFonts w:ascii="Arial" w:hAnsi="Arial" w:cs="Arial"/>
          <w:sz w:val="22"/>
          <w:szCs w:val="22"/>
        </w:rPr>
        <w:t>. 1.0</w:t>
      </w:r>
      <w:r w:rsidR="005D1F65" w:rsidRPr="00A660A6">
        <w:rPr>
          <w:rFonts w:ascii="Arial" w:hAnsi="Arial" w:cs="Arial"/>
          <w:sz w:val="22"/>
          <w:szCs w:val="22"/>
        </w:rPr>
        <w:t>00 zł</w:t>
      </w:r>
      <w:r w:rsidR="00A67E30" w:rsidRPr="00A660A6">
        <w:rPr>
          <w:rFonts w:ascii="Arial" w:hAnsi="Arial" w:cs="Arial"/>
          <w:sz w:val="22"/>
          <w:szCs w:val="22"/>
        </w:rPr>
        <w:t>;</w:t>
      </w:r>
    </w:p>
    <w:p w14:paraId="4A4FD2FD" w14:textId="77777777" w:rsidR="005D1F65" w:rsidRPr="00A660A6" w:rsidRDefault="005D1F65" w:rsidP="00A660A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oraz </w:t>
      </w:r>
      <w:r w:rsidR="00B9481E" w:rsidRPr="00A660A6">
        <w:rPr>
          <w:rFonts w:ascii="Arial" w:hAnsi="Arial" w:cs="Arial"/>
          <w:sz w:val="22"/>
          <w:szCs w:val="22"/>
        </w:rPr>
        <w:t>10</w:t>
      </w:r>
      <w:r w:rsidR="00A67E30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>wyróżnie</w:t>
      </w:r>
      <w:r w:rsidR="00B9481E" w:rsidRPr="00A660A6">
        <w:rPr>
          <w:rFonts w:ascii="Arial" w:hAnsi="Arial" w:cs="Arial"/>
          <w:sz w:val="22"/>
          <w:szCs w:val="22"/>
        </w:rPr>
        <w:t>ń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B9481E" w:rsidRPr="00A660A6">
        <w:rPr>
          <w:rFonts w:ascii="Arial" w:hAnsi="Arial" w:cs="Arial"/>
          <w:sz w:val="22"/>
          <w:szCs w:val="22"/>
        </w:rPr>
        <w:t xml:space="preserve">zestaw sprzętu </w:t>
      </w:r>
      <w:r w:rsidR="00901B01" w:rsidRPr="00A660A6">
        <w:rPr>
          <w:rFonts w:ascii="Arial" w:hAnsi="Arial" w:cs="Arial"/>
          <w:sz w:val="22"/>
          <w:szCs w:val="22"/>
        </w:rPr>
        <w:t>ogrodniczego</w:t>
      </w:r>
      <w:r w:rsidR="00B9481E" w:rsidRPr="00A660A6">
        <w:rPr>
          <w:rFonts w:ascii="Arial" w:hAnsi="Arial" w:cs="Arial"/>
          <w:sz w:val="22"/>
          <w:szCs w:val="22"/>
        </w:rPr>
        <w:t xml:space="preserve"> o wartości ok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B9481E" w:rsidRPr="00A660A6">
        <w:rPr>
          <w:rFonts w:ascii="Arial" w:hAnsi="Arial" w:cs="Arial"/>
          <w:sz w:val="22"/>
          <w:szCs w:val="22"/>
        </w:rPr>
        <w:t>5</w:t>
      </w:r>
      <w:r w:rsidRPr="00A660A6">
        <w:rPr>
          <w:rFonts w:ascii="Arial" w:hAnsi="Arial" w:cs="Arial"/>
          <w:sz w:val="22"/>
          <w:szCs w:val="22"/>
        </w:rPr>
        <w:t>00 zł.</w:t>
      </w:r>
    </w:p>
    <w:p w14:paraId="735E135E" w14:textId="5EE4CA62" w:rsidR="00364C3B" w:rsidRDefault="00364C3B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A34F8B5" w14:textId="77777777" w:rsidR="007336D2" w:rsidRPr="00A660A6" w:rsidRDefault="007336D2" w:rsidP="00A660A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B19E6B8" w14:textId="77777777" w:rsidR="00364C3B" w:rsidRPr="00A660A6" w:rsidRDefault="00364C3B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X.  Prawa autorskie</w:t>
      </w:r>
    </w:p>
    <w:p w14:paraId="2BB51E80" w14:textId="77777777" w:rsidR="00364C3B" w:rsidRPr="00A660A6" w:rsidRDefault="00364C3B" w:rsidP="00A6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Przekazanie </w:t>
      </w:r>
      <w:r w:rsidR="00B9481E" w:rsidRPr="00A660A6">
        <w:rPr>
          <w:rFonts w:ascii="Arial" w:hAnsi="Arial" w:cs="Arial"/>
          <w:sz w:val="22"/>
          <w:szCs w:val="22"/>
        </w:rPr>
        <w:t>opisów</w:t>
      </w:r>
      <w:r w:rsidRPr="00A660A6">
        <w:rPr>
          <w:rFonts w:ascii="Arial" w:hAnsi="Arial" w:cs="Arial"/>
          <w:sz w:val="22"/>
          <w:szCs w:val="22"/>
        </w:rPr>
        <w:t xml:space="preserve"> do udziału w Konkursie traktowane jest równocześnie jako oświadczenie, że nie naruszają one praw osób trzecich, w szczególności nie naruszają ich majątkowych i osobistych praw autorskich. </w:t>
      </w:r>
    </w:p>
    <w:p w14:paraId="6A9B3FC1" w14:textId="28478EF3" w:rsidR="007336D2" w:rsidRPr="00E1029E" w:rsidRDefault="007336D2" w:rsidP="007336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Uczestnik Konkursu </w:t>
      </w:r>
      <w:r w:rsidRPr="00E1029E">
        <w:rPr>
          <w:rFonts w:ascii="Arial" w:hAnsi="Arial" w:cs="Arial"/>
          <w:sz w:val="22"/>
          <w:szCs w:val="22"/>
        </w:rPr>
        <w:t xml:space="preserve">przenosi nieodpłatnie autorskie prawa majątkowe na Organizatora, bez ograniczeń terytorialnych, na czas nieoznaczony. Majątkowe prawa autorskie zostają udzielone na wykorzystanie </w:t>
      </w:r>
      <w:r>
        <w:rPr>
          <w:rFonts w:ascii="Arial" w:hAnsi="Arial" w:cs="Arial"/>
          <w:sz w:val="22"/>
          <w:szCs w:val="22"/>
        </w:rPr>
        <w:t>opisu</w:t>
      </w:r>
      <w:r w:rsidRPr="005F53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ogrodu </w:t>
      </w:r>
      <w:bookmarkStart w:id="7" w:name="_Hlk40362455"/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bookmarkEnd w:id="7"/>
      <w:r w:rsidRPr="00E1029E">
        <w:rPr>
          <w:rFonts w:ascii="Arial" w:hAnsi="Arial" w:cs="Arial"/>
          <w:sz w:val="22"/>
          <w:szCs w:val="22"/>
        </w:rPr>
        <w:t xml:space="preserve">, w całości lub w częściach, na wszystkich polach eksploatacji znanych w chwili ogłoszenia Konkursu, a w szczególności tych określonych w art. 50 ustawy z dnia 4 lutego 1994 roku o prawie autorskim i prawach pokrewnych (Dz. U. z 2019 r., poz. 1231 z późn. zm.) wraz prawem do zezwalania na wykonywanie praw zależnych do opracowania </w:t>
      </w:r>
      <w:r>
        <w:rPr>
          <w:rFonts w:ascii="Arial" w:hAnsi="Arial" w:cs="Arial"/>
          <w:sz w:val="22"/>
          <w:szCs w:val="22"/>
        </w:rPr>
        <w:t>opisu</w:t>
      </w:r>
      <w:r w:rsidRPr="007336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. W szczególności </w:t>
      </w:r>
      <w:r>
        <w:rPr>
          <w:rFonts w:ascii="Arial" w:hAnsi="Arial" w:cs="Arial"/>
          <w:sz w:val="22"/>
          <w:szCs w:val="22"/>
        </w:rPr>
        <w:t xml:space="preserve">Organizator </w:t>
      </w:r>
      <w:r w:rsidRPr="00E1029E">
        <w:rPr>
          <w:rFonts w:ascii="Arial" w:hAnsi="Arial" w:cs="Arial"/>
          <w:sz w:val="22"/>
          <w:szCs w:val="22"/>
        </w:rPr>
        <w:t xml:space="preserve">uzyskuje nieograniczone prawo do: </w:t>
      </w:r>
    </w:p>
    <w:p w14:paraId="60E9BA7C" w14:textId="6360630E" w:rsidR="007336D2" w:rsidRPr="00E1029E" w:rsidRDefault="007336D2" w:rsidP="007336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a) utrwalania </w:t>
      </w:r>
      <w:r>
        <w:rPr>
          <w:rFonts w:ascii="Arial" w:hAnsi="Arial" w:cs="Arial"/>
          <w:sz w:val="22"/>
          <w:szCs w:val="22"/>
        </w:rPr>
        <w:t>opisu</w:t>
      </w:r>
      <w:r w:rsidRPr="00E10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 poprzez sporządzanie</w:t>
      </w:r>
      <w:r>
        <w:rPr>
          <w:rFonts w:ascii="Arial" w:hAnsi="Arial" w:cs="Arial"/>
          <w:sz w:val="22"/>
          <w:szCs w:val="22"/>
        </w:rPr>
        <w:t xml:space="preserve"> tekstu,</w:t>
      </w:r>
      <w:r w:rsidRPr="00E1029E">
        <w:rPr>
          <w:rFonts w:ascii="Arial" w:hAnsi="Arial" w:cs="Arial"/>
          <w:sz w:val="22"/>
          <w:szCs w:val="22"/>
        </w:rPr>
        <w:t xml:space="preserve"> zdjęć lub filmów wszelkimi dostępnymi technologiami, w szczególności technikami magnetycznymi lub cyfrowymi, </w:t>
      </w:r>
    </w:p>
    <w:p w14:paraId="01A40C0E" w14:textId="0CE2C72E" w:rsidR="007336D2" w:rsidRPr="00E1029E" w:rsidRDefault="007336D2" w:rsidP="007336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b) wprowadzania </w:t>
      </w:r>
      <w:r>
        <w:rPr>
          <w:rFonts w:ascii="Arial" w:hAnsi="Arial" w:cs="Arial"/>
          <w:sz w:val="22"/>
          <w:szCs w:val="22"/>
        </w:rPr>
        <w:t>opisu</w:t>
      </w:r>
      <w:r w:rsidRPr="00E10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 utrwalon</w:t>
      </w:r>
      <w:r w:rsidR="009E572A">
        <w:rPr>
          <w:rFonts w:ascii="Arial" w:hAnsi="Arial" w:cs="Arial"/>
          <w:sz w:val="22"/>
          <w:szCs w:val="22"/>
        </w:rPr>
        <w:t>ych</w:t>
      </w:r>
      <w:r w:rsidRPr="00E1029E">
        <w:rPr>
          <w:rFonts w:ascii="Arial" w:hAnsi="Arial" w:cs="Arial"/>
          <w:sz w:val="22"/>
          <w:szCs w:val="22"/>
        </w:rPr>
        <w:t xml:space="preserve"> za pomocą </w:t>
      </w:r>
      <w:r>
        <w:rPr>
          <w:rFonts w:ascii="Arial" w:hAnsi="Arial" w:cs="Arial"/>
          <w:sz w:val="22"/>
          <w:szCs w:val="22"/>
        </w:rPr>
        <w:t xml:space="preserve">tekstu, </w:t>
      </w:r>
      <w:r w:rsidRPr="00E1029E">
        <w:rPr>
          <w:rFonts w:ascii="Arial" w:hAnsi="Arial" w:cs="Arial"/>
          <w:sz w:val="22"/>
          <w:szCs w:val="22"/>
        </w:rPr>
        <w:t xml:space="preserve">zdjęć lub filmu do pamięci komputera i systemów operacyjnych, rozpowszechniania w sieciach informatycznych lub teleinformatycznych, w tym w Internecie, </w:t>
      </w:r>
    </w:p>
    <w:p w14:paraId="0D6F22DF" w14:textId="618E3995" w:rsidR="007336D2" w:rsidRPr="00E1029E" w:rsidRDefault="007336D2" w:rsidP="007336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c) powielania </w:t>
      </w:r>
      <w:r>
        <w:rPr>
          <w:rFonts w:ascii="Arial" w:hAnsi="Arial" w:cs="Arial"/>
          <w:sz w:val="22"/>
          <w:szCs w:val="22"/>
        </w:rPr>
        <w:t>opisu</w:t>
      </w:r>
      <w:r w:rsidRPr="00E10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 utrwalon</w:t>
      </w:r>
      <w:r w:rsidR="009E572A">
        <w:rPr>
          <w:rFonts w:ascii="Arial" w:hAnsi="Arial" w:cs="Arial"/>
          <w:sz w:val="22"/>
          <w:szCs w:val="22"/>
        </w:rPr>
        <w:t>ych</w:t>
      </w:r>
      <w:r w:rsidRPr="00E1029E">
        <w:rPr>
          <w:rFonts w:ascii="Arial" w:hAnsi="Arial" w:cs="Arial"/>
          <w:sz w:val="22"/>
          <w:szCs w:val="22"/>
        </w:rPr>
        <w:t xml:space="preserve"> za pomocą </w:t>
      </w:r>
      <w:r>
        <w:rPr>
          <w:rFonts w:ascii="Arial" w:hAnsi="Arial" w:cs="Arial"/>
          <w:sz w:val="22"/>
          <w:szCs w:val="22"/>
        </w:rPr>
        <w:t xml:space="preserve">tekstu, </w:t>
      </w:r>
      <w:r w:rsidRPr="00E1029E">
        <w:rPr>
          <w:rFonts w:ascii="Arial" w:hAnsi="Arial" w:cs="Arial"/>
          <w:sz w:val="22"/>
          <w:szCs w:val="22"/>
        </w:rPr>
        <w:t xml:space="preserve">zdjęć lub filmu w nieograniczonej liczbie egzemplarzy, </w:t>
      </w:r>
    </w:p>
    <w:p w14:paraId="7B9977D0" w14:textId="2CE2CEF1" w:rsidR="007336D2" w:rsidRPr="00E1029E" w:rsidRDefault="007336D2" w:rsidP="007336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d) publiczne wystawienie, wyświetlenie, odtworzenie, nadawanie oraz publikowanie w prasie i telewizji </w:t>
      </w:r>
      <w:r>
        <w:rPr>
          <w:rFonts w:ascii="Arial" w:hAnsi="Arial" w:cs="Arial"/>
          <w:sz w:val="22"/>
          <w:szCs w:val="22"/>
        </w:rPr>
        <w:t xml:space="preserve">opisu 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 utrwalon</w:t>
      </w:r>
      <w:r w:rsidR="009E572A">
        <w:rPr>
          <w:rFonts w:ascii="Arial" w:hAnsi="Arial" w:cs="Arial"/>
          <w:sz w:val="22"/>
          <w:szCs w:val="22"/>
        </w:rPr>
        <w:t>ych</w:t>
      </w:r>
      <w:r w:rsidRPr="00E1029E">
        <w:rPr>
          <w:rFonts w:ascii="Arial" w:hAnsi="Arial" w:cs="Arial"/>
          <w:sz w:val="22"/>
          <w:szCs w:val="22"/>
        </w:rPr>
        <w:t xml:space="preserve"> za pomocą </w:t>
      </w:r>
      <w:r>
        <w:rPr>
          <w:rFonts w:ascii="Arial" w:hAnsi="Arial" w:cs="Arial"/>
          <w:sz w:val="22"/>
          <w:szCs w:val="22"/>
        </w:rPr>
        <w:t xml:space="preserve">tekstu, </w:t>
      </w:r>
      <w:r w:rsidRPr="00E1029E">
        <w:rPr>
          <w:rFonts w:ascii="Arial" w:hAnsi="Arial" w:cs="Arial"/>
          <w:sz w:val="22"/>
          <w:szCs w:val="22"/>
        </w:rPr>
        <w:t xml:space="preserve">zdjęć lub filmu, </w:t>
      </w:r>
    </w:p>
    <w:p w14:paraId="499651BF" w14:textId="66185C06" w:rsidR="007336D2" w:rsidRPr="00E1029E" w:rsidRDefault="007336D2" w:rsidP="007336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9E">
        <w:rPr>
          <w:rFonts w:ascii="Arial" w:hAnsi="Arial" w:cs="Arial"/>
          <w:sz w:val="22"/>
          <w:szCs w:val="22"/>
        </w:rPr>
        <w:t xml:space="preserve">e) wykorzystywanie </w:t>
      </w:r>
      <w:r>
        <w:rPr>
          <w:rFonts w:ascii="Arial" w:hAnsi="Arial" w:cs="Arial"/>
          <w:sz w:val="22"/>
          <w:szCs w:val="22"/>
        </w:rPr>
        <w:t>opisu</w:t>
      </w:r>
      <w:r w:rsidRPr="00E10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innych </w:t>
      </w:r>
      <w:r w:rsidRPr="00A660A6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ów</w:t>
      </w:r>
      <w:r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E1029E">
        <w:rPr>
          <w:rFonts w:ascii="Arial" w:hAnsi="Arial" w:cs="Arial"/>
          <w:sz w:val="22"/>
          <w:szCs w:val="22"/>
        </w:rPr>
        <w:t xml:space="preserve"> utrwalon</w:t>
      </w:r>
      <w:r w:rsidR="009E572A">
        <w:rPr>
          <w:rFonts w:ascii="Arial" w:hAnsi="Arial" w:cs="Arial"/>
          <w:sz w:val="22"/>
          <w:szCs w:val="22"/>
        </w:rPr>
        <w:t>ych</w:t>
      </w:r>
      <w:r w:rsidRPr="00E1029E">
        <w:rPr>
          <w:rFonts w:ascii="Arial" w:hAnsi="Arial" w:cs="Arial"/>
          <w:sz w:val="22"/>
          <w:szCs w:val="22"/>
        </w:rPr>
        <w:t xml:space="preserve"> za pomocą </w:t>
      </w:r>
      <w:r>
        <w:rPr>
          <w:rFonts w:ascii="Arial" w:hAnsi="Arial" w:cs="Arial"/>
          <w:sz w:val="22"/>
          <w:szCs w:val="22"/>
        </w:rPr>
        <w:t xml:space="preserve">tekstu, </w:t>
      </w:r>
      <w:r w:rsidRPr="00E1029E">
        <w:rPr>
          <w:rFonts w:ascii="Arial" w:hAnsi="Arial" w:cs="Arial"/>
          <w:sz w:val="22"/>
          <w:szCs w:val="22"/>
        </w:rPr>
        <w:t>zdjęć lub filmu w celach informacyjnych, promocji i reklamy, w szczególności poprzez wykorzystanie tego o</w:t>
      </w:r>
      <w:r>
        <w:rPr>
          <w:rFonts w:ascii="Arial" w:hAnsi="Arial" w:cs="Arial"/>
          <w:sz w:val="22"/>
          <w:szCs w:val="22"/>
        </w:rPr>
        <w:t>pisu</w:t>
      </w:r>
      <w:r w:rsidRPr="00E1029E">
        <w:rPr>
          <w:rFonts w:ascii="Arial" w:hAnsi="Arial" w:cs="Arial"/>
          <w:sz w:val="22"/>
          <w:szCs w:val="22"/>
        </w:rPr>
        <w:t xml:space="preserve"> </w:t>
      </w:r>
      <w:r w:rsidR="009E572A">
        <w:rPr>
          <w:rFonts w:ascii="Arial" w:hAnsi="Arial" w:cs="Arial"/>
          <w:sz w:val="22"/>
          <w:szCs w:val="22"/>
        </w:rPr>
        <w:t xml:space="preserve">i innych elementów </w:t>
      </w:r>
      <w:r w:rsidRPr="00E1029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publikacjach</w:t>
      </w:r>
      <w:r w:rsidRPr="00E1029E">
        <w:rPr>
          <w:rFonts w:ascii="Arial" w:hAnsi="Arial" w:cs="Arial"/>
          <w:sz w:val="22"/>
          <w:szCs w:val="22"/>
        </w:rPr>
        <w:t xml:space="preserve"> zaopatrzonych w logo Organizator</w:t>
      </w:r>
      <w:r w:rsidR="00532C96">
        <w:rPr>
          <w:rFonts w:ascii="Arial" w:hAnsi="Arial" w:cs="Arial"/>
          <w:sz w:val="22"/>
          <w:szCs w:val="22"/>
        </w:rPr>
        <w:t>a</w:t>
      </w:r>
      <w:r w:rsidRPr="00E1029E">
        <w:rPr>
          <w:rFonts w:ascii="Arial" w:hAnsi="Arial" w:cs="Arial"/>
          <w:sz w:val="22"/>
          <w:szCs w:val="22"/>
        </w:rPr>
        <w:t xml:space="preserve">. </w:t>
      </w:r>
    </w:p>
    <w:p w14:paraId="5E5FDF80" w14:textId="4064BA25" w:rsidR="00364C3B" w:rsidRPr="00A660A6" w:rsidRDefault="00364C3B" w:rsidP="00A6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 przypadku wystąpienia przez osobę trzec</w:t>
      </w:r>
      <w:r w:rsidR="009A5FAA" w:rsidRPr="00A660A6">
        <w:rPr>
          <w:rFonts w:ascii="Arial" w:hAnsi="Arial" w:cs="Arial"/>
          <w:sz w:val="22"/>
          <w:szCs w:val="22"/>
        </w:rPr>
        <w:t>ią</w:t>
      </w:r>
      <w:r w:rsidRPr="00A660A6">
        <w:rPr>
          <w:rFonts w:ascii="Arial" w:hAnsi="Arial" w:cs="Arial"/>
          <w:sz w:val="22"/>
          <w:szCs w:val="22"/>
        </w:rPr>
        <w:t xml:space="preserve"> z roszczeniami wynikającymi z tytułu naruszenia praw określonych powyżej, osoba/podmiot zgłaszający </w:t>
      </w:r>
      <w:r w:rsidR="00B9481E" w:rsidRPr="00A660A6">
        <w:rPr>
          <w:rFonts w:ascii="Arial" w:hAnsi="Arial" w:cs="Arial"/>
          <w:sz w:val="22"/>
          <w:szCs w:val="22"/>
        </w:rPr>
        <w:t>o</w:t>
      </w:r>
      <w:r w:rsidRPr="00A660A6">
        <w:rPr>
          <w:rFonts w:ascii="Arial" w:hAnsi="Arial" w:cs="Arial"/>
          <w:sz w:val="22"/>
          <w:szCs w:val="22"/>
        </w:rPr>
        <w:t xml:space="preserve">pis </w:t>
      </w:r>
      <w:r w:rsidR="007336D2">
        <w:rPr>
          <w:rFonts w:ascii="Arial" w:hAnsi="Arial" w:cs="Arial"/>
          <w:sz w:val="22"/>
          <w:szCs w:val="22"/>
        </w:rPr>
        <w:t xml:space="preserve">oraz inne </w:t>
      </w:r>
      <w:r w:rsidR="007336D2" w:rsidRPr="00A660A6">
        <w:rPr>
          <w:rFonts w:ascii="Arial" w:hAnsi="Arial" w:cs="Arial"/>
          <w:sz w:val="22"/>
          <w:szCs w:val="22"/>
        </w:rPr>
        <w:t>element</w:t>
      </w:r>
      <w:r w:rsidR="007336D2">
        <w:rPr>
          <w:rFonts w:ascii="Arial" w:hAnsi="Arial" w:cs="Arial"/>
          <w:sz w:val="22"/>
          <w:szCs w:val="22"/>
        </w:rPr>
        <w:t>y</w:t>
      </w:r>
      <w:r w:rsidR="007336D2" w:rsidRPr="00A660A6">
        <w:rPr>
          <w:rFonts w:ascii="Arial" w:hAnsi="Arial" w:cs="Arial"/>
          <w:sz w:val="22"/>
          <w:szCs w:val="22"/>
        </w:rPr>
        <w:t xml:space="preserve"> zgłoszonej pracy konkursowej </w:t>
      </w:r>
      <w:r w:rsidRPr="00A660A6">
        <w:rPr>
          <w:rFonts w:ascii="Arial" w:hAnsi="Arial" w:cs="Arial"/>
          <w:sz w:val="22"/>
          <w:szCs w:val="22"/>
        </w:rPr>
        <w:t>zrekompensuje Organizatorowi, jako wyłącznie odpowiedzialny, koszty poniesione w związku ze skierowaniem przeciwko niemu roszczeń odszkodowawczych, zwalniając Organizatora od wszelkich zobowiązań, jakie powstaną z tego tytułu.</w:t>
      </w:r>
    </w:p>
    <w:p w14:paraId="1F0E2AE3" w14:textId="5EA23186" w:rsidR="00364C3B" w:rsidRPr="00A660A6" w:rsidRDefault="00364C3B" w:rsidP="00A6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Organizator zastrzega sobie prawo do wykorzystania </w:t>
      </w:r>
      <w:r w:rsidR="005D1F65" w:rsidRPr="00A660A6">
        <w:rPr>
          <w:rFonts w:ascii="Arial" w:hAnsi="Arial" w:cs="Arial"/>
          <w:sz w:val="22"/>
          <w:szCs w:val="22"/>
        </w:rPr>
        <w:t>przygotowanych</w:t>
      </w:r>
      <w:r w:rsidRPr="00A660A6">
        <w:rPr>
          <w:rFonts w:ascii="Arial" w:hAnsi="Arial" w:cs="Arial"/>
          <w:sz w:val="22"/>
          <w:szCs w:val="22"/>
        </w:rPr>
        <w:t xml:space="preserve"> </w:t>
      </w:r>
      <w:r w:rsidR="00B9481E" w:rsidRPr="00A660A6">
        <w:rPr>
          <w:rFonts w:ascii="Arial" w:hAnsi="Arial" w:cs="Arial"/>
          <w:sz w:val="22"/>
          <w:szCs w:val="22"/>
        </w:rPr>
        <w:t xml:space="preserve">opisów </w:t>
      </w:r>
      <w:r w:rsidR="00901B01" w:rsidRPr="00A660A6">
        <w:rPr>
          <w:rFonts w:ascii="Arial" w:hAnsi="Arial" w:cs="Arial"/>
          <w:sz w:val="22"/>
          <w:szCs w:val="22"/>
        </w:rPr>
        <w:t>ogrodów</w:t>
      </w:r>
      <w:r w:rsidR="007336D2" w:rsidRPr="007336D2">
        <w:rPr>
          <w:rFonts w:ascii="Arial" w:hAnsi="Arial" w:cs="Arial"/>
          <w:sz w:val="22"/>
          <w:szCs w:val="22"/>
        </w:rPr>
        <w:t xml:space="preserve"> </w:t>
      </w:r>
      <w:r w:rsidR="007336D2">
        <w:rPr>
          <w:rFonts w:ascii="Arial" w:hAnsi="Arial" w:cs="Arial"/>
          <w:sz w:val="22"/>
          <w:szCs w:val="22"/>
        </w:rPr>
        <w:t xml:space="preserve">oraz innych </w:t>
      </w:r>
      <w:r w:rsidR="007336D2" w:rsidRPr="00A660A6">
        <w:rPr>
          <w:rFonts w:ascii="Arial" w:hAnsi="Arial" w:cs="Arial"/>
          <w:sz w:val="22"/>
          <w:szCs w:val="22"/>
        </w:rPr>
        <w:t>element</w:t>
      </w:r>
      <w:r w:rsidR="007336D2">
        <w:rPr>
          <w:rFonts w:ascii="Arial" w:hAnsi="Arial" w:cs="Arial"/>
          <w:sz w:val="22"/>
          <w:szCs w:val="22"/>
        </w:rPr>
        <w:t>ów</w:t>
      </w:r>
      <w:r w:rsidR="007336D2"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="00901B01" w:rsidRPr="00A660A6">
        <w:rPr>
          <w:rFonts w:ascii="Arial" w:hAnsi="Arial" w:cs="Arial"/>
          <w:sz w:val="22"/>
          <w:szCs w:val="22"/>
        </w:rPr>
        <w:t xml:space="preserve"> </w:t>
      </w:r>
      <w:r w:rsidRPr="00A660A6">
        <w:rPr>
          <w:rFonts w:ascii="Arial" w:hAnsi="Arial" w:cs="Arial"/>
          <w:sz w:val="22"/>
          <w:szCs w:val="22"/>
        </w:rPr>
        <w:t xml:space="preserve">w przygotowywanym wydawnictwie opisującym </w:t>
      </w:r>
      <w:r w:rsidR="00AE3653">
        <w:rPr>
          <w:rFonts w:ascii="Arial" w:hAnsi="Arial" w:cs="Arial"/>
          <w:sz w:val="22"/>
          <w:szCs w:val="22"/>
        </w:rPr>
        <w:t>dziedzictwo</w:t>
      </w:r>
      <w:r w:rsidR="00901B01" w:rsidRPr="00A660A6">
        <w:rPr>
          <w:rFonts w:ascii="Arial" w:hAnsi="Arial" w:cs="Arial"/>
          <w:sz w:val="22"/>
          <w:szCs w:val="22"/>
        </w:rPr>
        <w:t xml:space="preserve"> i bogactwo</w:t>
      </w:r>
      <w:r w:rsidRPr="00A660A6">
        <w:rPr>
          <w:rFonts w:ascii="Arial" w:hAnsi="Arial" w:cs="Arial"/>
          <w:sz w:val="22"/>
          <w:szCs w:val="22"/>
        </w:rPr>
        <w:t xml:space="preserve"> regionu lubelskiego, a także w innych materiałach o charakterze informacyjno-promocyjnym.</w:t>
      </w:r>
    </w:p>
    <w:p w14:paraId="7D9003D4" w14:textId="774F0830" w:rsidR="00364C3B" w:rsidRPr="00A660A6" w:rsidRDefault="00364C3B" w:rsidP="00A6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Organizator Konkursu dopuszcza możliwość ewentualnych modyfikacji zwycięskich </w:t>
      </w:r>
      <w:r w:rsidR="00B9481E" w:rsidRPr="00A660A6">
        <w:rPr>
          <w:rFonts w:ascii="Arial" w:hAnsi="Arial" w:cs="Arial"/>
          <w:sz w:val="22"/>
          <w:szCs w:val="22"/>
        </w:rPr>
        <w:t>o</w:t>
      </w:r>
      <w:r w:rsidRPr="00A660A6">
        <w:rPr>
          <w:rFonts w:ascii="Arial" w:hAnsi="Arial" w:cs="Arial"/>
          <w:sz w:val="22"/>
          <w:szCs w:val="22"/>
        </w:rPr>
        <w:t>pisów</w:t>
      </w:r>
      <w:r w:rsidR="007336D2" w:rsidRPr="007336D2">
        <w:rPr>
          <w:rFonts w:ascii="Arial" w:hAnsi="Arial" w:cs="Arial"/>
          <w:sz w:val="22"/>
          <w:szCs w:val="22"/>
        </w:rPr>
        <w:t xml:space="preserve"> </w:t>
      </w:r>
      <w:r w:rsidR="007336D2">
        <w:rPr>
          <w:rFonts w:ascii="Arial" w:hAnsi="Arial" w:cs="Arial"/>
          <w:sz w:val="22"/>
          <w:szCs w:val="22"/>
        </w:rPr>
        <w:t xml:space="preserve">oraz innych </w:t>
      </w:r>
      <w:r w:rsidR="007336D2" w:rsidRPr="00A660A6">
        <w:rPr>
          <w:rFonts w:ascii="Arial" w:hAnsi="Arial" w:cs="Arial"/>
          <w:sz w:val="22"/>
          <w:szCs w:val="22"/>
        </w:rPr>
        <w:t>element</w:t>
      </w:r>
      <w:r w:rsidR="007336D2">
        <w:rPr>
          <w:rFonts w:ascii="Arial" w:hAnsi="Arial" w:cs="Arial"/>
          <w:sz w:val="22"/>
          <w:szCs w:val="22"/>
        </w:rPr>
        <w:t>ów</w:t>
      </w:r>
      <w:r w:rsidR="007336D2" w:rsidRPr="00A660A6">
        <w:rPr>
          <w:rFonts w:ascii="Arial" w:hAnsi="Arial" w:cs="Arial"/>
          <w:sz w:val="22"/>
          <w:szCs w:val="22"/>
        </w:rPr>
        <w:t xml:space="preserve"> zgłoszonej pracy konkursowej</w:t>
      </w:r>
      <w:r w:rsidRPr="00A660A6">
        <w:rPr>
          <w:rFonts w:ascii="Arial" w:hAnsi="Arial" w:cs="Arial"/>
          <w:sz w:val="22"/>
          <w:szCs w:val="22"/>
        </w:rPr>
        <w:t xml:space="preserve">, przy współpracy z autorem, z poszanowaniem pierwotnej formy </w:t>
      </w:r>
      <w:r w:rsidR="00B9481E" w:rsidRPr="00A660A6">
        <w:rPr>
          <w:rFonts w:ascii="Arial" w:hAnsi="Arial" w:cs="Arial"/>
          <w:sz w:val="22"/>
          <w:szCs w:val="22"/>
        </w:rPr>
        <w:t>o</w:t>
      </w:r>
      <w:r w:rsidRPr="00A660A6">
        <w:rPr>
          <w:rFonts w:ascii="Arial" w:hAnsi="Arial" w:cs="Arial"/>
          <w:sz w:val="22"/>
          <w:szCs w:val="22"/>
        </w:rPr>
        <w:t>pisu.</w:t>
      </w:r>
    </w:p>
    <w:p w14:paraId="18EFD328" w14:textId="77777777" w:rsidR="00364C3B" w:rsidRPr="00A660A6" w:rsidRDefault="00364C3B" w:rsidP="00A6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Autorzy biorący udział w Konkursie wyrażają zgodę na publikację ich prac w celach promocyjnych. Organizator zastrzega, że publikowane do tego celu prace będą opatrzone informacją o autorze. </w:t>
      </w:r>
    </w:p>
    <w:p w14:paraId="438451D0" w14:textId="77777777" w:rsidR="002D01AC" w:rsidRPr="00A660A6" w:rsidRDefault="002D01AC" w:rsidP="00A660A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6437FD0" w14:textId="77777777" w:rsidR="00364C3B" w:rsidRPr="00A660A6" w:rsidRDefault="00364C3B" w:rsidP="00A660A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A660A6">
        <w:rPr>
          <w:b/>
          <w:bCs/>
          <w:color w:val="auto"/>
          <w:sz w:val="22"/>
          <w:szCs w:val="22"/>
        </w:rPr>
        <w:t xml:space="preserve">XI. Unieważnienie Konkursu </w:t>
      </w:r>
    </w:p>
    <w:p w14:paraId="268B33F1" w14:textId="77777777" w:rsidR="00D55A19" w:rsidRPr="007336D2" w:rsidRDefault="00D55A19" w:rsidP="00D55A1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7336D2">
        <w:rPr>
          <w:color w:val="auto"/>
          <w:sz w:val="22"/>
          <w:szCs w:val="22"/>
        </w:rPr>
        <w:t xml:space="preserve">Organizator zastrzega sobie prawo do unieważnienia konkursu w dowolnym momencie, w szczególności w sytuacji, gdy nie wpłynie żadna praca konkursowa lub Komisja Konkursowa nie rozstrzygnie o wynikach konkursu. </w:t>
      </w:r>
    </w:p>
    <w:p w14:paraId="4554752C" w14:textId="77777777" w:rsidR="00D55A19" w:rsidRPr="007336D2" w:rsidRDefault="00D55A19" w:rsidP="00D55A1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7336D2">
        <w:rPr>
          <w:color w:val="auto"/>
          <w:sz w:val="22"/>
          <w:szCs w:val="22"/>
        </w:rPr>
        <w:t>Unieważnienie, o którym mowa w pkt. 1 nie wymaga podania przyczyny.</w:t>
      </w:r>
    </w:p>
    <w:p w14:paraId="542003E8" w14:textId="77777777" w:rsidR="00364C3B" w:rsidRPr="00A660A6" w:rsidRDefault="00364C3B" w:rsidP="00A660A6">
      <w:pPr>
        <w:spacing w:line="276" w:lineRule="auto"/>
        <w:rPr>
          <w:rFonts w:ascii="Arial" w:hAnsi="Arial" w:cs="Arial"/>
          <w:sz w:val="22"/>
          <w:szCs w:val="22"/>
        </w:rPr>
      </w:pPr>
    </w:p>
    <w:p w14:paraId="6B42BCD6" w14:textId="77777777" w:rsidR="00364C3B" w:rsidRPr="00A660A6" w:rsidRDefault="00364C3B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XII. Postanowienia końcowe</w:t>
      </w:r>
    </w:p>
    <w:p w14:paraId="7A534A9C" w14:textId="77777777" w:rsidR="00364C3B" w:rsidRPr="00A660A6" w:rsidRDefault="00364C3B" w:rsidP="00A6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68624006" w14:textId="77777777" w:rsidR="00364C3B" w:rsidRPr="00A660A6" w:rsidRDefault="00364C3B" w:rsidP="00A6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1C3F220A" w14:textId="77777777" w:rsidR="00364C3B" w:rsidRPr="00A660A6" w:rsidRDefault="00364C3B" w:rsidP="00A6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3D0996C6" w14:textId="77777777" w:rsidR="00364C3B" w:rsidRPr="00A660A6" w:rsidRDefault="00364C3B" w:rsidP="00A660A6">
      <w:pPr>
        <w:spacing w:line="276" w:lineRule="auto"/>
        <w:rPr>
          <w:rFonts w:ascii="Arial" w:hAnsi="Arial" w:cs="Arial"/>
          <w:sz w:val="22"/>
          <w:szCs w:val="22"/>
        </w:rPr>
      </w:pPr>
    </w:p>
    <w:p w14:paraId="33EA0C29" w14:textId="77777777" w:rsidR="00364C3B" w:rsidRPr="00A660A6" w:rsidRDefault="00364C3B" w:rsidP="00A660A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60A6">
        <w:rPr>
          <w:rFonts w:ascii="Arial" w:hAnsi="Arial" w:cs="Arial"/>
          <w:b/>
          <w:sz w:val="22"/>
          <w:szCs w:val="22"/>
        </w:rPr>
        <w:t>XIII. Informowanie o Konkursie</w:t>
      </w:r>
    </w:p>
    <w:p w14:paraId="34E15FC1" w14:textId="77777777" w:rsidR="00364C3B" w:rsidRPr="00A660A6" w:rsidRDefault="00364C3B" w:rsidP="00A660A6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>Odpowiedzi na dodatkowe pytania udziela</w:t>
      </w:r>
      <w:r w:rsidR="006F1773" w:rsidRPr="00A660A6">
        <w:rPr>
          <w:rFonts w:ascii="Arial" w:hAnsi="Arial" w:cs="Arial"/>
          <w:sz w:val="22"/>
          <w:szCs w:val="22"/>
        </w:rPr>
        <w:t>ją</w:t>
      </w:r>
      <w:r w:rsidRPr="00A660A6">
        <w:rPr>
          <w:rFonts w:ascii="Arial" w:hAnsi="Arial" w:cs="Arial"/>
          <w:sz w:val="22"/>
          <w:szCs w:val="22"/>
        </w:rPr>
        <w:t>:</w:t>
      </w:r>
    </w:p>
    <w:p w14:paraId="4523474E" w14:textId="77777777" w:rsidR="00364C3B" w:rsidRPr="00A660A6" w:rsidRDefault="006F1773" w:rsidP="00A660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Pracownicy </w:t>
      </w:r>
      <w:r w:rsidR="00A67E30" w:rsidRPr="00A660A6">
        <w:rPr>
          <w:rFonts w:ascii="Arial" w:hAnsi="Arial" w:cs="Arial"/>
          <w:sz w:val="22"/>
          <w:szCs w:val="22"/>
        </w:rPr>
        <w:t xml:space="preserve">Oddziału </w:t>
      </w:r>
      <w:r w:rsidR="00364C3B" w:rsidRPr="00A660A6">
        <w:rPr>
          <w:rFonts w:ascii="Arial" w:hAnsi="Arial" w:cs="Arial"/>
          <w:sz w:val="22"/>
          <w:szCs w:val="22"/>
        </w:rPr>
        <w:t xml:space="preserve">Rolnictwa </w:t>
      </w:r>
      <w:r w:rsidR="00581241" w:rsidRPr="00A660A6">
        <w:rPr>
          <w:rFonts w:ascii="Arial" w:hAnsi="Arial" w:cs="Arial"/>
          <w:sz w:val="22"/>
          <w:szCs w:val="22"/>
        </w:rPr>
        <w:t xml:space="preserve">i </w:t>
      </w:r>
      <w:r w:rsidR="00A67E30" w:rsidRPr="00A660A6">
        <w:rPr>
          <w:rFonts w:ascii="Arial" w:hAnsi="Arial" w:cs="Arial"/>
          <w:sz w:val="22"/>
          <w:szCs w:val="22"/>
        </w:rPr>
        <w:t xml:space="preserve">Żywności w Departamencie Rolnictwa i Rozwoju Obszarów Wiejskich </w:t>
      </w:r>
      <w:r w:rsidR="00581241" w:rsidRPr="00A660A6">
        <w:rPr>
          <w:rFonts w:ascii="Arial" w:hAnsi="Arial" w:cs="Arial"/>
          <w:sz w:val="22"/>
          <w:szCs w:val="22"/>
        </w:rPr>
        <w:t xml:space="preserve"> </w:t>
      </w:r>
      <w:r w:rsidR="00364C3B" w:rsidRPr="00A660A6">
        <w:rPr>
          <w:rFonts w:ascii="Arial" w:hAnsi="Arial" w:cs="Arial"/>
          <w:sz w:val="22"/>
          <w:szCs w:val="22"/>
        </w:rPr>
        <w:t>UMWL</w:t>
      </w:r>
      <w:r w:rsidR="00A67E30" w:rsidRPr="00A660A6">
        <w:rPr>
          <w:rFonts w:ascii="Arial" w:hAnsi="Arial" w:cs="Arial"/>
          <w:sz w:val="22"/>
          <w:szCs w:val="22"/>
        </w:rPr>
        <w:t xml:space="preserve"> w Lublinie</w:t>
      </w:r>
      <w:r w:rsidR="00364C3B" w:rsidRPr="00A660A6">
        <w:rPr>
          <w:rFonts w:ascii="Arial" w:hAnsi="Arial" w:cs="Arial"/>
          <w:sz w:val="22"/>
          <w:szCs w:val="22"/>
        </w:rPr>
        <w:t xml:space="preserve">: </w:t>
      </w:r>
      <w:r w:rsidR="00364C3B" w:rsidRPr="00A660A6">
        <w:rPr>
          <w:rFonts w:ascii="Arial" w:hAnsi="Arial" w:cs="Arial"/>
          <w:sz w:val="22"/>
          <w:szCs w:val="22"/>
        </w:rPr>
        <w:br/>
        <w:t>tel. (81) 44 16</w:t>
      </w:r>
      <w:r w:rsidRPr="00A660A6">
        <w:rPr>
          <w:rFonts w:ascii="Arial" w:hAnsi="Arial" w:cs="Arial"/>
          <w:sz w:val="22"/>
          <w:szCs w:val="22"/>
        </w:rPr>
        <w:t> </w:t>
      </w:r>
      <w:r w:rsidR="00364C3B" w:rsidRPr="00A660A6">
        <w:rPr>
          <w:rFonts w:ascii="Arial" w:hAnsi="Arial" w:cs="Arial"/>
          <w:sz w:val="22"/>
          <w:szCs w:val="22"/>
        </w:rPr>
        <w:t>538</w:t>
      </w:r>
      <w:r w:rsidRPr="00A660A6">
        <w:rPr>
          <w:rFonts w:ascii="Arial" w:hAnsi="Arial" w:cs="Arial"/>
          <w:sz w:val="22"/>
          <w:szCs w:val="22"/>
        </w:rPr>
        <w:t xml:space="preserve"> oraz (81) 44 16 802.</w:t>
      </w:r>
    </w:p>
    <w:p w14:paraId="75734D28" w14:textId="77777777" w:rsidR="00364C3B" w:rsidRPr="00A660A6" w:rsidRDefault="00364C3B" w:rsidP="00A660A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660A6">
        <w:rPr>
          <w:rFonts w:ascii="Arial" w:hAnsi="Arial" w:cs="Arial"/>
          <w:sz w:val="22"/>
          <w:szCs w:val="22"/>
        </w:rPr>
        <w:t xml:space="preserve">e-mail: </w:t>
      </w:r>
      <w:r w:rsidR="00B9481E" w:rsidRPr="00A660A6">
        <w:rPr>
          <w:rFonts w:ascii="Arial" w:hAnsi="Arial" w:cs="Arial"/>
          <w:sz w:val="22"/>
          <w:szCs w:val="22"/>
        </w:rPr>
        <w:t>konkurs</w:t>
      </w:r>
      <w:r w:rsidR="00A77EE5" w:rsidRPr="00A660A6">
        <w:rPr>
          <w:rFonts w:ascii="Arial" w:hAnsi="Arial" w:cs="Arial"/>
          <w:sz w:val="22"/>
          <w:szCs w:val="22"/>
        </w:rPr>
        <w:t>y</w:t>
      </w:r>
      <w:r w:rsidR="00B9481E" w:rsidRPr="00A660A6">
        <w:rPr>
          <w:rFonts w:ascii="Arial" w:hAnsi="Arial" w:cs="Arial"/>
          <w:sz w:val="22"/>
          <w:szCs w:val="22"/>
        </w:rPr>
        <w:t>@lubelskie.pl</w:t>
      </w:r>
    </w:p>
    <w:p w14:paraId="6363DEDB" w14:textId="77777777" w:rsidR="00364C3B" w:rsidRPr="007315DA" w:rsidRDefault="00364C3B" w:rsidP="00A660A6">
      <w:pPr>
        <w:pStyle w:val="Default"/>
        <w:numPr>
          <w:ilvl w:val="0"/>
          <w:numId w:val="5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A660A6">
        <w:rPr>
          <w:color w:val="auto"/>
          <w:sz w:val="22"/>
          <w:szCs w:val="22"/>
        </w:rPr>
        <w:t xml:space="preserve">Wszelką korespondencję związaną z niniejszym Konkursem należy kierować na ww. adres e-mailowy z dopiskiem </w:t>
      </w:r>
      <w:r w:rsidR="00901B01" w:rsidRPr="007315DA">
        <w:rPr>
          <w:b/>
          <w:bCs/>
          <w:color w:val="auto"/>
          <w:sz w:val="22"/>
          <w:szCs w:val="22"/>
        </w:rPr>
        <w:t>Konkurs „</w:t>
      </w:r>
      <w:r w:rsidR="007315DA" w:rsidRPr="007315DA">
        <w:rPr>
          <w:b/>
          <w:bCs/>
          <w:sz w:val="22"/>
          <w:szCs w:val="22"/>
        </w:rPr>
        <w:t>Magia zdrowego ogrodu</w:t>
      </w:r>
      <w:r w:rsidR="00901B01" w:rsidRPr="007315DA">
        <w:rPr>
          <w:b/>
          <w:bCs/>
          <w:color w:val="auto"/>
          <w:sz w:val="22"/>
          <w:szCs w:val="22"/>
        </w:rPr>
        <w:t>”.</w:t>
      </w:r>
    </w:p>
    <w:p w14:paraId="096963FC" w14:textId="77777777" w:rsidR="00364C3B" w:rsidRPr="00F576A4" w:rsidRDefault="00364C3B" w:rsidP="00364C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2D67A8" w14:textId="77777777" w:rsidR="000D0D4E" w:rsidRPr="00F576A4" w:rsidRDefault="000D0D4E" w:rsidP="00DD34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0D0D4E" w:rsidRPr="00F576A4" w:rsidSect="002D01AC">
      <w:headerReference w:type="default" r:id="rId8"/>
      <w:footerReference w:type="default" r:id="rId9"/>
      <w:type w:val="continuous"/>
      <w:pgSz w:w="11906" w:h="16838"/>
      <w:pgMar w:top="1276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63743" w14:textId="77777777" w:rsidR="000C7D80" w:rsidRDefault="000C7D80" w:rsidP="000B4B69">
      <w:r>
        <w:separator/>
      </w:r>
    </w:p>
  </w:endnote>
  <w:endnote w:type="continuationSeparator" w:id="0">
    <w:p w14:paraId="2D32AEED" w14:textId="77777777" w:rsidR="000C7D80" w:rsidRDefault="000C7D80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D6008" w14:textId="77777777" w:rsidR="00810A7C" w:rsidRDefault="00503A7B" w:rsidP="00843EC2">
    <w:pPr>
      <w:pStyle w:val="Stopka"/>
      <w:jc w:val="center"/>
    </w:pPr>
    <w:r w:rsidRPr="00503A7B">
      <w:rPr>
        <w:noProof/>
      </w:rPr>
      <w:drawing>
        <wp:inline distT="0" distB="0" distL="0" distR="0" wp14:anchorId="648DBCE7" wp14:editId="2C94D73D">
          <wp:extent cx="1635642" cy="88218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214" cy="90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17BF" w14:textId="77777777" w:rsidR="000C7D80" w:rsidRDefault="000C7D80" w:rsidP="000B4B69">
      <w:r>
        <w:separator/>
      </w:r>
    </w:p>
  </w:footnote>
  <w:footnote w:type="continuationSeparator" w:id="0">
    <w:p w14:paraId="1C02AE2C" w14:textId="77777777" w:rsidR="000C7D80" w:rsidRDefault="000C7D80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B958" w14:textId="77777777" w:rsidR="00843EC2" w:rsidRPr="00997D2C" w:rsidRDefault="000C7D80" w:rsidP="00843EC2">
    <w:pPr>
      <w:spacing w:line="276" w:lineRule="auto"/>
      <w:jc w:val="center"/>
      <w:rPr>
        <w:b/>
        <w:bCs/>
        <w:sz w:val="28"/>
        <w:szCs w:val="22"/>
      </w:rPr>
    </w:pPr>
    <w:sdt>
      <w:sdtPr>
        <w:id w:val="-1473748966"/>
        <w:docPartObj>
          <w:docPartGallery w:val="Page Numbers (Margins)"/>
          <w:docPartUnique/>
        </w:docPartObj>
      </w:sdtPr>
      <w:sdtEndPr/>
      <w:sdtContent>
        <w:r w:rsidR="007C6A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E679FC" wp14:editId="0CE266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21986" w14:textId="77777777" w:rsidR="00843EC2" w:rsidRPr="00843EC2" w:rsidRDefault="00843EC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843EC2">
                                <w:rPr>
                                  <w:rFonts w:eastAsiaTheme="majorEastAsia" w:cstheme="majorBidi"/>
                                </w:rPr>
                                <w:t>Strona</w:t>
                              </w:r>
                              <w:r w:rsidR="00FE693A">
                                <w:rPr>
                                  <w:rFonts w:eastAsiaTheme="majorEastAsia" w:cstheme="majorBidi"/>
                                </w:rPr>
                                <w:t xml:space="preserve"> </w: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Pr="00843EC2">
                                <w:instrText>PAGE    \* MERGEFORMAT</w:instrTex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259B0" w:rsidRPr="00E259B0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CF5DD1" w:rsidRPr="00843EC2"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5121986" w14:textId="77777777" w:rsidR="00843EC2" w:rsidRPr="00843EC2" w:rsidRDefault="00843EC2">
                        <w:pPr>
                          <w:pStyle w:val="Stopk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 w:rsidRPr="00843EC2">
                          <w:rPr>
                            <w:rFonts w:eastAsiaTheme="majorEastAsia" w:cstheme="majorBidi"/>
                          </w:rPr>
                          <w:t>Strona</w:t>
                        </w:r>
                        <w:r w:rsidR="00FE693A">
                          <w:rPr>
                            <w:rFonts w:eastAsiaTheme="majorEastAsia" w:cstheme="majorBidi"/>
                          </w:rPr>
                          <w:t xml:space="preserve"> </w: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 w:rsidRPr="00843EC2">
                          <w:instrText>PAGE    \* MERGEFORMAT</w:instrTex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E259B0" w:rsidRPr="00E259B0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CF5DD1" w:rsidRPr="00843EC2"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3EC2" w:rsidRPr="00843EC2">
      <w:rPr>
        <w:b/>
        <w:bCs/>
        <w:sz w:val="28"/>
        <w:szCs w:val="22"/>
      </w:rPr>
      <w:t xml:space="preserve"> </w:t>
    </w:r>
    <w:r w:rsidR="00843EC2" w:rsidRPr="00997D2C">
      <w:rPr>
        <w:b/>
        <w:bCs/>
        <w:sz w:val="28"/>
        <w:szCs w:val="22"/>
      </w:rPr>
      <w:t xml:space="preserve">REGULAMIN KONKURSU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1A9E"/>
    <w:multiLevelType w:val="hybridMultilevel"/>
    <w:tmpl w:val="87A8C62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3972"/>
    <w:multiLevelType w:val="hybridMultilevel"/>
    <w:tmpl w:val="24A42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3613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F3C7C"/>
    <w:multiLevelType w:val="hybridMultilevel"/>
    <w:tmpl w:val="2F3C82E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C8A02F4"/>
    <w:multiLevelType w:val="hybridMultilevel"/>
    <w:tmpl w:val="9D068038"/>
    <w:lvl w:ilvl="0" w:tplc="03C6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ADE3411"/>
    <w:multiLevelType w:val="multilevel"/>
    <w:tmpl w:val="669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B7BC1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898"/>
    <w:multiLevelType w:val="hybridMultilevel"/>
    <w:tmpl w:val="0734B1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392A99"/>
    <w:multiLevelType w:val="hybridMultilevel"/>
    <w:tmpl w:val="D8FA7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FB2F6C"/>
    <w:multiLevelType w:val="hybridMultilevel"/>
    <w:tmpl w:val="4D8C8158"/>
    <w:lvl w:ilvl="0" w:tplc="0FA0E27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C529B"/>
    <w:multiLevelType w:val="hybridMultilevel"/>
    <w:tmpl w:val="0A6C39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"/>
  </w:num>
  <w:num w:numId="4">
    <w:abstractNumId w:val="36"/>
  </w:num>
  <w:num w:numId="5">
    <w:abstractNumId w:val="5"/>
  </w:num>
  <w:num w:numId="6">
    <w:abstractNumId w:val="31"/>
  </w:num>
  <w:num w:numId="7">
    <w:abstractNumId w:val="20"/>
  </w:num>
  <w:num w:numId="8">
    <w:abstractNumId w:val="24"/>
  </w:num>
  <w:num w:numId="9">
    <w:abstractNumId w:val="28"/>
  </w:num>
  <w:num w:numId="10">
    <w:abstractNumId w:val="11"/>
  </w:num>
  <w:num w:numId="11">
    <w:abstractNumId w:val="1"/>
  </w:num>
  <w:num w:numId="12">
    <w:abstractNumId w:val="17"/>
  </w:num>
  <w:num w:numId="13">
    <w:abstractNumId w:val="22"/>
  </w:num>
  <w:num w:numId="14">
    <w:abstractNumId w:val="10"/>
  </w:num>
  <w:num w:numId="15">
    <w:abstractNumId w:val="32"/>
  </w:num>
  <w:num w:numId="16">
    <w:abstractNumId w:val="2"/>
  </w:num>
  <w:num w:numId="17">
    <w:abstractNumId w:val="13"/>
  </w:num>
  <w:num w:numId="18">
    <w:abstractNumId w:val="30"/>
  </w:num>
  <w:num w:numId="19">
    <w:abstractNumId w:val="8"/>
  </w:num>
  <w:num w:numId="20">
    <w:abstractNumId w:val="26"/>
  </w:num>
  <w:num w:numId="21">
    <w:abstractNumId w:val="0"/>
  </w:num>
  <w:num w:numId="22">
    <w:abstractNumId w:val="19"/>
  </w:num>
  <w:num w:numId="23">
    <w:abstractNumId w:val="15"/>
  </w:num>
  <w:num w:numId="24">
    <w:abstractNumId w:val="23"/>
  </w:num>
  <w:num w:numId="25">
    <w:abstractNumId w:val="29"/>
  </w:num>
  <w:num w:numId="26">
    <w:abstractNumId w:val="16"/>
  </w:num>
  <w:num w:numId="27">
    <w:abstractNumId w:val="34"/>
  </w:num>
  <w:num w:numId="28">
    <w:abstractNumId w:val="18"/>
  </w:num>
  <w:num w:numId="29">
    <w:abstractNumId w:val="9"/>
  </w:num>
  <w:num w:numId="30">
    <w:abstractNumId w:val="14"/>
  </w:num>
  <w:num w:numId="31">
    <w:abstractNumId w:val="7"/>
  </w:num>
  <w:num w:numId="32">
    <w:abstractNumId w:val="35"/>
  </w:num>
  <w:num w:numId="33">
    <w:abstractNumId w:val="25"/>
  </w:num>
  <w:num w:numId="34">
    <w:abstractNumId w:val="4"/>
  </w:num>
  <w:num w:numId="35">
    <w:abstractNumId w:val="12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3B"/>
    <w:rsid w:val="000161D7"/>
    <w:rsid w:val="000415D1"/>
    <w:rsid w:val="000454C1"/>
    <w:rsid w:val="0004696D"/>
    <w:rsid w:val="0005497C"/>
    <w:rsid w:val="00070DBD"/>
    <w:rsid w:val="000A54CD"/>
    <w:rsid w:val="000B4B69"/>
    <w:rsid w:val="000C0103"/>
    <w:rsid w:val="000C7D80"/>
    <w:rsid w:val="000D0D4E"/>
    <w:rsid w:val="00106932"/>
    <w:rsid w:val="00111BD0"/>
    <w:rsid w:val="00114A3F"/>
    <w:rsid w:val="0012762A"/>
    <w:rsid w:val="00165C83"/>
    <w:rsid w:val="00177EBC"/>
    <w:rsid w:val="001A195F"/>
    <w:rsid w:val="001D01E6"/>
    <w:rsid w:val="001E68B8"/>
    <w:rsid w:val="001E721A"/>
    <w:rsid w:val="00210CD5"/>
    <w:rsid w:val="00215418"/>
    <w:rsid w:val="00246A7B"/>
    <w:rsid w:val="002641B7"/>
    <w:rsid w:val="00277280"/>
    <w:rsid w:val="00283D1F"/>
    <w:rsid w:val="00294400"/>
    <w:rsid w:val="002C0A67"/>
    <w:rsid w:val="002D01AC"/>
    <w:rsid w:val="002D0C2D"/>
    <w:rsid w:val="002E762D"/>
    <w:rsid w:val="00312982"/>
    <w:rsid w:val="00364C3B"/>
    <w:rsid w:val="00371FC9"/>
    <w:rsid w:val="003833B9"/>
    <w:rsid w:val="003A48D1"/>
    <w:rsid w:val="003A7195"/>
    <w:rsid w:val="003B1778"/>
    <w:rsid w:val="003C73EB"/>
    <w:rsid w:val="003F0F6F"/>
    <w:rsid w:val="004005F8"/>
    <w:rsid w:val="00422B0B"/>
    <w:rsid w:val="00437AF9"/>
    <w:rsid w:val="00443636"/>
    <w:rsid w:val="00465806"/>
    <w:rsid w:val="00484C03"/>
    <w:rsid w:val="00491F17"/>
    <w:rsid w:val="0049351E"/>
    <w:rsid w:val="004B5512"/>
    <w:rsid w:val="00503A7B"/>
    <w:rsid w:val="00515DBE"/>
    <w:rsid w:val="00532C96"/>
    <w:rsid w:val="00537BE1"/>
    <w:rsid w:val="005705C6"/>
    <w:rsid w:val="00581241"/>
    <w:rsid w:val="00592EF3"/>
    <w:rsid w:val="005A6579"/>
    <w:rsid w:val="005D1F65"/>
    <w:rsid w:val="005F027A"/>
    <w:rsid w:val="006117E5"/>
    <w:rsid w:val="006513BA"/>
    <w:rsid w:val="00653048"/>
    <w:rsid w:val="00655003"/>
    <w:rsid w:val="00660A76"/>
    <w:rsid w:val="00667486"/>
    <w:rsid w:val="006721ED"/>
    <w:rsid w:val="006751AD"/>
    <w:rsid w:val="006B0015"/>
    <w:rsid w:val="006D6A24"/>
    <w:rsid w:val="006D6C2D"/>
    <w:rsid w:val="006F1773"/>
    <w:rsid w:val="00711A59"/>
    <w:rsid w:val="007127DE"/>
    <w:rsid w:val="007315DA"/>
    <w:rsid w:val="007336D2"/>
    <w:rsid w:val="00741C37"/>
    <w:rsid w:val="007B1D2A"/>
    <w:rsid w:val="007B6B01"/>
    <w:rsid w:val="007C6A31"/>
    <w:rsid w:val="007D6DEB"/>
    <w:rsid w:val="007E653C"/>
    <w:rsid w:val="007F1834"/>
    <w:rsid w:val="00843EC2"/>
    <w:rsid w:val="00896766"/>
    <w:rsid w:val="008B6C7B"/>
    <w:rsid w:val="008C23B4"/>
    <w:rsid w:val="008C482E"/>
    <w:rsid w:val="008C6CB6"/>
    <w:rsid w:val="008E09EB"/>
    <w:rsid w:val="00901B01"/>
    <w:rsid w:val="0090550B"/>
    <w:rsid w:val="00947DAB"/>
    <w:rsid w:val="00981D91"/>
    <w:rsid w:val="00997D2C"/>
    <w:rsid w:val="009A5FAA"/>
    <w:rsid w:val="009A73D2"/>
    <w:rsid w:val="009E572A"/>
    <w:rsid w:val="00A51D7B"/>
    <w:rsid w:val="00A64454"/>
    <w:rsid w:val="00A660A6"/>
    <w:rsid w:val="00A67E30"/>
    <w:rsid w:val="00A77DB9"/>
    <w:rsid w:val="00A77EE5"/>
    <w:rsid w:val="00AA260A"/>
    <w:rsid w:val="00AA4037"/>
    <w:rsid w:val="00AC1D21"/>
    <w:rsid w:val="00AD44E0"/>
    <w:rsid w:val="00AE3653"/>
    <w:rsid w:val="00B1113A"/>
    <w:rsid w:val="00B13D05"/>
    <w:rsid w:val="00B52B3B"/>
    <w:rsid w:val="00B8666C"/>
    <w:rsid w:val="00B9481E"/>
    <w:rsid w:val="00BB7EAF"/>
    <w:rsid w:val="00BE0EFC"/>
    <w:rsid w:val="00BE4295"/>
    <w:rsid w:val="00C06E26"/>
    <w:rsid w:val="00C351F4"/>
    <w:rsid w:val="00C363A8"/>
    <w:rsid w:val="00CA4F3E"/>
    <w:rsid w:val="00CE5219"/>
    <w:rsid w:val="00CF5DD1"/>
    <w:rsid w:val="00D30C55"/>
    <w:rsid w:val="00D43569"/>
    <w:rsid w:val="00D55A19"/>
    <w:rsid w:val="00D64304"/>
    <w:rsid w:val="00DD3409"/>
    <w:rsid w:val="00E259B0"/>
    <w:rsid w:val="00EC1BF1"/>
    <w:rsid w:val="00EF5383"/>
    <w:rsid w:val="00F50D31"/>
    <w:rsid w:val="00F576A4"/>
    <w:rsid w:val="00F9685A"/>
    <w:rsid w:val="00FC387E"/>
    <w:rsid w:val="00FE532D"/>
    <w:rsid w:val="00FE693A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B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0D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0D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Anna Jankowska</cp:lastModifiedBy>
  <cp:revision>2</cp:revision>
  <cp:lastPrinted>2020-05-14T13:39:00Z</cp:lastPrinted>
  <dcterms:created xsi:type="dcterms:W3CDTF">2020-06-18T12:40:00Z</dcterms:created>
  <dcterms:modified xsi:type="dcterms:W3CDTF">2020-06-18T12:40:00Z</dcterms:modified>
</cp:coreProperties>
</file>